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78C" w:rsidRDefault="0006378C" w:rsidP="0006378C">
      <w:pPr>
        <w:pStyle w:val="ConsPlusNormal"/>
        <w:jc w:val="center"/>
        <w:rPr>
          <w:rFonts w:ascii="Times New Roman" w:eastAsiaTheme="minorEastAsia" w:hAnsi="Times New Roman" w:cs="Times New Roman"/>
          <w:b/>
          <w:bCs/>
          <w:sz w:val="24"/>
          <w:szCs w:val="24"/>
        </w:rPr>
      </w:pPr>
      <w:r w:rsidRPr="0006378C">
        <w:rPr>
          <w:rFonts w:ascii="Times New Roman" w:eastAsiaTheme="minorEastAsia" w:hAnsi="Times New Roman" w:cs="Times New Roman"/>
          <w:b/>
          <w:bCs/>
          <w:sz w:val="24"/>
          <w:szCs w:val="24"/>
        </w:rPr>
        <w:t>XIII. 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p>
    <w:p w:rsidR="00A9163A" w:rsidRPr="00371EC1" w:rsidRDefault="007F1753" w:rsidP="0006378C">
      <w:pPr>
        <w:pStyle w:val="ConsPlusNormal"/>
        <w:jc w:val="center"/>
        <w:rPr>
          <w:rFonts w:ascii="Times New Roman" w:hAnsi="Times New Roman" w:cs="Times New Roman"/>
          <w:color w:val="000000" w:themeColor="text1"/>
          <w:sz w:val="24"/>
          <w:szCs w:val="24"/>
        </w:rPr>
      </w:pPr>
      <w:r>
        <w:rPr>
          <w:rFonts w:ascii="Times New Roman" w:hAnsi="Times New Roman" w:cs="Times New Roman"/>
          <w:b/>
          <w:bCs/>
          <w:sz w:val="24"/>
          <w:szCs w:val="24"/>
        </w:rPr>
        <w:t xml:space="preserve">I. Информация о заказчике и закупке товаров, работ, услуг для обеспечения государственных и муниципальных нужд (далее - </w:t>
      </w:r>
      <w:r w:rsidRPr="00371EC1">
        <w:rPr>
          <w:rFonts w:ascii="Times New Roman" w:hAnsi="Times New Roman" w:cs="Times New Roman"/>
          <w:color w:val="000000" w:themeColor="text1"/>
          <w:sz w:val="24"/>
          <w:szCs w:val="24"/>
        </w:rPr>
        <w:t>закупка)</w:t>
      </w:r>
    </w:p>
    <w:tbl>
      <w:tblPr>
        <w:tblW w:w="0" w:type="auto"/>
        <w:tblInd w:w="46" w:type="dxa"/>
        <w:tblBorders>
          <w:bottom w:val="single" w:sz="4" w:space="0" w:color="auto"/>
          <w:right w:val="single" w:sz="4" w:space="0" w:color="auto"/>
        </w:tblBorders>
        <w:tblCellMar>
          <w:top w:w="102" w:type="dxa"/>
          <w:left w:w="62" w:type="dxa"/>
          <w:bottom w:w="102" w:type="dxa"/>
          <w:right w:w="62" w:type="dxa"/>
        </w:tblCellMar>
        <w:tblLook w:val="0000" w:firstRow="0" w:lastRow="0" w:firstColumn="0" w:lastColumn="0" w:noHBand="0" w:noVBand="0"/>
      </w:tblPr>
      <w:tblGrid>
        <w:gridCol w:w="3039"/>
        <w:gridCol w:w="8301"/>
        <w:gridCol w:w="1361"/>
        <w:gridCol w:w="1645"/>
      </w:tblGrid>
      <w:tr w:rsidR="005620A1" w:rsidRPr="00371EC1" w:rsidTr="00D6717A">
        <w:tc>
          <w:tcPr>
            <w:tcW w:w="3039" w:type="dxa"/>
            <w:tcBorders>
              <w:top w:val="nil"/>
              <w:left w:val="nil"/>
              <w:bottom w:val="nil"/>
              <w:right w:val="nil"/>
            </w:tcBorders>
          </w:tcPr>
          <w:p w:rsidR="005620A1" w:rsidRPr="0006378C" w:rsidRDefault="005620A1" w:rsidP="00D6717A">
            <w:pPr>
              <w:pStyle w:val="ConsPlusNormal"/>
              <w:rPr>
                <w:rFonts w:ascii="Times New Roman" w:hAnsi="Times New Roman" w:cs="Times New Roman"/>
                <w:color w:val="000000" w:themeColor="text1"/>
                <w:sz w:val="24"/>
                <w:szCs w:val="24"/>
              </w:rPr>
            </w:pPr>
            <w:r w:rsidRPr="0006378C">
              <w:rPr>
                <w:rFonts w:ascii="Times New Roman" w:hAnsi="Times New Roman" w:cs="Times New Roman"/>
                <w:color w:val="000000" w:themeColor="text1"/>
                <w:sz w:val="24"/>
                <w:szCs w:val="24"/>
              </w:rPr>
              <w:t>Полное наименование</w:t>
            </w:r>
          </w:p>
        </w:tc>
        <w:tc>
          <w:tcPr>
            <w:tcW w:w="8301" w:type="dxa"/>
            <w:tcBorders>
              <w:top w:val="nil"/>
              <w:left w:val="nil"/>
              <w:bottom w:val="nil"/>
              <w:right w:val="nil"/>
            </w:tcBorders>
          </w:tcPr>
          <w:p w:rsidR="005620A1" w:rsidRPr="0006378C" w:rsidRDefault="005620A1" w:rsidP="00D6717A">
            <w:pPr>
              <w:pStyle w:val="ConsPlusNormal"/>
              <w:rPr>
                <w:rFonts w:ascii="Times New Roman" w:hAnsi="Times New Roman" w:cs="Times New Roman"/>
                <w:color w:val="000000" w:themeColor="text1"/>
                <w:sz w:val="24"/>
                <w:szCs w:val="24"/>
              </w:rPr>
            </w:pPr>
          </w:p>
        </w:tc>
        <w:tc>
          <w:tcPr>
            <w:tcW w:w="1361" w:type="dxa"/>
            <w:tcBorders>
              <w:top w:val="nil"/>
              <w:left w:val="nil"/>
              <w:bottom w:val="nil"/>
              <w:right w:val="single" w:sz="4" w:space="0" w:color="auto"/>
            </w:tcBorders>
            <w:vAlign w:val="bottom"/>
          </w:tcPr>
          <w:p w:rsidR="005620A1" w:rsidRPr="0006378C" w:rsidRDefault="005620A1" w:rsidP="00371EC1">
            <w:pPr>
              <w:pStyle w:val="ConsPlusNormal"/>
              <w:rPr>
                <w:rFonts w:ascii="Times New Roman" w:hAnsi="Times New Roman" w:cs="Times New Roman"/>
                <w:color w:val="000000" w:themeColor="text1"/>
                <w:sz w:val="24"/>
                <w:szCs w:val="24"/>
              </w:rPr>
            </w:pPr>
            <w:r w:rsidRPr="0006378C">
              <w:rPr>
                <w:rFonts w:ascii="Times New Roman" w:hAnsi="Times New Roman" w:cs="Times New Roman"/>
                <w:color w:val="000000" w:themeColor="text1"/>
                <w:sz w:val="24"/>
                <w:szCs w:val="24"/>
              </w:rPr>
              <w:t>ИНН</w:t>
            </w:r>
          </w:p>
        </w:tc>
        <w:tc>
          <w:tcPr>
            <w:tcW w:w="1645" w:type="dxa"/>
            <w:tcBorders>
              <w:top w:val="single" w:sz="4" w:space="0" w:color="auto"/>
              <w:left w:val="single" w:sz="4" w:space="0" w:color="auto"/>
              <w:bottom w:val="single" w:sz="4" w:space="0" w:color="auto"/>
              <w:right w:val="single" w:sz="4" w:space="0" w:color="auto"/>
            </w:tcBorders>
          </w:tcPr>
          <w:p w:rsidR="005620A1" w:rsidRPr="0006378C" w:rsidRDefault="00F5228F" w:rsidP="00D6717A">
            <w:pPr>
              <w:pStyle w:val="ConsPlusNormal"/>
              <w:rPr>
                <w:rFonts w:ascii="Times New Roman" w:hAnsi="Times New Roman" w:cs="Times New Roman"/>
                <w:color w:val="000000" w:themeColor="text1"/>
                <w:sz w:val="24"/>
                <w:szCs w:val="24"/>
              </w:rPr>
            </w:pPr>
            <w:r w:rsidRPr="0006378C">
              <w:rPr>
                <w:rFonts w:ascii="Times New Roman" w:hAnsi="Times New Roman" w:cs="Times New Roman"/>
                <w:bCs/>
                <w:spacing w:val="-16"/>
                <w:sz w:val="24"/>
                <w:szCs w:val="24"/>
              </w:rPr>
              <w:t>5035028060</w:t>
            </w:r>
          </w:p>
        </w:tc>
      </w:tr>
      <w:tr w:rsidR="005620A1" w:rsidRPr="00371EC1" w:rsidTr="00D6717A">
        <w:tc>
          <w:tcPr>
            <w:tcW w:w="3039" w:type="dxa"/>
            <w:tcBorders>
              <w:top w:val="nil"/>
              <w:left w:val="nil"/>
              <w:bottom w:val="nil"/>
              <w:right w:val="nil"/>
            </w:tcBorders>
          </w:tcPr>
          <w:p w:rsidR="005620A1" w:rsidRPr="0006378C" w:rsidRDefault="005620A1" w:rsidP="00D6717A">
            <w:pPr>
              <w:pStyle w:val="ConsPlusNormal"/>
              <w:rPr>
                <w:rFonts w:ascii="Times New Roman" w:hAnsi="Times New Roman" w:cs="Times New Roman"/>
                <w:color w:val="000000" w:themeColor="text1"/>
                <w:sz w:val="24"/>
                <w:szCs w:val="24"/>
              </w:rPr>
            </w:pPr>
          </w:p>
        </w:tc>
        <w:tc>
          <w:tcPr>
            <w:tcW w:w="8301" w:type="dxa"/>
            <w:tcBorders>
              <w:top w:val="nil"/>
              <w:left w:val="nil"/>
              <w:bottom w:val="single" w:sz="4" w:space="0" w:color="auto"/>
              <w:right w:val="nil"/>
            </w:tcBorders>
          </w:tcPr>
          <w:p w:rsidR="005620A1" w:rsidRPr="0006378C" w:rsidRDefault="00F5228F" w:rsidP="00DB73F9">
            <w:pPr>
              <w:tabs>
                <w:tab w:val="left" w:pos="6561"/>
              </w:tabs>
              <w:rPr>
                <w:rFonts w:ascii="Times New Roman" w:hAnsi="Times New Roman" w:cs="Times New Roman"/>
                <w:color w:val="000000" w:themeColor="text1"/>
              </w:rPr>
            </w:pPr>
            <w:r w:rsidRPr="0006378C">
              <w:rPr>
                <w:rFonts w:ascii="Times New Roman" w:hAnsi="Times New Roman" w:cs="Times New Roman"/>
              </w:rPr>
              <w:t>Муниципальное бюджетное учреждение городского округа Павловский Посад Московской области «Благоустройство»</w:t>
            </w:r>
          </w:p>
        </w:tc>
        <w:tc>
          <w:tcPr>
            <w:tcW w:w="1361" w:type="dxa"/>
            <w:tcBorders>
              <w:top w:val="nil"/>
              <w:left w:val="nil"/>
              <w:bottom w:val="nil"/>
              <w:right w:val="single" w:sz="4" w:space="0" w:color="auto"/>
            </w:tcBorders>
            <w:vAlign w:val="bottom"/>
          </w:tcPr>
          <w:p w:rsidR="005620A1" w:rsidRPr="0006378C" w:rsidRDefault="005620A1" w:rsidP="00371EC1">
            <w:pPr>
              <w:pStyle w:val="ConsPlusNormal"/>
              <w:rPr>
                <w:rFonts w:ascii="Times New Roman" w:hAnsi="Times New Roman" w:cs="Times New Roman"/>
                <w:color w:val="000000" w:themeColor="text1"/>
                <w:sz w:val="24"/>
                <w:szCs w:val="24"/>
              </w:rPr>
            </w:pPr>
            <w:r w:rsidRPr="0006378C">
              <w:rPr>
                <w:rFonts w:ascii="Times New Roman" w:hAnsi="Times New Roman" w:cs="Times New Roman"/>
                <w:color w:val="000000" w:themeColor="text1"/>
                <w:sz w:val="24"/>
                <w:szCs w:val="24"/>
              </w:rPr>
              <w:t>КПП</w:t>
            </w:r>
          </w:p>
        </w:tc>
        <w:tc>
          <w:tcPr>
            <w:tcW w:w="1645" w:type="dxa"/>
            <w:tcBorders>
              <w:top w:val="single" w:sz="4" w:space="0" w:color="auto"/>
              <w:left w:val="single" w:sz="4" w:space="0" w:color="auto"/>
              <w:bottom w:val="single" w:sz="4" w:space="0" w:color="auto"/>
              <w:right w:val="single" w:sz="4" w:space="0" w:color="auto"/>
            </w:tcBorders>
          </w:tcPr>
          <w:p w:rsidR="005620A1" w:rsidRPr="0006378C" w:rsidRDefault="00F5228F" w:rsidP="00D6717A">
            <w:pPr>
              <w:pStyle w:val="ConsPlusNormal"/>
              <w:rPr>
                <w:rFonts w:ascii="Times New Roman" w:hAnsi="Times New Roman" w:cs="Times New Roman"/>
                <w:color w:val="000000" w:themeColor="text1"/>
                <w:sz w:val="24"/>
                <w:szCs w:val="24"/>
              </w:rPr>
            </w:pPr>
            <w:r w:rsidRPr="0006378C">
              <w:rPr>
                <w:rFonts w:ascii="Times New Roman" w:hAnsi="Times New Roman" w:cs="Times New Roman"/>
                <w:sz w:val="24"/>
                <w:szCs w:val="24"/>
              </w:rPr>
              <w:t>503501001</w:t>
            </w:r>
          </w:p>
        </w:tc>
      </w:tr>
      <w:tr w:rsidR="005620A1" w:rsidRPr="00371EC1" w:rsidTr="00D6717A">
        <w:tc>
          <w:tcPr>
            <w:tcW w:w="3039" w:type="dxa"/>
            <w:tcBorders>
              <w:top w:val="nil"/>
              <w:left w:val="nil"/>
              <w:bottom w:val="nil"/>
              <w:right w:val="nil"/>
            </w:tcBorders>
          </w:tcPr>
          <w:p w:rsidR="005620A1" w:rsidRPr="0006378C" w:rsidRDefault="005620A1" w:rsidP="00D6717A">
            <w:pPr>
              <w:pStyle w:val="ConsPlusNormal"/>
              <w:rPr>
                <w:rFonts w:ascii="Times New Roman" w:hAnsi="Times New Roman" w:cs="Times New Roman"/>
                <w:color w:val="000000" w:themeColor="text1"/>
                <w:sz w:val="24"/>
                <w:szCs w:val="24"/>
              </w:rPr>
            </w:pPr>
            <w:r w:rsidRPr="0006378C">
              <w:rPr>
                <w:rFonts w:ascii="Times New Roman" w:hAnsi="Times New Roman" w:cs="Times New Roman"/>
                <w:color w:val="000000" w:themeColor="text1"/>
                <w:sz w:val="24"/>
                <w:szCs w:val="24"/>
              </w:rPr>
              <w:t>Место нахождения, телефон, адрес электронной почты</w:t>
            </w:r>
          </w:p>
        </w:tc>
        <w:tc>
          <w:tcPr>
            <w:tcW w:w="8301" w:type="dxa"/>
            <w:tcBorders>
              <w:top w:val="single" w:sz="4" w:space="0" w:color="auto"/>
              <w:left w:val="nil"/>
              <w:bottom w:val="single" w:sz="4" w:space="0" w:color="auto"/>
              <w:right w:val="nil"/>
            </w:tcBorders>
          </w:tcPr>
          <w:p w:rsidR="00672B75" w:rsidRPr="0006378C" w:rsidRDefault="005620A1" w:rsidP="00390F9C">
            <w:pPr>
              <w:ind w:firstLine="567"/>
              <w:jc w:val="both"/>
              <w:rPr>
                <w:rFonts w:ascii="Times New Roman" w:hAnsi="Times New Roman" w:cs="Times New Roman"/>
              </w:rPr>
            </w:pPr>
            <w:r w:rsidRPr="0006378C">
              <w:rPr>
                <w:rFonts w:ascii="Times New Roman" w:hAnsi="Times New Roman" w:cs="Times New Roman"/>
                <w:color w:val="000000" w:themeColor="text1"/>
              </w:rPr>
              <w:t xml:space="preserve">место нахождение </w:t>
            </w:r>
            <w:r w:rsidR="00F5228F" w:rsidRPr="0006378C">
              <w:rPr>
                <w:rFonts w:ascii="Times New Roman" w:hAnsi="Times New Roman" w:cs="Times New Roman"/>
              </w:rPr>
              <w:t>142502, Московская область, г. Павловский Посад, ул. Большая Покровская, д. 45/2</w:t>
            </w:r>
          </w:p>
          <w:p w:rsidR="00521007" w:rsidRPr="0006378C" w:rsidRDefault="00521007" w:rsidP="00521007">
            <w:pPr>
              <w:rPr>
                <w:rFonts w:ascii="Times New Roman" w:hAnsi="Times New Roman" w:cs="Times New Roman"/>
                <w:color w:val="000000"/>
                <w:sz w:val="20"/>
                <w:szCs w:val="20"/>
              </w:rPr>
            </w:pPr>
          </w:p>
          <w:p w:rsidR="00DD2C89" w:rsidRPr="0006378C" w:rsidRDefault="005620A1" w:rsidP="00521007">
            <w:pPr>
              <w:rPr>
                <w:rFonts w:ascii="Times New Roman" w:eastAsia="Calibri" w:hAnsi="Times New Roman" w:cs="Times New Roman"/>
                <w:bCs/>
              </w:rPr>
            </w:pPr>
            <w:r w:rsidRPr="0006378C">
              <w:rPr>
                <w:rFonts w:ascii="Times New Roman" w:hAnsi="Times New Roman" w:cs="Times New Roman"/>
                <w:color w:val="000000" w:themeColor="text1"/>
                <w:sz w:val="24"/>
                <w:szCs w:val="24"/>
              </w:rPr>
              <w:t xml:space="preserve">телефон </w:t>
            </w:r>
            <w:r w:rsidR="00AA3573" w:rsidRPr="0006378C">
              <w:rPr>
                <w:rFonts w:ascii="Times New Roman" w:hAnsi="Times New Roman" w:cs="Times New Roman"/>
              </w:rPr>
              <w:t xml:space="preserve"> </w:t>
            </w:r>
            <w:r w:rsidR="00F5228F" w:rsidRPr="0006378C">
              <w:rPr>
                <w:rFonts w:ascii="Times New Roman" w:hAnsi="Times New Roman" w:cs="Times New Roman"/>
                <w:color w:val="000000" w:themeColor="text1"/>
              </w:rPr>
              <w:t>8-(496)-435-06-05</w:t>
            </w:r>
          </w:p>
          <w:p w:rsidR="003D54C1" w:rsidRPr="0006378C" w:rsidRDefault="005620A1" w:rsidP="003D54C1">
            <w:pPr>
              <w:pStyle w:val="af0"/>
              <w:spacing w:after="0"/>
              <w:jc w:val="both"/>
              <w:rPr>
                <w:rStyle w:val="a9"/>
                <w:rFonts w:eastAsia="Times New Roman"/>
              </w:rPr>
            </w:pPr>
            <w:r w:rsidRPr="0006378C">
              <w:rPr>
                <w:color w:val="000000" w:themeColor="text1"/>
              </w:rPr>
              <w:t>адрес электронной почты</w:t>
            </w:r>
            <w:r w:rsidR="00650C98" w:rsidRPr="0006378C">
              <w:rPr>
                <w:b/>
                <w:bCs/>
                <w:sz w:val="20"/>
                <w:szCs w:val="20"/>
              </w:rPr>
              <w:t xml:space="preserve"> </w:t>
            </w:r>
            <w:r w:rsidR="004370B1" w:rsidRPr="0006378C">
              <w:fldChar w:fldCharType="begin"/>
            </w:r>
            <w:r w:rsidR="004370B1" w:rsidRPr="0006378C">
              <w:instrText xml:space="preserve"> HYPERLINK "mailto:lbrc_school23@mosreg.ru" </w:instrText>
            </w:r>
            <w:r w:rsidR="004370B1" w:rsidRPr="0006378C">
              <w:fldChar w:fldCharType="separate"/>
            </w:r>
            <w:r w:rsidR="004E7A26" w:rsidRPr="0006378C">
              <w:rPr>
                <w:rStyle w:val="a9"/>
                <w:sz w:val="20"/>
                <w:szCs w:val="20"/>
              </w:rPr>
              <w:t xml:space="preserve"> </w:t>
            </w:r>
            <w:r w:rsidR="00F5228F" w:rsidRPr="0006378C">
              <w:rPr>
                <w:rStyle w:val="a9"/>
                <w:rFonts w:eastAsia="Times New Roman"/>
                <w:lang w:val="en-US"/>
              </w:rPr>
              <w:t>ppmbu</w:t>
            </w:r>
            <w:r w:rsidR="00F5228F" w:rsidRPr="0006378C">
              <w:rPr>
                <w:rStyle w:val="a9"/>
                <w:rFonts w:eastAsia="Times New Roman"/>
                <w:lang w:val="ru-RU"/>
              </w:rPr>
              <w:t>@</w:t>
            </w:r>
            <w:r w:rsidR="00F5228F" w:rsidRPr="0006378C">
              <w:rPr>
                <w:rStyle w:val="a9"/>
                <w:rFonts w:eastAsia="Times New Roman"/>
                <w:lang w:val="en-US"/>
              </w:rPr>
              <w:t>yandex</w:t>
            </w:r>
            <w:r w:rsidR="00F5228F" w:rsidRPr="0006378C">
              <w:rPr>
                <w:rStyle w:val="a9"/>
                <w:rFonts w:eastAsia="Times New Roman"/>
                <w:lang w:val="ru-RU"/>
              </w:rPr>
              <w:t>.</w:t>
            </w:r>
            <w:r w:rsidR="00F5228F" w:rsidRPr="0006378C">
              <w:rPr>
                <w:rStyle w:val="a9"/>
                <w:rFonts w:eastAsia="Times New Roman"/>
                <w:lang w:val="en-US"/>
              </w:rPr>
              <w:t>ru</w:t>
            </w:r>
          </w:p>
          <w:p w:rsidR="004370B1" w:rsidRPr="0006378C" w:rsidRDefault="004370B1" w:rsidP="004370B1">
            <w:pPr>
              <w:spacing w:line="240" w:lineRule="atLeast"/>
              <w:rPr>
                <w:rStyle w:val="a9"/>
                <w:rFonts w:ascii="Times New Roman" w:hAnsi="Times New Roman" w:cs="Times New Roman"/>
                <w:lang w:val="x-none"/>
              </w:rPr>
            </w:pPr>
          </w:p>
          <w:p w:rsidR="005620A1" w:rsidRPr="0006378C" w:rsidRDefault="004370B1" w:rsidP="00D17BE8">
            <w:pPr>
              <w:rPr>
                <w:rFonts w:ascii="Times New Roman" w:hAnsi="Times New Roman" w:cs="Times New Roman"/>
                <w:color w:val="000000" w:themeColor="text1"/>
              </w:rPr>
            </w:pPr>
            <w:r w:rsidRPr="0006378C">
              <w:rPr>
                <w:rStyle w:val="a9"/>
                <w:rFonts w:ascii="Times New Roman" w:hAnsi="Times New Roman" w:cs="Times New Roman"/>
              </w:rPr>
              <w:fldChar w:fldCharType="end"/>
            </w:r>
          </w:p>
        </w:tc>
        <w:tc>
          <w:tcPr>
            <w:tcW w:w="1361" w:type="dxa"/>
            <w:tcBorders>
              <w:top w:val="nil"/>
              <w:left w:val="nil"/>
              <w:bottom w:val="nil"/>
              <w:right w:val="single" w:sz="4" w:space="0" w:color="auto"/>
            </w:tcBorders>
            <w:vAlign w:val="bottom"/>
          </w:tcPr>
          <w:p w:rsidR="005620A1" w:rsidRPr="0006378C" w:rsidRDefault="005620A1" w:rsidP="00F7206E">
            <w:pPr>
              <w:pStyle w:val="ConsPlusNormal"/>
              <w:rPr>
                <w:rFonts w:ascii="Times New Roman" w:hAnsi="Times New Roman" w:cs="Times New Roman"/>
                <w:color w:val="000000" w:themeColor="text1"/>
                <w:sz w:val="24"/>
                <w:szCs w:val="24"/>
              </w:rPr>
            </w:pPr>
            <w:r w:rsidRPr="0006378C">
              <w:rPr>
                <w:rFonts w:ascii="Times New Roman" w:hAnsi="Times New Roman" w:cs="Times New Roman"/>
                <w:color w:val="000000" w:themeColor="text1"/>
                <w:sz w:val="24"/>
                <w:szCs w:val="24"/>
              </w:rPr>
              <w:t>по ОКТМО</w:t>
            </w:r>
          </w:p>
        </w:tc>
        <w:tc>
          <w:tcPr>
            <w:tcW w:w="1645" w:type="dxa"/>
            <w:tcBorders>
              <w:top w:val="single" w:sz="4" w:space="0" w:color="auto"/>
              <w:left w:val="single" w:sz="4" w:space="0" w:color="auto"/>
              <w:bottom w:val="single" w:sz="4" w:space="0" w:color="auto"/>
              <w:right w:val="single" w:sz="4" w:space="0" w:color="auto"/>
            </w:tcBorders>
          </w:tcPr>
          <w:p w:rsidR="005620A1" w:rsidRPr="0006378C" w:rsidRDefault="005620A1" w:rsidP="00F7206E">
            <w:pPr>
              <w:pStyle w:val="ConsPlusNormal"/>
              <w:rPr>
                <w:rFonts w:ascii="Times New Roman" w:hAnsi="Times New Roman" w:cs="Times New Roman"/>
                <w:color w:val="000000" w:themeColor="text1"/>
                <w:sz w:val="24"/>
                <w:szCs w:val="24"/>
              </w:rPr>
            </w:pPr>
          </w:p>
        </w:tc>
      </w:tr>
      <w:tr w:rsidR="005620A1" w:rsidRPr="00371EC1" w:rsidTr="00D6717A">
        <w:tc>
          <w:tcPr>
            <w:tcW w:w="3039" w:type="dxa"/>
            <w:tcBorders>
              <w:top w:val="nil"/>
              <w:left w:val="nil"/>
              <w:bottom w:val="nil"/>
              <w:right w:val="nil"/>
            </w:tcBorders>
          </w:tcPr>
          <w:p w:rsidR="005620A1" w:rsidRPr="00C60ADA" w:rsidRDefault="005620A1" w:rsidP="00D6717A">
            <w:pPr>
              <w:pStyle w:val="ConsPlusNormal"/>
              <w:rPr>
                <w:rFonts w:ascii="Times New Roman" w:hAnsi="Times New Roman" w:cs="Times New Roman"/>
                <w:color w:val="000000" w:themeColor="text1"/>
                <w:sz w:val="24"/>
                <w:szCs w:val="24"/>
              </w:rPr>
            </w:pPr>
            <w:r w:rsidRPr="00C60ADA">
              <w:rPr>
                <w:rFonts w:ascii="Times New Roman" w:hAnsi="Times New Roman" w:cs="Times New Roman"/>
                <w:color w:val="000000" w:themeColor="text1"/>
                <w:sz w:val="24"/>
                <w:szCs w:val="24"/>
              </w:rPr>
              <w:t>Наименование бюджетного, автономного учреждения,</w:t>
            </w:r>
          </w:p>
        </w:tc>
        <w:tc>
          <w:tcPr>
            <w:tcW w:w="8301" w:type="dxa"/>
            <w:tcBorders>
              <w:top w:val="single" w:sz="4" w:space="0" w:color="auto"/>
              <w:left w:val="nil"/>
              <w:bottom w:val="nil"/>
              <w:right w:val="nil"/>
            </w:tcBorders>
          </w:tcPr>
          <w:p w:rsidR="005620A1" w:rsidRPr="00C60ADA" w:rsidRDefault="005620A1" w:rsidP="00D6717A">
            <w:pPr>
              <w:pStyle w:val="ConsPlusNormal"/>
              <w:rPr>
                <w:rFonts w:ascii="Times New Roman" w:hAnsi="Times New Roman" w:cs="Times New Roman"/>
                <w:color w:val="000000" w:themeColor="text1"/>
                <w:sz w:val="24"/>
                <w:szCs w:val="24"/>
              </w:rPr>
            </w:pPr>
          </w:p>
        </w:tc>
        <w:tc>
          <w:tcPr>
            <w:tcW w:w="1361" w:type="dxa"/>
            <w:tcBorders>
              <w:top w:val="nil"/>
              <w:left w:val="nil"/>
              <w:bottom w:val="nil"/>
              <w:right w:val="single" w:sz="4" w:space="0" w:color="auto"/>
            </w:tcBorders>
            <w:vAlign w:val="bottom"/>
          </w:tcPr>
          <w:p w:rsidR="005620A1" w:rsidRPr="00C60ADA" w:rsidRDefault="005620A1" w:rsidP="00371EC1">
            <w:pPr>
              <w:pStyle w:val="ConsPlusNormal"/>
              <w:rPr>
                <w:rFonts w:ascii="Times New Roman" w:hAnsi="Times New Roman" w:cs="Times New Roman"/>
                <w:color w:val="000000" w:themeColor="text1"/>
                <w:sz w:val="24"/>
                <w:szCs w:val="24"/>
              </w:rPr>
            </w:pPr>
            <w:r w:rsidRPr="00C60ADA">
              <w:rPr>
                <w:rFonts w:ascii="Times New Roman" w:hAnsi="Times New Roman" w:cs="Times New Roman"/>
                <w:color w:val="000000" w:themeColor="text1"/>
                <w:sz w:val="24"/>
                <w:szCs w:val="24"/>
              </w:rPr>
              <w:t>ИНН</w:t>
            </w:r>
          </w:p>
        </w:tc>
        <w:tc>
          <w:tcPr>
            <w:tcW w:w="1645" w:type="dxa"/>
            <w:tcBorders>
              <w:top w:val="single" w:sz="4" w:space="0" w:color="auto"/>
              <w:left w:val="single" w:sz="4" w:space="0" w:color="auto"/>
              <w:bottom w:val="single" w:sz="4" w:space="0" w:color="auto"/>
              <w:right w:val="single" w:sz="4" w:space="0" w:color="auto"/>
            </w:tcBorders>
          </w:tcPr>
          <w:p w:rsidR="005620A1" w:rsidRPr="00C60ADA" w:rsidRDefault="005620A1" w:rsidP="00D6717A">
            <w:pPr>
              <w:pStyle w:val="ConsPlusNormal"/>
              <w:rPr>
                <w:rFonts w:ascii="Times New Roman" w:hAnsi="Times New Roman" w:cs="Times New Roman"/>
                <w:color w:val="000000" w:themeColor="text1"/>
                <w:sz w:val="24"/>
                <w:szCs w:val="24"/>
              </w:rPr>
            </w:pPr>
          </w:p>
        </w:tc>
      </w:tr>
      <w:tr w:rsidR="005620A1" w:rsidRPr="00371EC1" w:rsidTr="00D6717A">
        <w:tc>
          <w:tcPr>
            <w:tcW w:w="3039" w:type="dxa"/>
            <w:tcBorders>
              <w:top w:val="nil"/>
              <w:left w:val="nil"/>
              <w:bottom w:val="nil"/>
              <w:right w:val="nil"/>
            </w:tcBorders>
          </w:tcPr>
          <w:p w:rsidR="005620A1" w:rsidRPr="00C60ADA" w:rsidRDefault="005620A1" w:rsidP="00D6717A">
            <w:pPr>
              <w:pStyle w:val="ConsPlusNormal"/>
              <w:rPr>
                <w:rFonts w:ascii="Times New Roman" w:hAnsi="Times New Roman" w:cs="Times New Roman"/>
                <w:color w:val="000000" w:themeColor="text1"/>
                <w:sz w:val="24"/>
                <w:szCs w:val="24"/>
              </w:rPr>
            </w:pPr>
            <w:r w:rsidRPr="00C60ADA">
              <w:rPr>
                <w:rFonts w:ascii="Times New Roman" w:hAnsi="Times New Roman" w:cs="Times New Roman"/>
                <w:color w:val="000000" w:themeColor="text1"/>
                <w:sz w:val="24"/>
                <w:szCs w:val="24"/>
              </w:rPr>
              <w:t>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p>
        </w:tc>
        <w:tc>
          <w:tcPr>
            <w:tcW w:w="8301" w:type="dxa"/>
            <w:tcBorders>
              <w:top w:val="nil"/>
              <w:left w:val="nil"/>
              <w:bottom w:val="single" w:sz="4" w:space="0" w:color="auto"/>
              <w:right w:val="nil"/>
            </w:tcBorders>
          </w:tcPr>
          <w:p w:rsidR="005620A1" w:rsidRPr="00C60ADA" w:rsidRDefault="005620A1" w:rsidP="00D6717A">
            <w:pPr>
              <w:pStyle w:val="ConsPlusNormal"/>
              <w:rPr>
                <w:rFonts w:ascii="Times New Roman" w:hAnsi="Times New Roman" w:cs="Times New Roman"/>
                <w:color w:val="000000" w:themeColor="text1"/>
                <w:sz w:val="24"/>
                <w:szCs w:val="24"/>
              </w:rPr>
            </w:pPr>
          </w:p>
        </w:tc>
        <w:tc>
          <w:tcPr>
            <w:tcW w:w="1361" w:type="dxa"/>
            <w:tcBorders>
              <w:top w:val="nil"/>
              <w:left w:val="nil"/>
              <w:bottom w:val="nil"/>
              <w:right w:val="single" w:sz="4" w:space="0" w:color="auto"/>
            </w:tcBorders>
            <w:vAlign w:val="bottom"/>
          </w:tcPr>
          <w:p w:rsidR="005620A1" w:rsidRPr="00C60ADA" w:rsidRDefault="005620A1" w:rsidP="00371EC1">
            <w:pPr>
              <w:pStyle w:val="ConsPlusNormal"/>
              <w:rPr>
                <w:rFonts w:ascii="Times New Roman" w:hAnsi="Times New Roman" w:cs="Times New Roman"/>
                <w:color w:val="000000" w:themeColor="text1"/>
                <w:sz w:val="24"/>
                <w:szCs w:val="24"/>
              </w:rPr>
            </w:pPr>
            <w:r w:rsidRPr="00C60ADA">
              <w:rPr>
                <w:rFonts w:ascii="Times New Roman" w:hAnsi="Times New Roman" w:cs="Times New Roman"/>
                <w:color w:val="000000" w:themeColor="text1"/>
                <w:sz w:val="24"/>
                <w:szCs w:val="24"/>
              </w:rPr>
              <w:t>КПП</w:t>
            </w:r>
          </w:p>
        </w:tc>
        <w:tc>
          <w:tcPr>
            <w:tcW w:w="1645" w:type="dxa"/>
            <w:tcBorders>
              <w:top w:val="single" w:sz="4" w:space="0" w:color="auto"/>
              <w:left w:val="single" w:sz="4" w:space="0" w:color="auto"/>
              <w:bottom w:val="single" w:sz="4" w:space="0" w:color="auto"/>
              <w:right w:val="single" w:sz="4" w:space="0" w:color="auto"/>
            </w:tcBorders>
          </w:tcPr>
          <w:p w:rsidR="005620A1" w:rsidRPr="00C60ADA" w:rsidRDefault="005620A1" w:rsidP="00D6717A">
            <w:pPr>
              <w:pStyle w:val="ConsPlusNormal"/>
              <w:rPr>
                <w:rFonts w:ascii="Times New Roman" w:hAnsi="Times New Roman" w:cs="Times New Roman"/>
                <w:color w:val="000000" w:themeColor="text1"/>
                <w:sz w:val="24"/>
                <w:szCs w:val="24"/>
              </w:rPr>
            </w:pPr>
          </w:p>
        </w:tc>
      </w:tr>
      <w:tr w:rsidR="005620A1" w:rsidRPr="00371EC1" w:rsidTr="00D6717A">
        <w:tblPrEx>
          <w:tblBorders>
            <w:insideH w:val="single" w:sz="4" w:space="0" w:color="auto"/>
          </w:tblBorders>
        </w:tblPrEx>
        <w:tc>
          <w:tcPr>
            <w:tcW w:w="3039" w:type="dxa"/>
            <w:tcBorders>
              <w:top w:val="nil"/>
              <w:left w:val="nil"/>
              <w:bottom w:val="nil"/>
              <w:right w:val="nil"/>
            </w:tcBorders>
          </w:tcPr>
          <w:p w:rsidR="005620A1" w:rsidRPr="00C60ADA" w:rsidRDefault="005620A1" w:rsidP="00D6717A">
            <w:pPr>
              <w:pStyle w:val="ConsPlusNormal"/>
              <w:rPr>
                <w:rFonts w:ascii="Times New Roman" w:hAnsi="Times New Roman" w:cs="Times New Roman"/>
                <w:color w:val="000000" w:themeColor="text1"/>
                <w:sz w:val="24"/>
                <w:szCs w:val="24"/>
              </w:rPr>
            </w:pPr>
            <w:r w:rsidRPr="00C60ADA">
              <w:rPr>
                <w:rFonts w:ascii="Times New Roman" w:hAnsi="Times New Roman" w:cs="Times New Roman"/>
                <w:color w:val="000000" w:themeColor="text1"/>
                <w:sz w:val="24"/>
                <w:szCs w:val="24"/>
              </w:rPr>
              <w:t xml:space="preserve">Место нахождения, телефон, адрес электронной </w:t>
            </w:r>
            <w:r w:rsidRPr="00C60ADA">
              <w:rPr>
                <w:rFonts w:ascii="Times New Roman" w:hAnsi="Times New Roman" w:cs="Times New Roman"/>
                <w:color w:val="000000" w:themeColor="text1"/>
                <w:sz w:val="24"/>
                <w:szCs w:val="24"/>
              </w:rPr>
              <w:lastRenderedPageBreak/>
              <w:t>почты</w:t>
            </w:r>
          </w:p>
        </w:tc>
        <w:tc>
          <w:tcPr>
            <w:tcW w:w="8301" w:type="dxa"/>
            <w:tcBorders>
              <w:top w:val="single" w:sz="4" w:space="0" w:color="auto"/>
              <w:left w:val="nil"/>
              <w:bottom w:val="single" w:sz="4" w:space="0" w:color="auto"/>
              <w:right w:val="nil"/>
            </w:tcBorders>
          </w:tcPr>
          <w:p w:rsidR="005620A1" w:rsidRPr="00C60ADA" w:rsidRDefault="005620A1" w:rsidP="00D6717A">
            <w:pPr>
              <w:pStyle w:val="ConsPlusNormal"/>
              <w:rPr>
                <w:rFonts w:ascii="Times New Roman" w:hAnsi="Times New Roman" w:cs="Times New Roman"/>
                <w:color w:val="000000" w:themeColor="text1"/>
                <w:sz w:val="24"/>
                <w:szCs w:val="24"/>
              </w:rPr>
            </w:pPr>
          </w:p>
        </w:tc>
        <w:tc>
          <w:tcPr>
            <w:tcW w:w="1361" w:type="dxa"/>
            <w:tcBorders>
              <w:top w:val="nil"/>
              <w:left w:val="nil"/>
              <w:bottom w:val="single" w:sz="4" w:space="0" w:color="auto"/>
              <w:right w:val="single" w:sz="4" w:space="0" w:color="auto"/>
            </w:tcBorders>
            <w:vAlign w:val="bottom"/>
          </w:tcPr>
          <w:p w:rsidR="005620A1" w:rsidRPr="00C60ADA" w:rsidRDefault="005620A1" w:rsidP="00371EC1">
            <w:pPr>
              <w:pStyle w:val="ConsPlusNormal"/>
              <w:rPr>
                <w:rFonts w:ascii="Times New Roman" w:hAnsi="Times New Roman" w:cs="Times New Roman"/>
                <w:color w:val="000000" w:themeColor="text1"/>
                <w:sz w:val="24"/>
                <w:szCs w:val="24"/>
              </w:rPr>
            </w:pPr>
            <w:r w:rsidRPr="00C60ADA">
              <w:rPr>
                <w:rFonts w:ascii="Times New Roman" w:hAnsi="Times New Roman" w:cs="Times New Roman"/>
                <w:color w:val="000000" w:themeColor="text1"/>
                <w:sz w:val="24"/>
                <w:szCs w:val="24"/>
              </w:rPr>
              <w:t>по ОКТМО</w:t>
            </w:r>
          </w:p>
        </w:tc>
        <w:tc>
          <w:tcPr>
            <w:tcW w:w="1645" w:type="dxa"/>
            <w:tcBorders>
              <w:top w:val="single" w:sz="4" w:space="0" w:color="auto"/>
              <w:left w:val="single" w:sz="4" w:space="0" w:color="auto"/>
              <w:bottom w:val="single" w:sz="4" w:space="0" w:color="auto"/>
              <w:right w:val="single" w:sz="4" w:space="0" w:color="auto"/>
            </w:tcBorders>
          </w:tcPr>
          <w:p w:rsidR="005620A1" w:rsidRPr="00C60ADA" w:rsidRDefault="005620A1" w:rsidP="00D6717A">
            <w:pPr>
              <w:pStyle w:val="ConsPlusNormal"/>
              <w:rPr>
                <w:rFonts w:ascii="Times New Roman" w:hAnsi="Times New Roman" w:cs="Times New Roman"/>
                <w:color w:val="000000" w:themeColor="text1"/>
                <w:sz w:val="24"/>
                <w:szCs w:val="24"/>
              </w:rPr>
            </w:pPr>
          </w:p>
        </w:tc>
      </w:tr>
      <w:tr w:rsidR="005620A1" w:rsidRPr="00371EC1" w:rsidTr="00D6717A">
        <w:tblPrEx>
          <w:tblBorders>
            <w:insideH w:val="single" w:sz="4" w:space="0" w:color="auto"/>
          </w:tblBorders>
        </w:tblPrEx>
        <w:tc>
          <w:tcPr>
            <w:tcW w:w="3039" w:type="dxa"/>
            <w:tcBorders>
              <w:top w:val="nil"/>
              <w:left w:val="nil"/>
              <w:bottom w:val="nil"/>
              <w:right w:val="nil"/>
            </w:tcBorders>
            <w:vAlign w:val="bottom"/>
          </w:tcPr>
          <w:p w:rsidR="005620A1" w:rsidRPr="00C60ADA" w:rsidRDefault="005620A1" w:rsidP="00D6717A">
            <w:pPr>
              <w:pStyle w:val="ConsPlusNormal"/>
              <w:rPr>
                <w:rFonts w:ascii="Times New Roman" w:hAnsi="Times New Roman" w:cs="Times New Roman"/>
                <w:color w:val="000000" w:themeColor="text1"/>
                <w:sz w:val="24"/>
                <w:szCs w:val="24"/>
              </w:rPr>
            </w:pPr>
            <w:r w:rsidRPr="00C60ADA">
              <w:rPr>
                <w:rFonts w:ascii="Times New Roman" w:hAnsi="Times New Roman" w:cs="Times New Roman"/>
                <w:color w:val="000000" w:themeColor="text1"/>
                <w:sz w:val="24"/>
                <w:szCs w:val="24"/>
              </w:rPr>
              <w:lastRenderedPageBreak/>
              <w:t>Наименование объекта закупки</w:t>
            </w:r>
          </w:p>
        </w:tc>
        <w:tc>
          <w:tcPr>
            <w:tcW w:w="8301" w:type="dxa"/>
            <w:tcBorders>
              <w:top w:val="single" w:sz="4" w:space="0" w:color="auto"/>
              <w:left w:val="nil"/>
              <w:bottom w:val="single" w:sz="4" w:space="0" w:color="auto"/>
              <w:right w:val="nil"/>
            </w:tcBorders>
          </w:tcPr>
          <w:p w:rsidR="005620A1" w:rsidRPr="00C60ADA" w:rsidRDefault="0006378C" w:rsidP="00847623">
            <w:pPr>
              <w:pStyle w:val="ConsPlusNormal"/>
              <w:rPr>
                <w:rFonts w:ascii="Times New Roman" w:hAnsi="Times New Roman" w:cs="Times New Roman"/>
                <w:color w:val="000000" w:themeColor="text1"/>
                <w:sz w:val="24"/>
                <w:szCs w:val="24"/>
              </w:rPr>
            </w:pPr>
            <w:r w:rsidRPr="0006378C">
              <w:rPr>
                <w:rFonts w:ascii="Times New Roman" w:hAnsi="Times New Roman" w:cs="Times New Roman"/>
                <w:color w:val="000000" w:themeColor="text1"/>
                <w:sz w:val="24"/>
                <w:szCs w:val="24"/>
              </w:rPr>
              <w:t>Оказание услуг по надлежащему содержанию и ремонту общего имущества собственников и нанимателей (пользователей) помещений в многоквартирных домах, обслуживаемых МБУ "Благоустройство Павловский Посад"</w:t>
            </w:r>
            <w:bookmarkStart w:id="0" w:name="_GoBack"/>
            <w:bookmarkEnd w:id="0"/>
          </w:p>
        </w:tc>
        <w:tc>
          <w:tcPr>
            <w:tcW w:w="3006" w:type="dxa"/>
            <w:gridSpan w:val="2"/>
            <w:tcBorders>
              <w:top w:val="single" w:sz="4" w:space="0" w:color="auto"/>
              <w:left w:val="nil"/>
              <w:bottom w:val="single" w:sz="4" w:space="0" w:color="auto"/>
              <w:right w:val="single" w:sz="4" w:space="0" w:color="auto"/>
            </w:tcBorders>
          </w:tcPr>
          <w:p w:rsidR="005620A1" w:rsidRPr="00C60ADA" w:rsidRDefault="005620A1" w:rsidP="00D6717A">
            <w:pPr>
              <w:pStyle w:val="ConsPlusNormal"/>
              <w:rPr>
                <w:rFonts w:ascii="Times New Roman" w:hAnsi="Times New Roman" w:cs="Times New Roman"/>
                <w:color w:val="000000" w:themeColor="text1"/>
                <w:sz w:val="24"/>
                <w:szCs w:val="24"/>
              </w:rPr>
            </w:pPr>
          </w:p>
        </w:tc>
      </w:tr>
    </w:tbl>
    <w:p w:rsidR="002957E5" w:rsidRDefault="002957E5" w:rsidP="007F1753">
      <w:pPr>
        <w:autoSpaceDE w:val="0"/>
        <w:autoSpaceDN w:val="0"/>
        <w:adjustRightInd w:val="0"/>
        <w:spacing w:after="0" w:line="240" w:lineRule="auto"/>
        <w:jc w:val="center"/>
        <w:rPr>
          <w:rFonts w:ascii="Times New Roman" w:hAnsi="Times New Roman" w:cs="Times New Roman"/>
          <w:b/>
          <w:bCs/>
          <w:sz w:val="24"/>
          <w:szCs w:val="24"/>
        </w:rPr>
      </w:pPr>
    </w:p>
    <w:p w:rsidR="005620A1" w:rsidRDefault="005620A1" w:rsidP="007F1753">
      <w:pPr>
        <w:autoSpaceDE w:val="0"/>
        <w:autoSpaceDN w:val="0"/>
        <w:adjustRightInd w:val="0"/>
        <w:spacing w:after="0" w:line="240" w:lineRule="auto"/>
        <w:jc w:val="center"/>
        <w:rPr>
          <w:rFonts w:ascii="Times New Roman" w:hAnsi="Times New Roman" w:cs="Times New Roman"/>
          <w:b/>
          <w:bCs/>
          <w:sz w:val="24"/>
          <w:szCs w:val="24"/>
        </w:rPr>
      </w:pPr>
    </w:p>
    <w:p w:rsidR="003A4401" w:rsidRDefault="003A4401" w:rsidP="007F1753">
      <w:pPr>
        <w:autoSpaceDE w:val="0"/>
        <w:autoSpaceDN w:val="0"/>
        <w:adjustRightInd w:val="0"/>
        <w:spacing w:after="0" w:line="240" w:lineRule="auto"/>
        <w:jc w:val="center"/>
        <w:rPr>
          <w:rFonts w:ascii="Times New Roman" w:hAnsi="Times New Roman" w:cs="Times New Roman"/>
          <w:b/>
          <w:bCs/>
          <w:sz w:val="24"/>
          <w:szCs w:val="24"/>
        </w:rPr>
      </w:pPr>
    </w:p>
    <w:p w:rsidR="003A4401" w:rsidRDefault="003A4401" w:rsidP="007F1753">
      <w:pPr>
        <w:autoSpaceDE w:val="0"/>
        <w:autoSpaceDN w:val="0"/>
        <w:adjustRightInd w:val="0"/>
        <w:spacing w:after="0" w:line="240" w:lineRule="auto"/>
        <w:jc w:val="center"/>
        <w:rPr>
          <w:rFonts w:ascii="Times New Roman" w:hAnsi="Times New Roman" w:cs="Times New Roman"/>
          <w:b/>
          <w:bCs/>
          <w:sz w:val="24"/>
          <w:szCs w:val="24"/>
        </w:rPr>
      </w:pPr>
    </w:p>
    <w:p w:rsidR="003A4401" w:rsidRDefault="003A4401" w:rsidP="007F1753">
      <w:pPr>
        <w:autoSpaceDE w:val="0"/>
        <w:autoSpaceDN w:val="0"/>
        <w:adjustRightInd w:val="0"/>
        <w:spacing w:after="0" w:line="240" w:lineRule="auto"/>
        <w:jc w:val="center"/>
        <w:rPr>
          <w:rFonts w:ascii="Times New Roman" w:hAnsi="Times New Roman" w:cs="Times New Roman"/>
          <w:b/>
          <w:bCs/>
          <w:sz w:val="24"/>
          <w:szCs w:val="24"/>
        </w:rPr>
      </w:pPr>
    </w:p>
    <w:p w:rsidR="007F1753" w:rsidRDefault="007F1753" w:rsidP="007F1753">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II. Критерии и показатели оценки заявок на участие в закупке</w:t>
      </w:r>
    </w:p>
    <w:p w:rsidR="00AD0F62" w:rsidRDefault="00AD0F62" w:rsidP="00AD0F62">
      <w:pPr>
        <w:autoSpaceDE w:val="0"/>
        <w:autoSpaceDN w:val="0"/>
        <w:adjustRightInd w:val="0"/>
        <w:spacing w:after="0" w:line="240" w:lineRule="auto"/>
        <w:rPr>
          <w:rFonts w:ascii="Times New Roman" w:hAnsi="Times New Roman" w:cs="Times New Roman"/>
          <w:b/>
          <w:bCs/>
          <w:sz w:val="24"/>
          <w:szCs w:val="24"/>
        </w:rPr>
      </w:pPr>
    </w:p>
    <w:tbl>
      <w:tblPr>
        <w:tblStyle w:val="aa"/>
        <w:tblW w:w="15070" w:type="dxa"/>
        <w:tblLayout w:type="fixed"/>
        <w:tblLook w:val="04A0" w:firstRow="1" w:lastRow="0" w:firstColumn="1" w:lastColumn="0" w:noHBand="0" w:noVBand="1"/>
      </w:tblPr>
      <w:tblGrid>
        <w:gridCol w:w="432"/>
        <w:gridCol w:w="1882"/>
        <w:gridCol w:w="1425"/>
        <w:gridCol w:w="1898"/>
        <w:gridCol w:w="1301"/>
        <w:gridCol w:w="1989"/>
        <w:gridCol w:w="1530"/>
        <w:gridCol w:w="4613"/>
      </w:tblGrid>
      <w:tr w:rsidR="003D4178" w:rsidTr="002C5BBF">
        <w:tc>
          <w:tcPr>
            <w:tcW w:w="432" w:type="dxa"/>
          </w:tcPr>
          <w:p w:rsidR="003D4178" w:rsidRPr="00AD0F62" w:rsidRDefault="003D4178" w:rsidP="003D4178">
            <w:pPr>
              <w:autoSpaceDE w:val="0"/>
              <w:autoSpaceDN w:val="0"/>
              <w:adjustRightInd w:val="0"/>
              <w:jc w:val="center"/>
              <w:rPr>
                <w:rFonts w:ascii="Times New Roman" w:hAnsi="Times New Roman" w:cs="Times New Roman"/>
                <w:bCs/>
                <w:sz w:val="24"/>
                <w:szCs w:val="24"/>
              </w:rPr>
            </w:pPr>
            <w:r w:rsidRPr="00AD0F62">
              <w:rPr>
                <w:rFonts w:ascii="Times New Roman" w:hAnsi="Times New Roman" w:cs="Times New Roman"/>
                <w:bCs/>
                <w:sz w:val="24"/>
                <w:szCs w:val="24"/>
              </w:rPr>
              <w:t>N</w:t>
            </w:r>
          </w:p>
        </w:tc>
        <w:tc>
          <w:tcPr>
            <w:tcW w:w="1882" w:type="dxa"/>
          </w:tcPr>
          <w:p w:rsidR="003D4178" w:rsidRPr="00AD0F62" w:rsidRDefault="003D4178" w:rsidP="003D4178">
            <w:pPr>
              <w:autoSpaceDE w:val="0"/>
              <w:autoSpaceDN w:val="0"/>
              <w:adjustRightInd w:val="0"/>
              <w:jc w:val="center"/>
              <w:rPr>
                <w:rFonts w:ascii="Times New Roman" w:hAnsi="Times New Roman" w:cs="Times New Roman"/>
                <w:bCs/>
                <w:sz w:val="24"/>
                <w:szCs w:val="24"/>
              </w:rPr>
            </w:pPr>
            <w:r w:rsidRPr="00AD0F62">
              <w:rPr>
                <w:rFonts w:ascii="Times New Roman" w:hAnsi="Times New Roman" w:cs="Times New Roman"/>
                <w:bCs/>
                <w:sz w:val="24"/>
                <w:szCs w:val="24"/>
              </w:rPr>
              <w:t>Критерий оценки</w:t>
            </w:r>
          </w:p>
        </w:tc>
        <w:tc>
          <w:tcPr>
            <w:tcW w:w="1425" w:type="dxa"/>
          </w:tcPr>
          <w:p w:rsidR="003D4178" w:rsidRPr="00AD0F62" w:rsidRDefault="003D4178" w:rsidP="003D4178">
            <w:pPr>
              <w:autoSpaceDE w:val="0"/>
              <w:autoSpaceDN w:val="0"/>
              <w:adjustRightInd w:val="0"/>
              <w:jc w:val="center"/>
              <w:rPr>
                <w:rFonts w:ascii="Times New Roman" w:hAnsi="Times New Roman" w:cs="Times New Roman"/>
                <w:bCs/>
                <w:sz w:val="24"/>
                <w:szCs w:val="24"/>
              </w:rPr>
            </w:pPr>
            <w:r w:rsidRPr="00AD0F62">
              <w:rPr>
                <w:rFonts w:ascii="Times New Roman" w:hAnsi="Times New Roman" w:cs="Times New Roman"/>
                <w:bCs/>
                <w:sz w:val="24"/>
                <w:szCs w:val="24"/>
              </w:rPr>
              <w:t>Значимость критерия оценки, процентов</w:t>
            </w:r>
          </w:p>
        </w:tc>
        <w:tc>
          <w:tcPr>
            <w:tcW w:w="1898" w:type="dxa"/>
          </w:tcPr>
          <w:p w:rsidR="003D4178" w:rsidRPr="00AD0F62" w:rsidRDefault="003D4178" w:rsidP="003D4178">
            <w:pPr>
              <w:autoSpaceDE w:val="0"/>
              <w:autoSpaceDN w:val="0"/>
              <w:adjustRightInd w:val="0"/>
              <w:jc w:val="center"/>
              <w:rPr>
                <w:rFonts w:ascii="Times New Roman" w:hAnsi="Times New Roman" w:cs="Times New Roman"/>
                <w:bCs/>
                <w:sz w:val="24"/>
                <w:szCs w:val="24"/>
              </w:rPr>
            </w:pPr>
            <w:r w:rsidRPr="00AD0F62">
              <w:rPr>
                <w:rFonts w:ascii="Times New Roman" w:hAnsi="Times New Roman" w:cs="Times New Roman"/>
                <w:bCs/>
                <w:sz w:val="24"/>
                <w:szCs w:val="24"/>
              </w:rPr>
              <w:t>Показатель оценки</w:t>
            </w:r>
          </w:p>
        </w:tc>
        <w:tc>
          <w:tcPr>
            <w:tcW w:w="1301" w:type="dxa"/>
          </w:tcPr>
          <w:p w:rsidR="003D4178" w:rsidRPr="00AD0F62" w:rsidRDefault="003D4178" w:rsidP="003D4178">
            <w:pPr>
              <w:autoSpaceDE w:val="0"/>
              <w:autoSpaceDN w:val="0"/>
              <w:adjustRightInd w:val="0"/>
              <w:jc w:val="center"/>
              <w:rPr>
                <w:rFonts w:ascii="Times New Roman" w:hAnsi="Times New Roman" w:cs="Times New Roman"/>
                <w:bCs/>
                <w:sz w:val="24"/>
                <w:szCs w:val="24"/>
              </w:rPr>
            </w:pPr>
            <w:r w:rsidRPr="00AD0F62">
              <w:rPr>
                <w:rFonts w:ascii="Times New Roman" w:hAnsi="Times New Roman" w:cs="Times New Roman"/>
                <w:bCs/>
                <w:sz w:val="24"/>
                <w:szCs w:val="24"/>
              </w:rPr>
              <w:t>Значимость показателя оценки, процентов</w:t>
            </w:r>
          </w:p>
        </w:tc>
        <w:tc>
          <w:tcPr>
            <w:tcW w:w="1989" w:type="dxa"/>
          </w:tcPr>
          <w:p w:rsidR="003D4178" w:rsidRPr="00AD0F62" w:rsidRDefault="003D4178" w:rsidP="003D4178">
            <w:pPr>
              <w:autoSpaceDE w:val="0"/>
              <w:autoSpaceDN w:val="0"/>
              <w:adjustRightInd w:val="0"/>
              <w:jc w:val="center"/>
              <w:rPr>
                <w:rFonts w:ascii="Times New Roman" w:hAnsi="Times New Roman" w:cs="Times New Roman"/>
                <w:bCs/>
                <w:sz w:val="24"/>
                <w:szCs w:val="24"/>
              </w:rPr>
            </w:pPr>
            <w:r w:rsidRPr="00AD0F62">
              <w:rPr>
                <w:rFonts w:ascii="Times New Roman" w:hAnsi="Times New Roman" w:cs="Times New Roman"/>
                <w:bCs/>
                <w:sz w:val="24"/>
                <w:szCs w:val="24"/>
              </w:rPr>
              <w:t>Показатель оценки, детализирующий показатель оценки</w:t>
            </w:r>
          </w:p>
        </w:tc>
        <w:tc>
          <w:tcPr>
            <w:tcW w:w="1530" w:type="dxa"/>
          </w:tcPr>
          <w:p w:rsidR="003D4178" w:rsidRPr="00AD0F62" w:rsidRDefault="003D4178" w:rsidP="003D4178">
            <w:pPr>
              <w:autoSpaceDE w:val="0"/>
              <w:autoSpaceDN w:val="0"/>
              <w:adjustRightInd w:val="0"/>
              <w:jc w:val="center"/>
              <w:rPr>
                <w:rFonts w:ascii="Times New Roman" w:hAnsi="Times New Roman" w:cs="Times New Roman"/>
                <w:bCs/>
                <w:sz w:val="24"/>
                <w:szCs w:val="24"/>
              </w:rPr>
            </w:pPr>
            <w:r w:rsidRPr="00AD0F62">
              <w:rPr>
                <w:rFonts w:ascii="Times New Roman" w:hAnsi="Times New Roman" w:cs="Times New Roman"/>
                <w:bCs/>
                <w:sz w:val="24"/>
                <w:szCs w:val="24"/>
              </w:rPr>
              <w:t>Значимость показателя, детализирующего показатель оценки, процентов</w:t>
            </w:r>
          </w:p>
        </w:tc>
        <w:tc>
          <w:tcPr>
            <w:tcW w:w="4613" w:type="dxa"/>
          </w:tcPr>
          <w:p w:rsidR="003D4178" w:rsidRPr="009B0EE2" w:rsidRDefault="003D4178" w:rsidP="003D4178">
            <w:pPr>
              <w:autoSpaceDE w:val="0"/>
              <w:autoSpaceDN w:val="0"/>
              <w:adjustRightInd w:val="0"/>
              <w:jc w:val="center"/>
              <w:rPr>
                <w:rFonts w:ascii="Times New Roman" w:hAnsi="Times New Roman" w:cs="Times New Roman"/>
                <w:bCs/>
                <w:sz w:val="24"/>
                <w:szCs w:val="24"/>
              </w:rPr>
            </w:pPr>
            <w:r w:rsidRPr="009B0EE2">
              <w:rPr>
                <w:rFonts w:ascii="Times New Roman" w:hAnsi="Times New Roman" w:cs="Times New Roman"/>
                <w:bCs/>
                <w:sz w:val="24"/>
                <w:szCs w:val="24"/>
              </w:rPr>
              <w:t>Формула оценки или шкала оценки</w:t>
            </w:r>
          </w:p>
        </w:tc>
      </w:tr>
      <w:tr w:rsidR="003D4178" w:rsidTr="002C5BBF">
        <w:tc>
          <w:tcPr>
            <w:tcW w:w="432" w:type="dxa"/>
          </w:tcPr>
          <w:p w:rsidR="003D4178" w:rsidRPr="00AD0F62" w:rsidRDefault="003D4178" w:rsidP="003D4178">
            <w:pPr>
              <w:autoSpaceDE w:val="0"/>
              <w:autoSpaceDN w:val="0"/>
              <w:adjustRightInd w:val="0"/>
              <w:jc w:val="center"/>
              <w:rPr>
                <w:rFonts w:ascii="Times New Roman" w:hAnsi="Times New Roman" w:cs="Times New Roman"/>
                <w:bCs/>
                <w:sz w:val="24"/>
                <w:szCs w:val="24"/>
              </w:rPr>
            </w:pPr>
            <w:r w:rsidRPr="00AD0F62">
              <w:rPr>
                <w:rFonts w:ascii="Times New Roman" w:hAnsi="Times New Roman" w:cs="Times New Roman"/>
                <w:bCs/>
                <w:sz w:val="24"/>
                <w:szCs w:val="24"/>
              </w:rPr>
              <w:t>1.</w:t>
            </w:r>
          </w:p>
        </w:tc>
        <w:tc>
          <w:tcPr>
            <w:tcW w:w="1882" w:type="dxa"/>
          </w:tcPr>
          <w:p w:rsidR="003D4178" w:rsidRPr="00AD0F62" w:rsidRDefault="003D4178" w:rsidP="00AD2D98">
            <w:pPr>
              <w:autoSpaceDE w:val="0"/>
              <w:autoSpaceDN w:val="0"/>
              <w:adjustRightInd w:val="0"/>
              <w:rPr>
                <w:rFonts w:ascii="Times New Roman" w:hAnsi="Times New Roman" w:cs="Times New Roman"/>
                <w:b/>
                <w:bCs/>
                <w:sz w:val="24"/>
                <w:szCs w:val="24"/>
              </w:rPr>
            </w:pPr>
            <w:r w:rsidRPr="00AD0F62">
              <w:rPr>
                <w:rFonts w:ascii="Times New Roman" w:hAnsi="Times New Roman" w:cs="Times New Roman"/>
                <w:b/>
                <w:bCs/>
                <w:sz w:val="24"/>
                <w:szCs w:val="24"/>
              </w:rPr>
              <w:t xml:space="preserve">Цена </w:t>
            </w:r>
            <w:r w:rsidR="00AD2D98">
              <w:rPr>
                <w:rFonts w:ascii="Times New Roman" w:hAnsi="Times New Roman" w:cs="Times New Roman"/>
                <w:b/>
                <w:bCs/>
                <w:sz w:val="24"/>
                <w:szCs w:val="24"/>
              </w:rPr>
              <w:t>договора</w:t>
            </w:r>
          </w:p>
        </w:tc>
        <w:tc>
          <w:tcPr>
            <w:tcW w:w="1425" w:type="dxa"/>
          </w:tcPr>
          <w:p w:rsidR="003D4178" w:rsidRPr="00AD0F62" w:rsidRDefault="004C3F43" w:rsidP="003D4178">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6</w:t>
            </w:r>
            <w:r w:rsidR="005B22D1">
              <w:rPr>
                <w:rFonts w:ascii="Times New Roman" w:hAnsi="Times New Roman" w:cs="Times New Roman"/>
                <w:b/>
                <w:bCs/>
                <w:sz w:val="24"/>
                <w:szCs w:val="24"/>
              </w:rPr>
              <w:t>0</w:t>
            </w:r>
          </w:p>
        </w:tc>
        <w:tc>
          <w:tcPr>
            <w:tcW w:w="1898" w:type="dxa"/>
          </w:tcPr>
          <w:p w:rsidR="003D4178" w:rsidRPr="00AD0F62" w:rsidRDefault="003D4178" w:rsidP="003D4178">
            <w:pPr>
              <w:autoSpaceDE w:val="0"/>
              <w:autoSpaceDN w:val="0"/>
              <w:adjustRightInd w:val="0"/>
              <w:jc w:val="center"/>
              <w:rPr>
                <w:rFonts w:ascii="Times New Roman" w:hAnsi="Times New Roman" w:cs="Times New Roman"/>
                <w:bCs/>
                <w:sz w:val="24"/>
                <w:szCs w:val="24"/>
              </w:rPr>
            </w:pPr>
            <w:r w:rsidRPr="00AD0F62">
              <w:rPr>
                <w:rFonts w:ascii="Times New Roman" w:hAnsi="Times New Roman" w:cs="Times New Roman"/>
                <w:bCs/>
                <w:sz w:val="24"/>
                <w:szCs w:val="24"/>
              </w:rPr>
              <w:t>-</w:t>
            </w:r>
          </w:p>
        </w:tc>
        <w:tc>
          <w:tcPr>
            <w:tcW w:w="1301" w:type="dxa"/>
          </w:tcPr>
          <w:p w:rsidR="003D4178" w:rsidRPr="00AD0F62" w:rsidRDefault="003D4178" w:rsidP="003D4178">
            <w:pPr>
              <w:autoSpaceDE w:val="0"/>
              <w:autoSpaceDN w:val="0"/>
              <w:adjustRightInd w:val="0"/>
              <w:jc w:val="center"/>
              <w:rPr>
                <w:rFonts w:ascii="Times New Roman" w:hAnsi="Times New Roman" w:cs="Times New Roman"/>
                <w:bCs/>
                <w:sz w:val="24"/>
                <w:szCs w:val="24"/>
              </w:rPr>
            </w:pPr>
            <w:r w:rsidRPr="00AD0F62">
              <w:rPr>
                <w:rFonts w:ascii="Times New Roman" w:hAnsi="Times New Roman" w:cs="Times New Roman"/>
                <w:bCs/>
                <w:sz w:val="24"/>
                <w:szCs w:val="24"/>
              </w:rPr>
              <w:t>-</w:t>
            </w:r>
          </w:p>
        </w:tc>
        <w:tc>
          <w:tcPr>
            <w:tcW w:w="1989" w:type="dxa"/>
          </w:tcPr>
          <w:p w:rsidR="003D4178" w:rsidRPr="00AD0F62" w:rsidRDefault="003D4178" w:rsidP="003D4178">
            <w:pPr>
              <w:autoSpaceDE w:val="0"/>
              <w:autoSpaceDN w:val="0"/>
              <w:adjustRightInd w:val="0"/>
              <w:jc w:val="center"/>
              <w:rPr>
                <w:rFonts w:ascii="Times New Roman" w:hAnsi="Times New Roman" w:cs="Times New Roman"/>
                <w:bCs/>
                <w:sz w:val="24"/>
                <w:szCs w:val="24"/>
              </w:rPr>
            </w:pPr>
            <w:r w:rsidRPr="00AD0F62">
              <w:rPr>
                <w:rFonts w:ascii="Times New Roman" w:hAnsi="Times New Roman" w:cs="Times New Roman"/>
                <w:bCs/>
                <w:sz w:val="24"/>
                <w:szCs w:val="24"/>
              </w:rPr>
              <w:t>-</w:t>
            </w:r>
          </w:p>
        </w:tc>
        <w:tc>
          <w:tcPr>
            <w:tcW w:w="1530" w:type="dxa"/>
          </w:tcPr>
          <w:p w:rsidR="003D4178" w:rsidRPr="00AD0F62" w:rsidRDefault="003D4178" w:rsidP="003D4178">
            <w:pPr>
              <w:autoSpaceDE w:val="0"/>
              <w:autoSpaceDN w:val="0"/>
              <w:adjustRightInd w:val="0"/>
              <w:jc w:val="center"/>
              <w:rPr>
                <w:rFonts w:ascii="Times New Roman" w:hAnsi="Times New Roman" w:cs="Times New Roman"/>
                <w:bCs/>
                <w:sz w:val="24"/>
                <w:szCs w:val="24"/>
              </w:rPr>
            </w:pPr>
            <w:r w:rsidRPr="00AD0F62">
              <w:rPr>
                <w:rFonts w:ascii="Times New Roman" w:hAnsi="Times New Roman" w:cs="Times New Roman"/>
                <w:bCs/>
                <w:sz w:val="24"/>
                <w:szCs w:val="24"/>
              </w:rPr>
              <w:t>-</w:t>
            </w:r>
          </w:p>
        </w:tc>
        <w:tc>
          <w:tcPr>
            <w:tcW w:w="4613" w:type="dxa"/>
          </w:tcPr>
          <w:p w:rsidR="00502EA5" w:rsidRDefault="00502EA5" w:rsidP="00502EA5">
            <w:pPr>
              <w:shd w:val="clear" w:color="auto" w:fill="FFFFFF"/>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Порядок оценки:</w:t>
            </w:r>
          </w:p>
          <w:p w:rsidR="00FB5560" w:rsidRPr="00190FB7" w:rsidRDefault="00502EA5" w:rsidP="00FB5560">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DD1050" w:rsidRPr="00DD1050">
              <w:rPr>
                <w:rFonts w:ascii="Times New Roman" w:eastAsia="Times New Roman" w:hAnsi="Times New Roman" w:cs="Times New Roman"/>
                <w:sz w:val="24"/>
                <w:szCs w:val="24"/>
              </w:rPr>
              <w:t xml:space="preserve">Значение количества баллов по критерию оценки "цена </w:t>
            </w:r>
            <w:r>
              <w:rPr>
                <w:rFonts w:ascii="Times New Roman" w:eastAsia="Times New Roman" w:hAnsi="Times New Roman" w:cs="Times New Roman"/>
                <w:sz w:val="24"/>
                <w:szCs w:val="24"/>
              </w:rPr>
              <w:t>договора</w:t>
            </w:r>
            <w:r w:rsidR="00DD1050" w:rsidRPr="00DD1050">
              <w:rPr>
                <w:rFonts w:ascii="Times New Roman" w:eastAsia="Times New Roman" w:hAnsi="Times New Roman" w:cs="Times New Roman"/>
                <w:sz w:val="24"/>
                <w:szCs w:val="24"/>
              </w:rPr>
              <w:t>", присваиваемое заявке, которая подлежит оценке по указанному критерию оценки, (БЦ</w:t>
            </w:r>
            <w:r w:rsidR="00DD1050" w:rsidRPr="00DD1050">
              <w:rPr>
                <w:rFonts w:ascii="Times New Roman" w:eastAsia="Times New Roman" w:hAnsi="Times New Roman" w:cs="Times New Roman"/>
                <w:sz w:val="24"/>
                <w:szCs w:val="24"/>
                <w:vertAlign w:val="subscript"/>
              </w:rPr>
              <w:t>i</w:t>
            </w:r>
            <w:r w:rsidR="00DD1050" w:rsidRPr="00DD1050">
              <w:rPr>
                <w:rFonts w:ascii="Times New Roman" w:eastAsia="Times New Roman" w:hAnsi="Times New Roman" w:cs="Times New Roman"/>
                <w:sz w:val="24"/>
                <w:szCs w:val="24"/>
              </w:rPr>
              <w:t>) определяется по одной из следующих формул:</w:t>
            </w:r>
          </w:p>
          <w:p w:rsidR="00FB5560" w:rsidRPr="00190FB7" w:rsidRDefault="00502EA5" w:rsidP="00FB5560">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 </w:t>
            </w:r>
            <w:r w:rsidRPr="00502EA5">
              <w:rPr>
                <w:rFonts w:ascii="Times New Roman" w:eastAsia="Times New Roman" w:hAnsi="Times New Roman" w:cs="Times New Roman"/>
                <w:sz w:val="24"/>
                <w:szCs w:val="24"/>
              </w:rPr>
              <w:t xml:space="preserve">за исключением случаев, предусмотренных подпунктом "б" настоящего пункта и пунктом </w:t>
            </w:r>
            <w:r>
              <w:rPr>
                <w:rFonts w:ascii="Times New Roman" w:eastAsia="Times New Roman" w:hAnsi="Times New Roman" w:cs="Times New Roman"/>
                <w:sz w:val="24"/>
                <w:szCs w:val="24"/>
              </w:rPr>
              <w:t>2</w:t>
            </w:r>
            <w:r w:rsidRPr="00502EA5">
              <w:rPr>
                <w:rFonts w:ascii="Times New Roman" w:eastAsia="Times New Roman" w:hAnsi="Times New Roman" w:cs="Times New Roman"/>
                <w:sz w:val="24"/>
                <w:szCs w:val="24"/>
              </w:rPr>
              <w:t> настоя</w:t>
            </w:r>
            <w:r>
              <w:rPr>
                <w:rFonts w:ascii="Times New Roman" w:eastAsia="Times New Roman" w:hAnsi="Times New Roman" w:cs="Times New Roman"/>
                <w:sz w:val="24"/>
                <w:szCs w:val="24"/>
              </w:rPr>
              <w:t>щего порядка оценки</w:t>
            </w:r>
            <w:r w:rsidRPr="00502EA5">
              <w:rPr>
                <w:rFonts w:ascii="Times New Roman" w:eastAsia="Times New Roman" w:hAnsi="Times New Roman" w:cs="Times New Roman"/>
                <w:sz w:val="24"/>
                <w:szCs w:val="24"/>
              </w:rPr>
              <w:t>, - по формуле:</w:t>
            </w:r>
          </w:p>
          <w:p w:rsidR="00FB5560" w:rsidRPr="00190FB7" w:rsidRDefault="00FB5560" w:rsidP="00FB5560">
            <w:pPr>
              <w:shd w:val="clear" w:color="auto" w:fill="FFFFFF"/>
              <w:jc w:val="both"/>
              <w:rPr>
                <w:rFonts w:ascii="Times New Roman" w:eastAsia="Times New Roman" w:hAnsi="Times New Roman" w:cs="Times New Roman"/>
                <w:sz w:val="24"/>
                <w:szCs w:val="24"/>
              </w:rPr>
            </w:pPr>
            <w:r w:rsidRPr="00190FB7">
              <w:rPr>
                <w:rFonts w:ascii="Times New Roman" w:eastAsia="Times New Roman" w:hAnsi="Times New Roman" w:cs="Times New Roman"/>
                <w:sz w:val="24"/>
                <w:szCs w:val="24"/>
              </w:rPr>
              <w:t xml:space="preserve"> </w:t>
            </w:r>
            <w:r w:rsidR="0006378C">
              <w:rPr>
                <w:rFonts w:ascii="Times New Roman" w:eastAsia="Times New Roman" w:hAnsi="Times New Roman" w:cs="Times New Roman"/>
                <w:noProof/>
                <w:sz w:val="24"/>
                <w:szCs w:val="24"/>
              </w:rPr>
              <w:drawing>
                <wp:inline distT="0" distB="0" distL="0" distR="0">
                  <wp:extent cx="1708150" cy="450850"/>
                  <wp:effectExtent l="0" t="0" r="6350" b="6350"/>
                  <wp:docPr id="1" name="Рисунок 1" descr="Без наз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 названия"/>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08150" cy="450850"/>
                          </a:xfrm>
                          <a:prstGeom prst="rect">
                            <a:avLst/>
                          </a:prstGeom>
                          <a:noFill/>
                          <a:ln>
                            <a:noFill/>
                          </a:ln>
                        </pic:spPr>
                      </pic:pic>
                    </a:graphicData>
                  </a:graphic>
                </wp:inline>
              </w:drawing>
            </w:r>
          </w:p>
          <w:p w:rsidR="00FB5560" w:rsidRPr="00190FB7" w:rsidRDefault="00FB5560" w:rsidP="00FB5560">
            <w:pPr>
              <w:shd w:val="clear" w:color="auto" w:fill="FFFFFF"/>
              <w:jc w:val="both"/>
              <w:rPr>
                <w:rFonts w:ascii="Times New Roman" w:eastAsia="Times New Roman" w:hAnsi="Times New Roman" w:cs="Times New Roman"/>
                <w:sz w:val="24"/>
                <w:szCs w:val="24"/>
              </w:rPr>
            </w:pPr>
          </w:p>
          <w:p w:rsidR="00FB5560" w:rsidRPr="00190FB7" w:rsidRDefault="00FB5560" w:rsidP="00FB5560">
            <w:pPr>
              <w:shd w:val="clear" w:color="auto" w:fill="FFFFFF"/>
              <w:jc w:val="both"/>
              <w:rPr>
                <w:rFonts w:ascii="Times New Roman" w:eastAsia="Times New Roman" w:hAnsi="Times New Roman" w:cs="Times New Roman"/>
                <w:sz w:val="24"/>
                <w:szCs w:val="24"/>
              </w:rPr>
            </w:pPr>
            <w:r w:rsidRPr="00190FB7">
              <w:rPr>
                <w:rFonts w:ascii="Times New Roman" w:eastAsia="Times New Roman" w:hAnsi="Times New Roman" w:cs="Times New Roman"/>
                <w:sz w:val="24"/>
                <w:szCs w:val="24"/>
              </w:rPr>
              <w:t>где:</w:t>
            </w:r>
          </w:p>
          <w:p w:rsidR="00FB5560" w:rsidRPr="00190FB7" w:rsidRDefault="00FB5560" w:rsidP="00FB5560">
            <w:pPr>
              <w:shd w:val="clear" w:color="auto" w:fill="FFFFFF"/>
              <w:jc w:val="both"/>
              <w:rPr>
                <w:rFonts w:ascii="Times New Roman" w:eastAsia="Times New Roman" w:hAnsi="Times New Roman" w:cs="Times New Roman"/>
                <w:sz w:val="24"/>
                <w:szCs w:val="24"/>
              </w:rPr>
            </w:pPr>
            <w:r w:rsidRPr="00190FB7">
              <w:rPr>
                <w:rFonts w:ascii="Times New Roman" w:eastAsia="Times New Roman" w:hAnsi="Times New Roman" w:cs="Times New Roman"/>
                <w:sz w:val="24"/>
                <w:szCs w:val="24"/>
              </w:rPr>
              <w:lastRenderedPageBreak/>
              <w:t xml:space="preserve">Цi - предложение участника закупки о цене </w:t>
            </w:r>
            <w:r w:rsidR="00AD2D98">
              <w:rPr>
                <w:rFonts w:ascii="Times New Roman" w:eastAsia="Times New Roman" w:hAnsi="Times New Roman" w:cs="Times New Roman"/>
                <w:sz w:val="24"/>
                <w:szCs w:val="24"/>
              </w:rPr>
              <w:t>договор</w:t>
            </w:r>
            <w:r w:rsidRPr="00190FB7">
              <w:rPr>
                <w:rFonts w:ascii="Times New Roman" w:eastAsia="Times New Roman" w:hAnsi="Times New Roman" w:cs="Times New Roman"/>
                <w:sz w:val="24"/>
                <w:szCs w:val="24"/>
              </w:rPr>
              <w:t>а</w:t>
            </w:r>
            <w:r w:rsidR="006B1139" w:rsidRPr="00190FB7">
              <w:rPr>
                <w:rFonts w:ascii="Times New Roman" w:eastAsia="Times New Roman" w:hAnsi="Times New Roman" w:cs="Times New Roman"/>
                <w:sz w:val="24"/>
                <w:szCs w:val="24"/>
              </w:rPr>
              <w:t xml:space="preserve">, </w:t>
            </w:r>
            <w:r w:rsidRPr="00190FB7">
              <w:rPr>
                <w:rFonts w:ascii="Times New Roman" w:eastAsia="Times New Roman" w:hAnsi="Times New Roman" w:cs="Times New Roman"/>
                <w:sz w:val="24"/>
                <w:szCs w:val="24"/>
              </w:rPr>
              <w:t xml:space="preserve">заявка (часть заявки) которого подлежит оценке по критерию оценки "цена </w:t>
            </w:r>
            <w:r w:rsidR="00AD2D98">
              <w:rPr>
                <w:rFonts w:ascii="Times New Roman" w:eastAsia="Times New Roman" w:hAnsi="Times New Roman" w:cs="Times New Roman"/>
                <w:sz w:val="24"/>
                <w:szCs w:val="24"/>
              </w:rPr>
              <w:t>договор</w:t>
            </w:r>
            <w:r w:rsidRPr="00190FB7">
              <w:rPr>
                <w:rFonts w:ascii="Times New Roman" w:eastAsia="Times New Roman" w:hAnsi="Times New Roman" w:cs="Times New Roman"/>
                <w:sz w:val="24"/>
                <w:szCs w:val="24"/>
              </w:rPr>
              <w:t>а</w:t>
            </w:r>
            <w:r w:rsidR="00502EA5">
              <w:rPr>
                <w:rFonts w:ascii="Times New Roman" w:eastAsia="Times New Roman" w:hAnsi="Times New Roman" w:cs="Times New Roman"/>
                <w:sz w:val="24"/>
                <w:szCs w:val="24"/>
              </w:rPr>
              <w:t>"</w:t>
            </w:r>
            <w:r w:rsidRPr="00190FB7">
              <w:rPr>
                <w:rFonts w:ascii="Times New Roman" w:eastAsia="Times New Roman" w:hAnsi="Times New Roman" w:cs="Times New Roman"/>
                <w:sz w:val="24"/>
                <w:szCs w:val="24"/>
              </w:rPr>
              <w:t xml:space="preserve"> (далее - ценовое предложение);</w:t>
            </w:r>
          </w:p>
          <w:p w:rsidR="00FB5560" w:rsidRPr="00190FB7" w:rsidRDefault="00FB5560" w:rsidP="00FB5560">
            <w:pPr>
              <w:shd w:val="clear" w:color="auto" w:fill="FFFFFF"/>
              <w:jc w:val="both"/>
              <w:rPr>
                <w:rFonts w:ascii="Times New Roman" w:eastAsia="Times New Roman" w:hAnsi="Times New Roman" w:cs="Times New Roman"/>
                <w:sz w:val="24"/>
                <w:szCs w:val="24"/>
              </w:rPr>
            </w:pPr>
            <w:r w:rsidRPr="00190FB7">
              <w:rPr>
                <w:rFonts w:ascii="Times New Roman" w:eastAsia="Times New Roman" w:hAnsi="Times New Roman" w:cs="Times New Roman"/>
                <w:sz w:val="24"/>
                <w:szCs w:val="24"/>
              </w:rPr>
              <w:t xml:space="preserve">Цл - наилучшее ценовое предложение из числа предложенных участниками закупки, заявки (части заявки) которых подлежат оценке по критерию оценки "цена </w:t>
            </w:r>
            <w:r w:rsidR="00AD2D98">
              <w:rPr>
                <w:rFonts w:ascii="Times New Roman" w:eastAsia="Times New Roman" w:hAnsi="Times New Roman" w:cs="Times New Roman"/>
                <w:sz w:val="24"/>
                <w:szCs w:val="24"/>
              </w:rPr>
              <w:t>договор</w:t>
            </w:r>
            <w:r w:rsidRPr="00190FB7">
              <w:rPr>
                <w:rFonts w:ascii="Times New Roman" w:eastAsia="Times New Roman" w:hAnsi="Times New Roman" w:cs="Times New Roman"/>
                <w:sz w:val="24"/>
                <w:szCs w:val="24"/>
              </w:rPr>
              <w:t>а</w:t>
            </w:r>
            <w:r w:rsidR="002C1CA4" w:rsidRPr="00190FB7">
              <w:rPr>
                <w:rFonts w:ascii="Times New Roman" w:eastAsia="Times New Roman" w:hAnsi="Times New Roman" w:cs="Times New Roman"/>
                <w:sz w:val="24"/>
                <w:szCs w:val="24"/>
              </w:rPr>
              <w:t xml:space="preserve"> </w:t>
            </w:r>
            <w:r w:rsidRPr="00190FB7">
              <w:rPr>
                <w:rFonts w:ascii="Times New Roman" w:eastAsia="Times New Roman" w:hAnsi="Times New Roman" w:cs="Times New Roman"/>
                <w:sz w:val="24"/>
                <w:szCs w:val="24"/>
              </w:rPr>
              <w:t xml:space="preserve">". </w:t>
            </w:r>
          </w:p>
          <w:p w:rsidR="00FB5560" w:rsidRPr="00190FB7" w:rsidRDefault="00FB5560" w:rsidP="00FB5560">
            <w:pPr>
              <w:shd w:val="clear" w:color="auto" w:fill="FFFFFF"/>
              <w:jc w:val="both"/>
              <w:rPr>
                <w:rFonts w:ascii="Times New Roman" w:eastAsia="Times New Roman" w:hAnsi="Times New Roman" w:cs="Times New Roman"/>
                <w:sz w:val="24"/>
                <w:szCs w:val="24"/>
              </w:rPr>
            </w:pPr>
            <w:r w:rsidRPr="00190FB7">
              <w:rPr>
                <w:rFonts w:ascii="Times New Roman" w:eastAsia="Times New Roman" w:hAnsi="Times New Roman" w:cs="Times New Roman"/>
                <w:sz w:val="24"/>
                <w:szCs w:val="24"/>
              </w:rPr>
              <w:t xml:space="preserve">б) В случае если по результатам применения формулы, предусмотренной подпунктом "а" пункта </w:t>
            </w:r>
            <w:r w:rsidR="005E34BA">
              <w:rPr>
                <w:rFonts w:ascii="Times New Roman" w:eastAsia="Times New Roman" w:hAnsi="Times New Roman" w:cs="Times New Roman"/>
                <w:sz w:val="24"/>
                <w:szCs w:val="24"/>
              </w:rPr>
              <w:t>1</w:t>
            </w:r>
            <w:r w:rsidRPr="00190FB7">
              <w:rPr>
                <w:rFonts w:ascii="Times New Roman" w:eastAsia="Times New Roman" w:hAnsi="Times New Roman" w:cs="Times New Roman"/>
                <w:sz w:val="24"/>
                <w:szCs w:val="24"/>
              </w:rPr>
              <w:t xml:space="preserve"> </w:t>
            </w:r>
            <w:r w:rsidR="005E34BA">
              <w:rPr>
                <w:rFonts w:ascii="Times New Roman" w:eastAsia="Times New Roman" w:hAnsi="Times New Roman" w:cs="Times New Roman"/>
                <w:sz w:val="24"/>
                <w:szCs w:val="24"/>
              </w:rPr>
              <w:t>порядка оценки</w:t>
            </w:r>
            <w:r w:rsidRPr="00190FB7">
              <w:rPr>
                <w:rFonts w:ascii="Times New Roman" w:eastAsia="Times New Roman" w:hAnsi="Times New Roman" w:cs="Times New Roman"/>
                <w:sz w:val="24"/>
                <w:szCs w:val="24"/>
              </w:rPr>
              <w:t xml:space="preserve">, при оценке хотя бы одной заявки получено значение, являющееся отрицательным числом, значение количества баллов по критерию оценки "цена </w:t>
            </w:r>
            <w:r w:rsidR="00AD2D98">
              <w:rPr>
                <w:rFonts w:ascii="Times New Roman" w:eastAsia="Times New Roman" w:hAnsi="Times New Roman" w:cs="Times New Roman"/>
                <w:sz w:val="24"/>
                <w:szCs w:val="24"/>
              </w:rPr>
              <w:t>договор</w:t>
            </w:r>
            <w:r w:rsidRPr="00190FB7">
              <w:rPr>
                <w:rFonts w:ascii="Times New Roman" w:eastAsia="Times New Roman" w:hAnsi="Times New Roman" w:cs="Times New Roman"/>
                <w:sz w:val="24"/>
                <w:szCs w:val="24"/>
              </w:rPr>
              <w:t>а" всем заявкам, подлежащим оценке по указанному критерию оценки (БЦi), определяется по формуле:</w:t>
            </w:r>
          </w:p>
          <w:p w:rsidR="00FB5560" w:rsidRDefault="00FB5560" w:rsidP="00FB5560">
            <w:pPr>
              <w:shd w:val="clear" w:color="auto" w:fill="FFFFFF"/>
              <w:jc w:val="both"/>
              <w:rPr>
                <w:rFonts w:ascii="Times New Roman" w:eastAsia="Times New Roman" w:hAnsi="Times New Roman" w:cs="Times New Roman"/>
                <w:sz w:val="24"/>
                <w:szCs w:val="24"/>
              </w:rPr>
            </w:pPr>
            <w:r w:rsidRPr="00190FB7">
              <w:rPr>
                <w:rFonts w:ascii="Times New Roman" w:eastAsia="Times New Roman" w:hAnsi="Times New Roman" w:cs="Times New Roman"/>
                <w:sz w:val="24"/>
                <w:szCs w:val="24"/>
              </w:rPr>
              <w:t xml:space="preserve"> </w:t>
            </w:r>
          </w:p>
          <w:p w:rsidR="005E34BA" w:rsidRDefault="0006378C" w:rsidP="00FB5560">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076450" cy="374650"/>
                  <wp:effectExtent l="0" t="0" r="0" b="6350"/>
                  <wp:docPr id="2" name="Рисунок 2" descr="Без названия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 названия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76450" cy="374650"/>
                          </a:xfrm>
                          <a:prstGeom prst="rect">
                            <a:avLst/>
                          </a:prstGeom>
                          <a:noFill/>
                          <a:ln>
                            <a:noFill/>
                          </a:ln>
                        </pic:spPr>
                      </pic:pic>
                    </a:graphicData>
                  </a:graphic>
                </wp:inline>
              </w:drawing>
            </w:r>
          </w:p>
          <w:p w:rsidR="005E34BA" w:rsidRPr="00190FB7" w:rsidRDefault="005E34BA" w:rsidP="00FB5560">
            <w:pPr>
              <w:shd w:val="clear" w:color="auto" w:fill="FFFFFF"/>
              <w:jc w:val="both"/>
              <w:rPr>
                <w:rFonts w:ascii="Times New Roman" w:eastAsia="Times New Roman" w:hAnsi="Times New Roman" w:cs="Times New Roman"/>
                <w:sz w:val="24"/>
                <w:szCs w:val="24"/>
              </w:rPr>
            </w:pPr>
          </w:p>
          <w:p w:rsidR="002C1CA4" w:rsidRDefault="00FB5560" w:rsidP="00FB5560">
            <w:pPr>
              <w:shd w:val="clear" w:color="auto" w:fill="FFFFFF"/>
              <w:jc w:val="both"/>
              <w:rPr>
                <w:rFonts w:ascii="Times New Roman" w:eastAsia="Times New Roman" w:hAnsi="Times New Roman" w:cs="Times New Roman"/>
                <w:sz w:val="24"/>
                <w:szCs w:val="24"/>
              </w:rPr>
            </w:pPr>
            <w:r w:rsidRPr="00190FB7">
              <w:rPr>
                <w:rFonts w:ascii="Times New Roman" w:eastAsia="Times New Roman" w:hAnsi="Times New Roman" w:cs="Times New Roman"/>
                <w:sz w:val="24"/>
                <w:szCs w:val="24"/>
              </w:rPr>
              <w:t>где Цнач - начальна</w:t>
            </w:r>
            <w:r w:rsidR="006B1139" w:rsidRPr="00190FB7">
              <w:rPr>
                <w:rFonts w:ascii="Times New Roman" w:eastAsia="Times New Roman" w:hAnsi="Times New Roman" w:cs="Times New Roman"/>
                <w:sz w:val="24"/>
                <w:szCs w:val="24"/>
              </w:rPr>
              <w:t xml:space="preserve">я (максимальная) цена </w:t>
            </w:r>
            <w:r w:rsidR="00AD2D98">
              <w:rPr>
                <w:rFonts w:ascii="Times New Roman" w:eastAsia="Times New Roman" w:hAnsi="Times New Roman" w:cs="Times New Roman"/>
                <w:sz w:val="24"/>
                <w:szCs w:val="24"/>
              </w:rPr>
              <w:t>договор</w:t>
            </w:r>
            <w:r w:rsidR="002C1CA4">
              <w:rPr>
                <w:rFonts w:ascii="Times New Roman" w:eastAsia="Times New Roman" w:hAnsi="Times New Roman" w:cs="Times New Roman"/>
                <w:sz w:val="24"/>
                <w:szCs w:val="24"/>
              </w:rPr>
              <w:t>а.</w:t>
            </w:r>
          </w:p>
          <w:p w:rsidR="00FB5560" w:rsidRPr="00190FB7" w:rsidRDefault="002C1CA4" w:rsidP="00FB5560">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00FB5560" w:rsidRPr="00190FB7">
              <w:rPr>
                <w:rFonts w:ascii="Times New Roman" w:eastAsia="Times New Roman" w:hAnsi="Times New Roman" w:cs="Times New Roman"/>
                <w:sz w:val="24"/>
                <w:szCs w:val="24"/>
              </w:rPr>
              <w:t xml:space="preserve">Если при проведении процедуры подачи предложений о </w:t>
            </w:r>
            <w:r>
              <w:rPr>
                <w:rFonts w:ascii="Times New Roman" w:eastAsia="Times New Roman" w:hAnsi="Times New Roman" w:cs="Times New Roman"/>
                <w:sz w:val="24"/>
                <w:szCs w:val="24"/>
              </w:rPr>
              <w:t>«</w:t>
            </w:r>
            <w:r w:rsidR="00FB5560" w:rsidRPr="00190FB7">
              <w:rPr>
                <w:rFonts w:ascii="Times New Roman" w:eastAsia="Times New Roman" w:hAnsi="Times New Roman" w:cs="Times New Roman"/>
                <w:sz w:val="24"/>
                <w:szCs w:val="24"/>
              </w:rPr>
              <w:t xml:space="preserve">цене </w:t>
            </w:r>
            <w:r w:rsidR="00AD2D98">
              <w:rPr>
                <w:rFonts w:ascii="Times New Roman" w:eastAsia="Times New Roman" w:hAnsi="Times New Roman" w:cs="Times New Roman"/>
                <w:sz w:val="24"/>
                <w:szCs w:val="24"/>
              </w:rPr>
              <w:t>договор</w:t>
            </w:r>
            <w:r w:rsidR="00FB5560" w:rsidRPr="00190FB7">
              <w:rPr>
                <w:rFonts w:ascii="Times New Roman" w:eastAsia="Times New Roman" w:hAnsi="Times New Roman" w:cs="Times New Roman"/>
                <w:sz w:val="24"/>
                <w:szCs w:val="24"/>
              </w:rPr>
              <w:t>а</w:t>
            </w:r>
            <w:r>
              <w:rPr>
                <w:rFonts w:ascii="Times New Roman" w:eastAsia="Times New Roman" w:hAnsi="Times New Roman" w:cs="Times New Roman"/>
                <w:sz w:val="24"/>
                <w:szCs w:val="24"/>
              </w:rPr>
              <w:t>»</w:t>
            </w:r>
            <w:r w:rsidR="00FB5560" w:rsidRPr="00190FB7">
              <w:rPr>
                <w:rFonts w:ascii="Times New Roman" w:eastAsia="Times New Roman" w:hAnsi="Times New Roman" w:cs="Times New Roman"/>
                <w:sz w:val="24"/>
                <w:szCs w:val="24"/>
              </w:rPr>
              <w:t xml:space="preserve"> подано ценовое предложение, предусматривающее снижение так</w:t>
            </w:r>
            <w:r>
              <w:rPr>
                <w:rFonts w:ascii="Times New Roman" w:eastAsia="Times New Roman" w:hAnsi="Times New Roman" w:cs="Times New Roman"/>
                <w:sz w:val="24"/>
                <w:szCs w:val="24"/>
              </w:rPr>
              <w:t>ой</w:t>
            </w:r>
            <w:r w:rsidR="00FB5560" w:rsidRPr="00190FB7">
              <w:rPr>
                <w:rFonts w:ascii="Times New Roman" w:eastAsia="Times New Roman" w:hAnsi="Times New Roman" w:cs="Times New Roman"/>
                <w:sz w:val="24"/>
                <w:szCs w:val="24"/>
              </w:rPr>
              <w:t xml:space="preserve"> цены </w:t>
            </w:r>
            <w:r w:rsidR="00AD2D98">
              <w:rPr>
                <w:rFonts w:ascii="Times New Roman" w:eastAsia="Times New Roman" w:hAnsi="Times New Roman" w:cs="Times New Roman"/>
                <w:sz w:val="24"/>
                <w:szCs w:val="24"/>
              </w:rPr>
              <w:t>договор</w:t>
            </w:r>
            <w:r w:rsidR="00FB5560" w:rsidRPr="00190FB7">
              <w:rPr>
                <w:rFonts w:ascii="Times New Roman" w:eastAsia="Times New Roman" w:hAnsi="Times New Roman" w:cs="Times New Roman"/>
                <w:sz w:val="24"/>
                <w:szCs w:val="24"/>
              </w:rPr>
              <w:t>а ниже нуля, значение количества баллов по к</w:t>
            </w:r>
            <w:r w:rsidR="006B1139" w:rsidRPr="00190FB7">
              <w:rPr>
                <w:rFonts w:ascii="Times New Roman" w:eastAsia="Times New Roman" w:hAnsi="Times New Roman" w:cs="Times New Roman"/>
                <w:sz w:val="24"/>
                <w:szCs w:val="24"/>
              </w:rPr>
              <w:t xml:space="preserve">ритерию оценки "цена </w:t>
            </w:r>
            <w:r w:rsidR="00AD2D98">
              <w:rPr>
                <w:rFonts w:ascii="Times New Roman" w:eastAsia="Times New Roman" w:hAnsi="Times New Roman" w:cs="Times New Roman"/>
                <w:sz w:val="24"/>
                <w:szCs w:val="24"/>
              </w:rPr>
              <w:t>договор</w:t>
            </w:r>
            <w:r w:rsidR="006B1139" w:rsidRPr="00190FB7">
              <w:rPr>
                <w:rFonts w:ascii="Times New Roman" w:eastAsia="Times New Roman" w:hAnsi="Times New Roman" w:cs="Times New Roman"/>
                <w:sz w:val="24"/>
                <w:szCs w:val="24"/>
              </w:rPr>
              <w:t>а</w:t>
            </w:r>
            <w:r w:rsidR="00FB5560" w:rsidRPr="00190FB7">
              <w:rPr>
                <w:rFonts w:ascii="Times New Roman" w:eastAsia="Times New Roman" w:hAnsi="Times New Roman" w:cs="Times New Roman"/>
                <w:sz w:val="24"/>
                <w:szCs w:val="24"/>
              </w:rPr>
              <w:t>" (БЦi) определяется в следующем порядке:</w:t>
            </w:r>
          </w:p>
          <w:p w:rsidR="00FB5560" w:rsidRPr="00190FB7" w:rsidRDefault="00FB5560" w:rsidP="00FB5560">
            <w:pPr>
              <w:shd w:val="clear" w:color="auto" w:fill="FFFFFF"/>
              <w:jc w:val="both"/>
              <w:rPr>
                <w:rFonts w:ascii="Times New Roman" w:eastAsia="Times New Roman" w:hAnsi="Times New Roman" w:cs="Times New Roman"/>
                <w:sz w:val="24"/>
                <w:szCs w:val="24"/>
              </w:rPr>
            </w:pPr>
          </w:p>
          <w:p w:rsidR="00FB5560" w:rsidRPr="00190FB7" w:rsidRDefault="00FB5560" w:rsidP="00FB5560">
            <w:pPr>
              <w:shd w:val="clear" w:color="auto" w:fill="FFFFFF"/>
              <w:jc w:val="both"/>
              <w:rPr>
                <w:rFonts w:ascii="Times New Roman" w:eastAsia="Times New Roman" w:hAnsi="Times New Roman" w:cs="Times New Roman"/>
                <w:sz w:val="24"/>
                <w:szCs w:val="24"/>
              </w:rPr>
            </w:pPr>
            <w:r w:rsidRPr="00190FB7">
              <w:rPr>
                <w:rFonts w:ascii="Times New Roman" w:eastAsia="Times New Roman" w:hAnsi="Times New Roman" w:cs="Times New Roman"/>
                <w:sz w:val="24"/>
                <w:szCs w:val="24"/>
              </w:rPr>
              <w:lastRenderedPageBreak/>
              <w:t>а) для подлежащей оценке заявки участника закупки, ценовое предложение которого не предусма</w:t>
            </w:r>
            <w:r w:rsidR="006B1139" w:rsidRPr="00190FB7">
              <w:rPr>
                <w:rFonts w:ascii="Times New Roman" w:eastAsia="Times New Roman" w:hAnsi="Times New Roman" w:cs="Times New Roman"/>
                <w:sz w:val="24"/>
                <w:szCs w:val="24"/>
              </w:rPr>
              <w:t xml:space="preserve">тривает снижение цены </w:t>
            </w:r>
            <w:r w:rsidR="00AD2D98">
              <w:rPr>
                <w:rFonts w:ascii="Times New Roman" w:eastAsia="Times New Roman" w:hAnsi="Times New Roman" w:cs="Times New Roman"/>
                <w:sz w:val="24"/>
                <w:szCs w:val="24"/>
              </w:rPr>
              <w:t>договор</w:t>
            </w:r>
            <w:r w:rsidR="002C1CA4">
              <w:rPr>
                <w:rFonts w:ascii="Times New Roman" w:eastAsia="Times New Roman" w:hAnsi="Times New Roman" w:cs="Times New Roman"/>
                <w:sz w:val="24"/>
                <w:szCs w:val="24"/>
              </w:rPr>
              <w:t xml:space="preserve">а </w:t>
            </w:r>
            <w:r w:rsidR="002C1CA4" w:rsidRPr="002C1CA4">
              <w:rPr>
                <w:rFonts w:ascii="Times New Roman" w:eastAsia="Times New Roman" w:hAnsi="Times New Roman" w:cs="Times New Roman"/>
                <w:sz w:val="24"/>
                <w:szCs w:val="24"/>
              </w:rPr>
              <w:t>ниже нуля</w:t>
            </w:r>
            <w:r w:rsidR="006B1139" w:rsidRPr="00190FB7">
              <w:rPr>
                <w:rFonts w:ascii="Times New Roman" w:eastAsia="Times New Roman" w:hAnsi="Times New Roman" w:cs="Times New Roman"/>
                <w:sz w:val="24"/>
                <w:szCs w:val="24"/>
              </w:rPr>
              <w:t xml:space="preserve">, </w:t>
            </w:r>
            <w:r w:rsidRPr="00190FB7">
              <w:rPr>
                <w:rFonts w:ascii="Times New Roman" w:eastAsia="Times New Roman" w:hAnsi="Times New Roman" w:cs="Times New Roman"/>
                <w:sz w:val="24"/>
                <w:szCs w:val="24"/>
              </w:rPr>
              <w:t xml:space="preserve">по критерию оценки "цена </w:t>
            </w:r>
            <w:r w:rsidR="00AD2D98">
              <w:rPr>
                <w:rFonts w:ascii="Times New Roman" w:eastAsia="Times New Roman" w:hAnsi="Times New Roman" w:cs="Times New Roman"/>
                <w:sz w:val="24"/>
                <w:szCs w:val="24"/>
              </w:rPr>
              <w:t>договор</w:t>
            </w:r>
            <w:r w:rsidRPr="00190FB7">
              <w:rPr>
                <w:rFonts w:ascii="Times New Roman" w:eastAsia="Times New Roman" w:hAnsi="Times New Roman" w:cs="Times New Roman"/>
                <w:sz w:val="24"/>
                <w:szCs w:val="24"/>
              </w:rPr>
              <w:t>а" значение количества баллов по указанному критерию оценки (БЦi) определяется по формуле:</w:t>
            </w:r>
          </w:p>
          <w:p w:rsidR="00FB5560" w:rsidRPr="00190FB7" w:rsidRDefault="00FB5560" w:rsidP="00FB5560">
            <w:pPr>
              <w:shd w:val="clear" w:color="auto" w:fill="FFFFFF"/>
              <w:jc w:val="both"/>
              <w:rPr>
                <w:rFonts w:ascii="Times New Roman" w:eastAsia="Times New Roman" w:hAnsi="Times New Roman" w:cs="Times New Roman"/>
                <w:sz w:val="24"/>
                <w:szCs w:val="24"/>
              </w:rPr>
            </w:pPr>
          </w:p>
          <w:p w:rsidR="00FB5560" w:rsidRPr="00190FB7" w:rsidRDefault="00FB5560" w:rsidP="00FB5560">
            <w:pPr>
              <w:shd w:val="clear" w:color="auto" w:fill="FFFFFF"/>
              <w:jc w:val="both"/>
              <w:rPr>
                <w:rFonts w:ascii="Times New Roman" w:eastAsia="Times New Roman" w:hAnsi="Times New Roman" w:cs="Times New Roman"/>
                <w:sz w:val="24"/>
                <w:szCs w:val="24"/>
              </w:rPr>
            </w:pPr>
            <w:r w:rsidRPr="00190FB7">
              <w:rPr>
                <w:rFonts w:ascii="Times New Roman" w:eastAsia="Times New Roman" w:hAnsi="Times New Roman" w:cs="Times New Roman"/>
                <w:sz w:val="24"/>
                <w:szCs w:val="24"/>
              </w:rPr>
              <w:t xml:space="preserve"> </w:t>
            </w:r>
            <w:r w:rsidRPr="00190FB7">
              <w:rPr>
                <w:noProof/>
              </w:rPr>
              <w:drawing>
                <wp:inline distT="0" distB="0" distL="0" distR="0" wp14:anchorId="21444300" wp14:editId="52CB2047">
                  <wp:extent cx="2486025" cy="59055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86025" cy="590550"/>
                          </a:xfrm>
                          <a:prstGeom prst="rect">
                            <a:avLst/>
                          </a:prstGeom>
                          <a:noFill/>
                          <a:ln>
                            <a:noFill/>
                          </a:ln>
                        </pic:spPr>
                      </pic:pic>
                    </a:graphicData>
                  </a:graphic>
                </wp:inline>
              </w:drawing>
            </w:r>
          </w:p>
          <w:p w:rsidR="00FB5560" w:rsidRPr="00190FB7" w:rsidRDefault="00FB5560" w:rsidP="00FB5560">
            <w:pPr>
              <w:shd w:val="clear" w:color="auto" w:fill="FFFFFF"/>
              <w:jc w:val="both"/>
              <w:rPr>
                <w:rFonts w:ascii="Times New Roman" w:eastAsia="Times New Roman" w:hAnsi="Times New Roman" w:cs="Times New Roman"/>
                <w:sz w:val="24"/>
                <w:szCs w:val="24"/>
              </w:rPr>
            </w:pPr>
          </w:p>
          <w:p w:rsidR="00FB5560" w:rsidRPr="00190FB7" w:rsidRDefault="00FB5560" w:rsidP="00FB5560">
            <w:pPr>
              <w:shd w:val="clear" w:color="auto" w:fill="FFFFFF"/>
              <w:jc w:val="both"/>
              <w:rPr>
                <w:rFonts w:ascii="Times New Roman" w:eastAsia="Times New Roman" w:hAnsi="Times New Roman" w:cs="Times New Roman"/>
                <w:sz w:val="24"/>
                <w:szCs w:val="24"/>
              </w:rPr>
            </w:pPr>
            <w:r w:rsidRPr="00190FB7">
              <w:rPr>
                <w:rFonts w:ascii="Times New Roman" w:eastAsia="Times New Roman" w:hAnsi="Times New Roman" w:cs="Times New Roman"/>
                <w:sz w:val="24"/>
                <w:szCs w:val="24"/>
              </w:rPr>
              <w:t xml:space="preserve">б) для подлежащей оценке заявки участника закупки, ценовое предложение которого предусматривает снижение цены </w:t>
            </w:r>
            <w:r w:rsidR="00AD2D98">
              <w:rPr>
                <w:rFonts w:ascii="Times New Roman" w:eastAsia="Times New Roman" w:hAnsi="Times New Roman" w:cs="Times New Roman"/>
                <w:sz w:val="24"/>
                <w:szCs w:val="24"/>
              </w:rPr>
              <w:t>договор</w:t>
            </w:r>
            <w:r w:rsidRPr="00190FB7">
              <w:rPr>
                <w:rFonts w:ascii="Times New Roman" w:eastAsia="Times New Roman" w:hAnsi="Times New Roman" w:cs="Times New Roman"/>
                <w:sz w:val="24"/>
                <w:szCs w:val="24"/>
              </w:rPr>
              <w:t xml:space="preserve">а ниже нуля, по критерию оценки "цена </w:t>
            </w:r>
            <w:r w:rsidR="00AD2D98">
              <w:rPr>
                <w:rFonts w:ascii="Times New Roman" w:eastAsia="Times New Roman" w:hAnsi="Times New Roman" w:cs="Times New Roman"/>
                <w:sz w:val="24"/>
                <w:szCs w:val="24"/>
              </w:rPr>
              <w:t>договор</w:t>
            </w:r>
            <w:r w:rsidRPr="00190FB7">
              <w:rPr>
                <w:rFonts w:ascii="Times New Roman" w:eastAsia="Times New Roman" w:hAnsi="Times New Roman" w:cs="Times New Roman"/>
                <w:sz w:val="24"/>
                <w:szCs w:val="24"/>
              </w:rPr>
              <w:t>а" значение количества баллов по указанному критерию оценки (БЦi) определяется по формуле:</w:t>
            </w:r>
          </w:p>
          <w:p w:rsidR="00FB5560" w:rsidRPr="00190FB7" w:rsidRDefault="00FB5560" w:rsidP="00FB5560">
            <w:pPr>
              <w:shd w:val="clear" w:color="auto" w:fill="FFFFFF"/>
              <w:jc w:val="both"/>
              <w:rPr>
                <w:rFonts w:ascii="Times New Roman" w:eastAsia="Times New Roman" w:hAnsi="Times New Roman" w:cs="Times New Roman"/>
                <w:sz w:val="24"/>
                <w:szCs w:val="24"/>
              </w:rPr>
            </w:pPr>
            <w:r w:rsidRPr="00190FB7">
              <w:rPr>
                <w:noProof/>
              </w:rPr>
              <w:drawing>
                <wp:inline distT="0" distB="0" distL="0" distR="0" wp14:anchorId="55A2365B" wp14:editId="4B0C36D8">
                  <wp:extent cx="2228850" cy="581025"/>
                  <wp:effectExtent l="0" t="0" r="0" b="952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8850" cy="581025"/>
                          </a:xfrm>
                          <a:prstGeom prst="rect">
                            <a:avLst/>
                          </a:prstGeom>
                          <a:noFill/>
                          <a:ln>
                            <a:noFill/>
                          </a:ln>
                        </pic:spPr>
                      </pic:pic>
                    </a:graphicData>
                  </a:graphic>
                </wp:inline>
              </w:drawing>
            </w:r>
          </w:p>
          <w:p w:rsidR="003D4178" w:rsidRPr="00190FB7" w:rsidRDefault="003D4178" w:rsidP="009B0EE2">
            <w:pPr>
              <w:shd w:val="clear" w:color="auto" w:fill="FFFFFF"/>
              <w:jc w:val="both"/>
              <w:rPr>
                <w:rFonts w:ascii="Times New Roman" w:eastAsia="Times New Roman" w:hAnsi="Times New Roman" w:cs="Times New Roman"/>
                <w:sz w:val="24"/>
                <w:szCs w:val="24"/>
              </w:rPr>
            </w:pPr>
          </w:p>
        </w:tc>
      </w:tr>
      <w:tr w:rsidR="00C47082" w:rsidTr="002C5BBF">
        <w:trPr>
          <w:trHeight w:val="7545"/>
        </w:trPr>
        <w:tc>
          <w:tcPr>
            <w:tcW w:w="432" w:type="dxa"/>
          </w:tcPr>
          <w:p w:rsidR="00C47082" w:rsidRPr="00AD0F62" w:rsidRDefault="00C47082" w:rsidP="003D4178">
            <w:pPr>
              <w:autoSpaceDE w:val="0"/>
              <w:autoSpaceDN w:val="0"/>
              <w:adjustRightInd w:val="0"/>
              <w:jc w:val="center"/>
              <w:rPr>
                <w:rFonts w:ascii="Times New Roman" w:hAnsi="Times New Roman" w:cs="Times New Roman"/>
                <w:bCs/>
                <w:sz w:val="24"/>
                <w:szCs w:val="24"/>
              </w:rPr>
            </w:pPr>
            <w:r>
              <w:rPr>
                <w:rFonts w:ascii="Times New Roman" w:hAnsi="Times New Roman" w:cs="Times New Roman"/>
                <w:bCs/>
                <w:sz w:val="24"/>
                <w:szCs w:val="24"/>
              </w:rPr>
              <w:lastRenderedPageBreak/>
              <w:t>2</w:t>
            </w:r>
            <w:r w:rsidRPr="00AD0F62">
              <w:rPr>
                <w:rFonts w:ascii="Times New Roman" w:hAnsi="Times New Roman" w:cs="Times New Roman"/>
                <w:bCs/>
                <w:sz w:val="24"/>
                <w:szCs w:val="24"/>
              </w:rPr>
              <w:t>.</w:t>
            </w:r>
          </w:p>
        </w:tc>
        <w:tc>
          <w:tcPr>
            <w:tcW w:w="1882" w:type="dxa"/>
          </w:tcPr>
          <w:p w:rsidR="00C47082" w:rsidRPr="00E1582B" w:rsidRDefault="009F3C21" w:rsidP="003877A3">
            <w:pPr>
              <w:autoSpaceDE w:val="0"/>
              <w:autoSpaceDN w:val="0"/>
              <w:adjustRightInd w:val="0"/>
              <w:rPr>
                <w:rFonts w:ascii="Times New Roman" w:hAnsi="Times New Roman" w:cs="Times New Roman"/>
                <w:b/>
                <w:bCs/>
                <w:sz w:val="24"/>
                <w:szCs w:val="24"/>
              </w:rPr>
            </w:pPr>
            <w:r>
              <w:rPr>
                <w:rFonts w:ascii="Times New Roman" w:hAnsi="Times New Roman" w:cs="Times New Roman"/>
                <w:b/>
                <w:color w:val="000000" w:themeColor="text1"/>
                <w:sz w:val="24"/>
                <w:szCs w:val="24"/>
                <w:shd w:val="clear" w:color="auto" w:fill="FFFFFF"/>
              </w:rPr>
              <w:t>К</w:t>
            </w:r>
            <w:r w:rsidRPr="009F3C21">
              <w:rPr>
                <w:rFonts w:ascii="Times New Roman" w:hAnsi="Times New Roman" w:cs="Times New Roman"/>
                <w:b/>
                <w:color w:val="000000" w:themeColor="text1"/>
                <w:sz w:val="24"/>
                <w:szCs w:val="24"/>
                <w:shd w:val="clear" w:color="auto" w:fill="FFFFFF"/>
              </w:rPr>
              <w:t>валификация участников конкурса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p>
        </w:tc>
        <w:tc>
          <w:tcPr>
            <w:tcW w:w="1425" w:type="dxa"/>
          </w:tcPr>
          <w:p w:rsidR="00C47082" w:rsidRPr="00AD0F62" w:rsidRDefault="00C47082" w:rsidP="007E6A0D">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40</w:t>
            </w:r>
          </w:p>
        </w:tc>
        <w:tc>
          <w:tcPr>
            <w:tcW w:w="1898" w:type="dxa"/>
          </w:tcPr>
          <w:p w:rsidR="00C47082" w:rsidRPr="00AD0F62" w:rsidRDefault="00C47082" w:rsidP="009F3C21">
            <w:pPr>
              <w:autoSpaceDE w:val="0"/>
              <w:autoSpaceDN w:val="0"/>
              <w:adjustRightInd w:val="0"/>
              <w:rPr>
                <w:rFonts w:ascii="Times New Roman" w:hAnsi="Times New Roman" w:cs="Times New Roman"/>
                <w:b/>
                <w:bCs/>
                <w:sz w:val="24"/>
                <w:szCs w:val="24"/>
              </w:rPr>
            </w:pPr>
            <w:r>
              <w:rPr>
                <w:rFonts w:ascii="Times New Roman" w:hAnsi="Times New Roman" w:cs="Times New Roman"/>
                <w:b/>
                <w:sz w:val="24"/>
                <w:szCs w:val="24"/>
              </w:rPr>
              <w:t>Н</w:t>
            </w:r>
            <w:r w:rsidRPr="00377328">
              <w:rPr>
                <w:rFonts w:ascii="Times New Roman" w:hAnsi="Times New Roman" w:cs="Times New Roman"/>
                <w:b/>
                <w:sz w:val="24"/>
                <w:szCs w:val="24"/>
              </w:rPr>
              <w:t xml:space="preserve">аличие у участников закупки на праве собственности или ином </w:t>
            </w:r>
            <w:r w:rsidR="009F3C21">
              <w:rPr>
                <w:rFonts w:ascii="Times New Roman" w:hAnsi="Times New Roman" w:cs="Times New Roman"/>
                <w:b/>
                <w:sz w:val="24"/>
                <w:szCs w:val="24"/>
              </w:rPr>
              <w:t>праве</w:t>
            </w:r>
            <w:r w:rsidRPr="00377328">
              <w:rPr>
                <w:rFonts w:ascii="Times New Roman" w:hAnsi="Times New Roman" w:cs="Times New Roman"/>
                <w:b/>
                <w:sz w:val="24"/>
                <w:szCs w:val="24"/>
              </w:rPr>
              <w:t xml:space="preserve"> оборудования и других материальных ресурсов</w:t>
            </w:r>
          </w:p>
        </w:tc>
        <w:tc>
          <w:tcPr>
            <w:tcW w:w="1301" w:type="dxa"/>
          </w:tcPr>
          <w:p w:rsidR="00C47082" w:rsidRPr="00044B91" w:rsidRDefault="0006378C" w:rsidP="00DC1AC2">
            <w:pPr>
              <w:pStyle w:val="ConsPlusNormal"/>
              <w:jc w:val="center"/>
              <w:rPr>
                <w:rFonts w:ascii="Times New Roman" w:hAnsi="Times New Roman" w:cs="Times New Roman"/>
                <w:b/>
                <w:sz w:val="24"/>
                <w:szCs w:val="24"/>
              </w:rPr>
            </w:pPr>
            <w:r>
              <w:rPr>
                <w:rFonts w:ascii="Times New Roman" w:hAnsi="Times New Roman" w:cs="Times New Roman"/>
                <w:b/>
                <w:sz w:val="24"/>
                <w:szCs w:val="24"/>
              </w:rPr>
              <w:t>100</w:t>
            </w:r>
          </w:p>
          <w:p w:rsidR="00C47082" w:rsidRPr="00044B91" w:rsidRDefault="00C47082" w:rsidP="003D4178">
            <w:pPr>
              <w:autoSpaceDE w:val="0"/>
              <w:autoSpaceDN w:val="0"/>
              <w:adjustRightInd w:val="0"/>
              <w:jc w:val="center"/>
              <w:rPr>
                <w:rFonts w:ascii="Times New Roman" w:hAnsi="Times New Roman" w:cs="Times New Roman"/>
                <w:b/>
                <w:bCs/>
                <w:sz w:val="24"/>
                <w:szCs w:val="24"/>
              </w:rPr>
            </w:pPr>
          </w:p>
        </w:tc>
        <w:tc>
          <w:tcPr>
            <w:tcW w:w="1989" w:type="dxa"/>
          </w:tcPr>
          <w:p w:rsidR="00C47082" w:rsidRDefault="00C47082" w:rsidP="00914350">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Характеристика</w:t>
            </w:r>
            <w:r w:rsidRPr="006564DD">
              <w:rPr>
                <w:rFonts w:ascii="Times New Roman" w:hAnsi="Times New Roman" w:cs="Times New Roman"/>
                <w:b/>
                <w:bCs/>
                <w:sz w:val="24"/>
                <w:szCs w:val="24"/>
              </w:rPr>
              <w:t xml:space="preserve">       №1</w:t>
            </w:r>
          </w:p>
          <w:p w:rsidR="00C47082" w:rsidRDefault="00C47082" w:rsidP="00914350">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w:t>
            </w:r>
            <w:r w:rsidRPr="00C85276">
              <w:rPr>
                <w:rFonts w:ascii="Times New Roman" w:hAnsi="Times New Roman" w:cs="Times New Roman"/>
                <w:b/>
                <w:bCs/>
                <w:sz w:val="24"/>
                <w:szCs w:val="24"/>
              </w:rPr>
              <w:t>наличие собственной единой дежурно-диспетчерской службы</w:t>
            </w:r>
            <w:r>
              <w:rPr>
                <w:rFonts w:ascii="Times New Roman" w:hAnsi="Times New Roman" w:cs="Times New Roman"/>
                <w:b/>
                <w:bCs/>
                <w:sz w:val="24"/>
                <w:szCs w:val="24"/>
              </w:rPr>
              <w:t>)</w:t>
            </w:r>
          </w:p>
          <w:p w:rsidR="00C47082" w:rsidRDefault="00C47082" w:rsidP="00914350">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Характеристика</w:t>
            </w:r>
            <w:r w:rsidRPr="006564DD">
              <w:rPr>
                <w:rFonts w:ascii="Times New Roman" w:hAnsi="Times New Roman" w:cs="Times New Roman"/>
                <w:b/>
                <w:bCs/>
                <w:sz w:val="24"/>
                <w:szCs w:val="24"/>
              </w:rPr>
              <w:t xml:space="preserve">       №</w:t>
            </w:r>
            <w:r>
              <w:rPr>
                <w:rFonts w:ascii="Times New Roman" w:hAnsi="Times New Roman" w:cs="Times New Roman"/>
                <w:b/>
                <w:bCs/>
                <w:sz w:val="24"/>
                <w:szCs w:val="24"/>
              </w:rPr>
              <w:t>2</w:t>
            </w:r>
          </w:p>
          <w:p w:rsidR="00C47082" w:rsidRDefault="00C47082" w:rsidP="00914350">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w:t>
            </w:r>
            <w:r w:rsidRPr="00264BC9">
              <w:rPr>
                <w:rFonts w:ascii="Times New Roman" w:hAnsi="Times New Roman" w:cs="Times New Roman"/>
                <w:b/>
                <w:sz w:val="24"/>
                <w:szCs w:val="24"/>
              </w:rPr>
              <w:t>наличие собственной аварийной службы, укомплектован</w:t>
            </w:r>
            <w:r>
              <w:rPr>
                <w:rFonts w:ascii="Times New Roman" w:hAnsi="Times New Roman" w:cs="Times New Roman"/>
                <w:b/>
                <w:sz w:val="24"/>
                <w:szCs w:val="24"/>
              </w:rPr>
              <w:t>ной</w:t>
            </w:r>
            <w:r w:rsidRPr="00264BC9">
              <w:rPr>
                <w:rFonts w:ascii="Times New Roman" w:hAnsi="Times New Roman" w:cs="Times New Roman"/>
                <w:b/>
                <w:sz w:val="24"/>
                <w:szCs w:val="24"/>
              </w:rPr>
              <w:t xml:space="preserve"> необходимым количеством квалифицированного персонала, а также оснащена необходимым автотранспортом, инструментом, приспособлениями и механизмами, расходными материалами и запчастями, спецодеждой и средствами индивидуальной защиты</w:t>
            </w:r>
            <w:r>
              <w:rPr>
                <w:rFonts w:ascii="Times New Roman" w:hAnsi="Times New Roman" w:cs="Times New Roman"/>
                <w:b/>
                <w:sz w:val="24"/>
                <w:szCs w:val="24"/>
              </w:rPr>
              <w:t>)</w:t>
            </w:r>
          </w:p>
          <w:p w:rsidR="00C47082" w:rsidRDefault="00C47082" w:rsidP="006564DD">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lastRenderedPageBreak/>
              <w:t>Характеристика</w:t>
            </w:r>
            <w:r w:rsidRPr="006564DD">
              <w:rPr>
                <w:rFonts w:ascii="Times New Roman" w:hAnsi="Times New Roman" w:cs="Times New Roman"/>
                <w:b/>
                <w:bCs/>
                <w:sz w:val="24"/>
                <w:szCs w:val="24"/>
              </w:rPr>
              <w:t xml:space="preserve">      №</w:t>
            </w:r>
            <w:r>
              <w:rPr>
                <w:rFonts w:ascii="Times New Roman" w:hAnsi="Times New Roman" w:cs="Times New Roman"/>
                <w:b/>
                <w:bCs/>
                <w:sz w:val="24"/>
                <w:szCs w:val="24"/>
              </w:rPr>
              <w:t>3</w:t>
            </w:r>
          </w:p>
          <w:p w:rsidR="00C47082" w:rsidRPr="00166ED7" w:rsidRDefault="00C47082" w:rsidP="00166ED7">
            <w:pPr>
              <w:autoSpaceDE w:val="0"/>
              <w:autoSpaceDN w:val="0"/>
              <w:adjustRightInd w:val="0"/>
              <w:rPr>
                <w:rFonts w:ascii="Times New Roman" w:hAnsi="Times New Roman" w:cs="Times New Roman"/>
                <w:b/>
                <w:bCs/>
                <w:sz w:val="24"/>
                <w:szCs w:val="24"/>
              </w:rPr>
            </w:pPr>
            <w:r w:rsidRPr="00166ED7">
              <w:rPr>
                <w:rFonts w:ascii="Times New Roman" w:hAnsi="Times New Roman" w:cs="Times New Roman"/>
                <w:b/>
                <w:bCs/>
                <w:sz w:val="24"/>
                <w:szCs w:val="24"/>
              </w:rPr>
              <w:t>наличие</w:t>
            </w:r>
            <w:r>
              <w:rPr>
                <w:rFonts w:ascii="Times New Roman" w:hAnsi="Times New Roman" w:cs="Times New Roman"/>
                <w:b/>
                <w:bCs/>
                <w:sz w:val="24"/>
                <w:szCs w:val="24"/>
              </w:rPr>
              <w:t xml:space="preserve"> не менее 1 единицы каждого вида техники</w:t>
            </w:r>
            <w:r w:rsidRPr="00166ED7">
              <w:rPr>
                <w:rFonts w:ascii="Times New Roman" w:hAnsi="Times New Roman" w:cs="Times New Roman"/>
                <w:b/>
                <w:bCs/>
                <w:sz w:val="24"/>
                <w:szCs w:val="24"/>
              </w:rPr>
              <w:t>:</w:t>
            </w:r>
          </w:p>
          <w:p w:rsidR="00C47082" w:rsidRPr="00F13AEF" w:rsidRDefault="00C47082" w:rsidP="00F13AEF">
            <w:pPr>
              <w:autoSpaceDE w:val="0"/>
              <w:autoSpaceDN w:val="0"/>
              <w:adjustRightInd w:val="0"/>
              <w:rPr>
                <w:rFonts w:ascii="Times New Roman" w:hAnsi="Times New Roman" w:cs="Times New Roman"/>
                <w:b/>
                <w:bCs/>
                <w:sz w:val="24"/>
                <w:szCs w:val="24"/>
              </w:rPr>
            </w:pPr>
            <w:r w:rsidRPr="00F13AEF">
              <w:rPr>
                <w:rFonts w:ascii="Times New Roman" w:hAnsi="Times New Roman" w:cs="Times New Roman"/>
                <w:b/>
                <w:bCs/>
                <w:sz w:val="24"/>
                <w:szCs w:val="24"/>
              </w:rPr>
              <w:t>Погрузчик фронтальный одноковшовый;</w:t>
            </w:r>
          </w:p>
          <w:p w:rsidR="00C47082" w:rsidRPr="00F13AEF" w:rsidRDefault="00C47082" w:rsidP="00F13AEF">
            <w:pPr>
              <w:autoSpaceDE w:val="0"/>
              <w:autoSpaceDN w:val="0"/>
              <w:adjustRightInd w:val="0"/>
              <w:rPr>
                <w:rFonts w:ascii="Times New Roman" w:hAnsi="Times New Roman" w:cs="Times New Roman"/>
                <w:b/>
                <w:bCs/>
                <w:sz w:val="24"/>
                <w:szCs w:val="24"/>
              </w:rPr>
            </w:pPr>
            <w:r w:rsidRPr="00F13AEF">
              <w:rPr>
                <w:rFonts w:ascii="Times New Roman" w:hAnsi="Times New Roman" w:cs="Times New Roman"/>
                <w:b/>
                <w:bCs/>
                <w:sz w:val="24"/>
                <w:szCs w:val="24"/>
              </w:rPr>
              <w:t>Самосвал, масса перевозимого груза не менее 10000кг;</w:t>
            </w:r>
          </w:p>
          <w:p w:rsidR="00C47082" w:rsidRPr="00F13AEF" w:rsidRDefault="00C47082" w:rsidP="00F13AEF">
            <w:pPr>
              <w:autoSpaceDE w:val="0"/>
              <w:autoSpaceDN w:val="0"/>
              <w:adjustRightInd w:val="0"/>
              <w:rPr>
                <w:rFonts w:ascii="Times New Roman" w:hAnsi="Times New Roman" w:cs="Times New Roman"/>
                <w:b/>
                <w:bCs/>
                <w:sz w:val="24"/>
                <w:szCs w:val="24"/>
              </w:rPr>
            </w:pPr>
            <w:r w:rsidRPr="00F13AEF">
              <w:rPr>
                <w:rFonts w:ascii="Times New Roman" w:hAnsi="Times New Roman" w:cs="Times New Roman"/>
                <w:b/>
                <w:bCs/>
                <w:sz w:val="24"/>
                <w:szCs w:val="24"/>
              </w:rPr>
              <w:t>Трактор (погрузчик), объем ковша не менее 0,7 м3);</w:t>
            </w:r>
          </w:p>
          <w:p w:rsidR="00C47082" w:rsidRPr="00F13AEF" w:rsidRDefault="00C47082" w:rsidP="00F13AEF">
            <w:pPr>
              <w:autoSpaceDE w:val="0"/>
              <w:autoSpaceDN w:val="0"/>
              <w:adjustRightInd w:val="0"/>
              <w:rPr>
                <w:rFonts w:ascii="Times New Roman" w:hAnsi="Times New Roman" w:cs="Times New Roman"/>
                <w:b/>
                <w:bCs/>
                <w:sz w:val="24"/>
                <w:szCs w:val="24"/>
              </w:rPr>
            </w:pPr>
            <w:r w:rsidRPr="00F13AEF">
              <w:rPr>
                <w:rFonts w:ascii="Times New Roman" w:hAnsi="Times New Roman" w:cs="Times New Roman"/>
                <w:b/>
                <w:bCs/>
                <w:sz w:val="24"/>
                <w:szCs w:val="24"/>
              </w:rPr>
              <w:t xml:space="preserve"> Вакуумная коммунальная машина;</w:t>
            </w:r>
          </w:p>
          <w:p w:rsidR="00C47082" w:rsidRPr="00F13AEF" w:rsidRDefault="00C47082" w:rsidP="00F13AEF">
            <w:pPr>
              <w:autoSpaceDE w:val="0"/>
              <w:autoSpaceDN w:val="0"/>
              <w:adjustRightInd w:val="0"/>
              <w:rPr>
                <w:rFonts w:ascii="Times New Roman" w:hAnsi="Times New Roman" w:cs="Times New Roman"/>
                <w:b/>
                <w:bCs/>
                <w:sz w:val="24"/>
                <w:szCs w:val="24"/>
              </w:rPr>
            </w:pPr>
            <w:r w:rsidRPr="00F13AEF">
              <w:rPr>
                <w:rFonts w:ascii="Times New Roman" w:hAnsi="Times New Roman" w:cs="Times New Roman"/>
                <w:b/>
                <w:bCs/>
                <w:sz w:val="24"/>
                <w:szCs w:val="24"/>
              </w:rPr>
              <w:t xml:space="preserve">Автогидроподъемник высота стрелы не менее 18м.; </w:t>
            </w:r>
          </w:p>
          <w:p w:rsidR="00C47082" w:rsidRPr="00F13AEF" w:rsidRDefault="00C47082" w:rsidP="00F13AEF">
            <w:pPr>
              <w:autoSpaceDE w:val="0"/>
              <w:autoSpaceDN w:val="0"/>
              <w:adjustRightInd w:val="0"/>
              <w:rPr>
                <w:rFonts w:ascii="Times New Roman" w:hAnsi="Times New Roman" w:cs="Times New Roman"/>
                <w:b/>
                <w:bCs/>
                <w:sz w:val="24"/>
                <w:szCs w:val="24"/>
              </w:rPr>
            </w:pPr>
            <w:r w:rsidRPr="00F13AEF">
              <w:rPr>
                <w:rFonts w:ascii="Times New Roman" w:hAnsi="Times New Roman" w:cs="Times New Roman"/>
                <w:b/>
                <w:bCs/>
                <w:sz w:val="24"/>
                <w:szCs w:val="24"/>
              </w:rPr>
              <w:t>Автогидроподъемник, высота стрелы не менее 22м.;</w:t>
            </w:r>
          </w:p>
          <w:p w:rsidR="00C47082" w:rsidRPr="00F13AEF" w:rsidRDefault="00C47082" w:rsidP="00F13AEF">
            <w:pPr>
              <w:autoSpaceDE w:val="0"/>
              <w:autoSpaceDN w:val="0"/>
              <w:adjustRightInd w:val="0"/>
              <w:rPr>
                <w:rFonts w:ascii="Times New Roman" w:hAnsi="Times New Roman" w:cs="Times New Roman"/>
                <w:b/>
                <w:bCs/>
                <w:sz w:val="24"/>
                <w:szCs w:val="24"/>
              </w:rPr>
            </w:pPr>
            <w:r w:rsidRPr="00F13AEF">
              <w:rPr>
                <w:rFonts w:ascii="Times New Roman" w:hAnsi="Times New Roman" w:cs="Times New Roman"/>
                <w:b/>
                <w:bCs/>
                <w:sz w:val="24"/>
                <w:szCs w:val="24"/>
              </w:rPr>
              <w:t>Минипогрузчик;</w:t>
            </w:r>
          </w:p>
          <w:p w:rsidR="00C47082" w:rsidRPr="00F13AEF" w:rsidRDefault="00C47082" w:rsidP="00F13AEF">
            <w:pPr>
              <w:autoSpaceDE w:val="0"/>
              <w:autoSpaceDN w:val="0"/>
              <w:adjustRightInd w:val="0"/>
              <w:rPr>
                <w:rFonts w:ascii="Times New Roman" w:hAnsi="Times New Roman" w:cs="Times New Roman"/>
                <w:b/>
                <w:bCs/>
                <w:sz w:val="24"/>
                <w:szCs w:val="24"/>
              </w:rPr>
            </w:pPr>
            <w:r w:rsidRPr="00F13AEF">
              <w:rPr>
                <w:rFonts w:ascii="Times New Roman" w:hAnsi="Times New Roman" w:cs="Times New Roman"/>
                <w:b/>
                <w:bCs/>
                <w:sz w:val="24"/>
                <w:szCs w:val="24"/>
              </w:rPr>
              <w:t>Снегопогрузчик;</w:t>
            </w:r>
          </w:p>
          <w:p w:rsidR="00C47082" w:rsidRPr="00F13AEF" w:rsidRDefault="00C47082" w:rsidP="00F13AEF">
            <w:pPr>
              <w:autoSpaceDE w:val="0"/>
              <w:autoSpaceDN w:val="0"/>
              <w:adjustRightInd w:val="0"/>
              <w:rPr>
                <w:rFonts w:ascii="Times New Roman" w:hAnsi="Times New Roman" w:cs="Times New Roman"/>
                <w:b/>
                <w:bCs/>
                <w:sz w:val="24"/>
                <w:szCs w:val="24"/>
              </w:rPr>
            </w:pPr>
            <w:r w:rsidRPr="00F13AEF">
              <w:rPr>
                <w:rFonts w:ascii="Times New Roman" w:hAnsi="Times New Roman" w:cs="Times New Roman"/>
                <w:b/>
                <w:bCs/>
                <w:sz w:val="24"/>
                <w:szCs w:val="24"/>
              </w:rPr>
              <w:t>КАМАЗ (самосвал);</w:t>
            </w:r>
          </w:p>
          <w:p w:rsidR="00C47082" w:rsidRPr="00044B91" w:rsidRDefault="00C47082" w:rsidP="00914350">
            <w:pPr>
              <w:autoSpaceDE w:val="0"/>
              <w:autoSpaceDN w:val="0"/>
              <w:adjustRightInd w:val="0"/>
              <w:rPr>
                <w:rFonts w:ascii="Times New Roman" w:hAnsi="Times New Roman" w:cs="Times New Roman"/>
                <w:b/>
                <w:bCs/>
                <w:sz w:val="24"/>
                <w:szCs w:val="24"/>
              </w:rPr>
            </w:pPr>
            <w:r w:rsidRPr="00F13AEF">
              <w:rPr>
                <w:rFonts w:ascii="Times New Roman" w:hAnsi="Times New Roman" w:cs="Times New Roman"/>
                <w:b/>
                <w:bCs/>
                <w:sz w:val="24"/>
                <w:szCs w:val="24"/>
              </w:rPr>
              <w:lastRenderedPageBreak/>
              <w:t>КАМАЗ-КДМ.</w:t>
            </w:r>
            <w:r>
              <w:rPr>
                <w:rFonts w:ascii="Times New Roman" w:hAnsi="Times New Roman" w:cs="Times New Roman"/>
                <w:b/>
                <w:sz w:val="24"/>
                <w:szCs w:val="24"/>
              </w:rPr>
              <w:t>)</w:t>
            </w:r>
          </w:p>
        </w:tc>
        <w:tc>
          <w:tcPr>
            <w:tcW w:w="1530" w:type="dxa"/>
          </w:tcPr>
          <w:p w:rsidR="00C47082" w:rsidRDefault="00C47082" w:rsidP="00914350">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lastRenderedPageBreak/>
              <w:t>40</w:t>
            </w:r>
          </w:p>
          <w:p w:rsidR="00C47082" w:rsidRPr="00166ED7" w:rsidRDefault="00C47082" w:rsidP="00166ED7">
            <w:pPr>
              <w:rPr>
                <w:rFonts w:ascii="Times New Roman" w:hAnsi="Times New Roman" w:cs="Times New Roman"/>
                <w:sz w:val="24"/>
                <w:szCs w:val="24"/>
              </w:rPr>
            </w:pPr>
          </w:p>
          <w:p w:rsidR="00C47082" w:rsidRPr="00166ED7" w:rsidRDefault="00C47082" w:rsidP="00166ED7">
            <w:pPr>
              <w:rPr>
                <w:rFonts w:ascii="Times New Roman" w:hAnsi="Times New Roman" w:cs="Times New Roman"/>
                <w:sz w:val="24"/>
                <w:szCs w:val="24"/>
              </w:rPr>
            </w:pPr>
          </w:p>
          <w:p w:rsidR="00C47082" w:rsidRDefault="00C47082" w:rsidP="00166ED7">
            <w:pPr>
              <w:rPr>
                <w:rFonts w:ascii="Times New Roman" w:hAnsi="Times New Roman" w:cs="Times New Roman"/>
                <w:sz w:val="24"/>
                <w:szCs w:val="24"/>
              </w:rPr>
            </w:pPr>
          </w:p>
          <w:p w:rsidR="00C47082" w:rsidRDefault="00C47082" w:rsidP="00166ED7">
            <w:pPr>
              <w:rPr>
                <w:rFonts w:ascii="Times New Roman" w:hAnsi="Times New Roman" w:cs="Times New Roman"/>
                <w:sz w:val="24"/>
                <w:szCs w:val="24"/>
              </w:rPr>
            </w:pPr>
          </w:p>
          <w:p w:rsidR="00C47082" w:rsidRDefault="00C47082" w:rsidP="00166ED7">
            <w:pPr>
              <w:rPr>
                <w:rFonts w:ascii="Times New Roman" w:hAnsi="Times New Roman" w:cs="Times New Roman"/>
                <w:sz w:val="24"/>
                <w:szCs w:val="24"/>
              </w:rPr>
            </w:pPr>
          </w:p>
          <w:p w:rsidR="00C47082" w:rsidRDefault="00C47082" w:rsidP="00166ED7">
            <w:pPr>
              <w:rPr>
                <w:rFonts w:ascii="Times New Roman" w:hAnsi="Times New Roman" w:cs="Times New Roman"/>
                <w:sz w:val="24"/>
                <w:szCs w:val="24"/>
              </w:rPr>
            </w:pPr>
          </w:p>
          <w:p w:rsidR="00C47082" w:rsidRDefault="00C47082" w:rsidP="00166ED7">
            <w:pPr>
              <w:jc w:val="center"/>
              <w:rPr>
                <w:rFonts w:ascii="Times New Roman" w:hAnsi="Times New Roman" w:cs="Times New Roman"/>
                <w:b/>
                <w:sz w:val="24"/>
                <w:szCs w:val="24"/>
              </w:rPr>
            </w:pPr>
            <w:r w:rsidRPr="00166ED7">
              <w:rPr>
                <w:rFonts w:ascii="Times New Roman" w:hAnsi="Times New Roman" w:cs="Times New Roman"/>
                <w:b/>
                <w:sz w:val="24"/>
                <w:szCs w:val="24"/>
              </w:rPr>
              <w:t>40</w:t>
            </w:r>
          </w:p>
          <w:p w:rsidR="00C47082" w:rsidRDefault="00C47082" w:rsidP="00166ED7">
            <w:pPr>
              <w:jc w:val="center"/>
              <w:rPr>
                <w:rFonts w:ascii="Times New Roman" w:hAnsi="Times New Roman" w:cs="Times New Roman"/>
                <w:b/>
                <w:sz w:val="24"/>
                <w:szCs w:val="24"/>
              </w:rPr>
            </w:pPr>
          </w:p>
          <w:p w:rsidR="00C47082" w:rsidRDefault="00C47082" w:rsidP="00166ED7">
            <w:pPr>
              <w:jc w:val="center"/>
              <w:rPr>
                <w:rFonts w:ascii="Times New Roman" w:hAnsi="Times New Roman" w:cs="Times New Roman"/>
                <w:b/>
                <w:sz w:val="24"/>
                <w:szCs w:val="24"/>
              </w:rPr>
            </w:pPr>
          </w:p>
          <w:p w:rsidR="00C47082" w:rsidRDefault="00C47082" w:rsidP="00166ED7">
            <w:pPr>
              <w:jc w:val="center"/>
              <w:rPr>
                <w:rFonts w:ascii="Times New Roman" w:hAnsi="Times New Roman" w:cs="Times New Roman"/>
                <w:b/>
                <w:sz w:val="24"/>
                <w:szCs w:val="24"/>
              </w:rPr>
            </w:pPr>
          </w:p>
          <w:p w:rsidR="00C47082" w:rsidRDefault="00C47082" w:rsidP="00166ED7">
            <w:pPr>
              <w:jc w:val="center"/>
              <w:rPr>
                <w:rFonts w:ascii="Times New Roman" w:hAnsi="Times New Roman" w:cs="Times New Roman"/>
                <w:b/>
                <w:sz w:val="24"/>
                <w:szCs w:val="24"/>
              </w:rPr>
            </w:pPr>
          </w:p>
          <w:p w:rsidR="00C47082" w:rsidRDefault="00C47082" w:rsidP="00166ED7">
            <w:pPr>
              <w:jc w:val="center"/>
              <w:rPr>
                <w:rFonts w:ascii="Times New Roman" w:hAnsi="Times New Roman" w:cs="Times New Roman"/>
                <w:b/>
                <w:sz w:val="24"/>
                <w:szCs w:val="24"/>
              </w:rPr>
            </w:pPr>
          </w:p>
          <w:p w:rsidR="00C47082" w:rsidRDefault="00C47082" w:rsidP="00166ED7">
            <w:pPr>
              <w:jc w:val="center"/>
              <w:rPr>
                <w:rFonts w:ascii="Times New Roman" w:hAnsi="Times New Roman" w:cs="Times New Roman"/>
                <w:b/>
                <w:sz w:val="24"/>
                <w:szCs w:val="24"/>
              </w:rPr>
            </w:pPr>
          </w:p>
          <w:p w:rsidR="00C47082" w:rsidRDefault="00C47082" w:rsidP="00166ED7">
            <w:pPr>
              <w:jc w:val="center"/>
              <w:rPr>
                <w:rFonts w:ascii="Times New Roman" w:hAnsi="Times New Roman" w:cs="Times New Roman"/>
                <w:b/>
                <w:sz w:val="24"/>
                <w:szCs w:val="24"/>
              </w:rPr>
            </w:pPr>
          </w:p>
          <w:p w:rsidR="00C47082" w:rsidRDefault="00C47082" w:rsidP="00166ED7">
            <w:pPr>
              <w:jc w:val="center"/>
              <w:rPr>
                <w:rFonts w:ascii="Times New Roman" w:hAnsi="Times New Roman" w:cs="Times New Roman"/>
                <w:b/>
                <w:sz w:val="24"/>
                <w:szCs w:val="24"/>
              </w:rPr>
            </w:pPr>
          </w:p>
          <w:p w:rsidR="00C47082" w:rsidRDefault="00C47082" w:rsidP="00166ED7">
            <w:pPr>
              <w:jc w:val="center"/>
              <w:rPr>
                <w:rFonts w:ascii="Times New Roman" w:hAnsi="Times New Roman" w:cs="Times New Roman"/>
                <w:b/>
                <w:sz w:val="24"/>
                <w:szCs w:val="24"/>
              </w:rPr>
            </w:pPr>
          </w:p>
          <w:p w:rsidR="00C47082" w:rsidRDefault="00C47082" w:rsidP="00166ED7">
            <w:pPr>
              <w:jc w:val="center"/>
              <w:rPr>
                <w:rFonts w:ascii="Times New Roman" w:hAnsi="Times New Roman" w:cs="Times New Roman"/>
                <w:b/>
                <w:sz w:val="24"/>
                <w:szCs w:val="24"/>
              </w:rPr>
            </w:pPr>
          </w:p>
          <w:p w:rsidR="00C47082" w:rsidRDefault="00C47082" w:rsidP="00166ED7">
            <w:pPr>
              <w:jc w:val="center"/>
              <w:rPr>
                <w:rFonts w:ascii="Times New Roman" w:hAnsi="Times New Roman" w:cs="Times New Roman"/>
                <w:b/>
                <w:sz w:val="24"/>
                <w:szCs w:val="24"/>
              </w:rPr>
            </w:pPr>
          </w:p>
          <w:p w:rsidR="00C47082" w:rsidRDefault="00C47082" w:rsidP="00166ED7">
            <w:pPr>
              <w:jc w:val="center"/>
              <w:rPr>
                <w:rFonts w:ascii="Times New Roman" w:hAnsi="Times New Roman" w:cs="Times New Roman"/>
                <w:b/>
                <w:sz w:val="24"/>
                <w:szCs w:val="24"/>
              </w:rPr>
            </w:pPr>
          </w:p>
          <w:p w:rsidR="00C47082" w:rsidRDefault="00C47082" w:rsidP="00166ED7">
            <w:pPr>
              <w:jc w:val="center"/>
              <w:rPr>
                <w:rFonts w:ascii="Times New Roman" w:hAnsi="Times New Roman" w:cs="Times New Roman"/>
                <w:b/>
                <w:sz w:val="24"/>
                <w:szCs w:val="24"/>
              </w:rPr>
            </w:pPr>
          </w:p>
          <w:p w:rsidR="00C47082" w:rsidRDefault="00C47082" w:rsidP="00166ED7">
            <w:pPr>
              <w:jc w:val="center"/>
              <w:rPr>
                <w:rFonts w:ascii="Times New Roman" w:hAnsi="Times New Roman" w:cs="Times New Roman"/>
                <w:b/>
                <w:sz w:val="24"/>
                <w:szCs w:val="24"/>
              </w:rPr>
            </w:pPr>
          </w:p>
          <w:p w:rsidR="00C47082" w:rsidRDefault="00C47082" w:rsidP="00166ED7">
            <w:pPr>
              <w:jc w:val="center"/>
              <w:rPr>
                <w:rFonts w:ascii="Times New Roman" w:hAnsi="Times New Roman" w:cs="Times New Roman"/>
                <w:b/>
                <w:sz w:val="24"/>
                <w:szCs w:val="24"/>
              </w:rPr>
            </w:pPr>
          </w:p>
          <w:p w:rsidR="00C47082" w:rsidRDefault="00C47082" w:rsidP="00166ED7">
            <w:pPr>
              <w:jc w:val="center"/>
              <w:rPr>
                <w:rFonts w:ascii="Times New Roman" w:hAnsi="Times New Roman" w:cs="Times New Roman"/>
                <w:b/>
                <w:sz w:val="24"/>
                <w:szCs w:val="24"/>
              </w:rPr>
            </w:pPr>
          </w:p>
          <w:p w:rsidR="00C47082" w:rsidRDefault="00C47082" w:rsidP="00166ED7">
            <w:pPr>
              <w:jc w:val="center"/>
              <w:rPr>
                <w:rFonts w:ascii="Times New Roman" w:hAnsi="Times New Roman" w:cs="Times New Roman"/>
                <w:b/>
                <w:sz w:val="24"/>
                <w:szCs w:val="24"/>
              </w:rPr>
            </w:pPr>
          </w:p>
          <w:p w:rsidR="00C47082" w:rsidRDefault="00C47082" w:rsidP="00166ED7">
            <w:pPr>
              <w:jc w:val="center"/>
              <w:rPr>
                <w:rFonts w:ascii="Times New Roman" w:hAnsi="Times New Roman" w:cs="Times New Roman"/>
                <w:b/>
                <w:sz w:val="24"/>
                <w:szCs w:val="24"/>
              </w:rPr>
            </w:pPr>
          </w:p>
          <w:p w:rsidR="00C47082" w:rsidRDefault="00C47082" w:rsidP="00166ED7">
            <w:pPr>
              <w:jc w:val="center"/>
              <w:rPr>
                <w:rFonts w:ascii="Times New Roman" w:hAnsi="Times New Roman" w:cs="Times New Roman"/>
                <w:b/>
                <w:sz w:val="24"/>
                <w:szCs w:val="24"/>
              </w:rPr>
            </w:pPr>
          </w:p>
          <w:p w:rsidR="00C47082" w:rsidRDefault="00C47082" w:rsidP="00166ED7">
            <w:pPr>
              <w:jc w:val="center"/>
              <w:rPr>
                <w:rFonts w:ascii="Times New Roman" w:hAnsi="Times New Roman" w:cs="Times New Roman"/>
                <w:b/>
                <w:sz w:val="24"/>
                <w:szCs w:val="24"/>
              </w:rPr>
            </w:pPr>
          </w:p>
          <w:p w:rsidR="00C47082" w:rsidRDefault="00C47082" w:rsidP="00166ED7">
            <w:pPr>
              <w:jc w:val="center"/>
              <w:rPr>
                <w:rFonts w:ascii="Times New Roman" w:hAnsi="Times New Roman" w:cs="Times New Roman"/>
                <w:b/>
                <w:sz w:val="24"/>
                <w:szCs w:val="24"/>
              </w:rPr>
            </w:pPr>
          </w:p>
          <w:p w:rsidR="00C47082" w:rsidRDefault="00C47082" w:rsidP="00166ED7">
            <w:pPr>
              <w:jc w:val="center"/>
              <w:rPr>
                <w:rFonts w:ascii="Times New Roman" w:hAnsi="Times New Roman" w:cs="Times New Roman"/>
                <w:b/>
                <w:sz w:val="24"/>
                <w:szCs w:val="24"/>
              </w:rPr>
            </w:pPr>
          </w:p>
          <w:p w:rsidR="00C47082" w:rsidRDefault="00C47082" w:rsidP="00166ED7">
            <w:pPr>
              <w:jc w:val="center"/>
              <w:rPr>
                <w:rFonts w:ascii="Times New Roman" w:hAnsi="Times New Roman" w:cs="Times New Roman"/>
                <w:b/>
                <w:sz w:val="24"/>
                <w:szCs w:val="24"/>
              </w:rPr>
            </w:pPr>
          </w:p>
          <w:p w:rsidR="00C47082" w:rsidRDefault="00C47082" w:rsidP="00166ED7">
            <w:pPr>
              <w:jc w:val="center"/>
              <w:rPr>
                <w:rFonts w:ascii="Times New Roman" w:hAnsi="Times New Roman" w:cs="Times New Roman"/>
                <w:b/>
                <w:sz w:val="24"/>
                <w:szCs w:val="24"/>
              </w:rPr>
            </w:pPr>
          </w:p>
          <w:p w:rsidR="00C47082" w:rsidRDefault="00C47082" w:rsidP="00166ED7">
            <w:pPr>
              <w:jc w:val="center"/>
              <w:rPr>
                <w:rFonts w:ascii="Times New Roman" w:hAnsi="Times New Roman" w:cs="Times New Roman"/>
                <w:b/>
                <w:sz w:val="24"/>
                <w:szCs w:val="24"/>
              </w:rPr>
            </w:pPr>
          </w:p>
          <w:p w:rsidR="00C47082" w:rsidRDefault="00C47082" w:rsidP="00166ED7">
            <w:pPr>
              <w:jc w:val="center"/>
              <w:rPr>
                <w:rFonts w:ascii="Times New Roman" w:hAnsi="Times New Roman" w:cs="Times New Roman"/>
                <w:b/>
                <w:sz w:val="24"/>
                <w:szCs w:val="24"/>
              </w:rPr>
            </w:pPr>
          </w:p>
          <w:p w:rsidR="00C47082" w:rsidRDefault="00C47082" w:rsidP="00914350">
            <w:pPr>
              <w:autoSpaceDE w:val="0"/>
              <w:autoSpaceDN w:val="0"/>
              <w:adjustRightInd w:val="0"/>
              <w:jc w:val="center"/>
              <w:rPr>
                <w:rFonts w:ascii="Times New Roman" w:hAnsi="Times New Roman" w:cs="Times New Roman"/>
                <w:b/>
                <w:sz w:val="24"/>
                <w:szCs w:val="24"/>
              </w:rPr>
            </w:pPr>
          </w:p>
          <w:p w:rsidR="00C47082" w:rsidRDefault="00C47082" w:rsidP="00914350">
            <w:pPr>
              <w:autoSpaceDE w:val="0"/>
              <w:autoSpaceDN w:val="0"/>
              <w:adjustRightInd w:val="0"/>
              <w:jc w:val="center"/>
              <w:rPr>
                <w:rFonts w:ascii="Times New Roman" w:hAnsi="Times New Roman" w:cs="Times New Roman"/>
                <w:b/>
                <w:sz w:val="24"/>
                <w:szCs w:val="24"/>
              </w:rPr>
            </w:pPr>
          </w:p>
          <w:p w:rsidR="00C47082" w:rsidRPr="00044B91" w:rsidRDefault="00C47082" w:rsidP="00914350">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sz w:val="24"/>
                <w:szCs w:val="24"/>
              </w:rPr>
              <w:lastRenderedPageBreak/>
              <w:t>20</w:t>
            </w:r>
          </w:p>
        </w:tc>
        <w:tc>
          <w:tcPr>
            <w:tcW w:w="4613" w:type="dxa"/>
          </w:tcPr>
          <w:p w:rsidR="00C47082" w:rsidRPr="00044B91" w:rsidRDefault="00C47082" w:rsidP="000E5F87">
            <w:pPr>
              <w:pStyle w:val="ConsPlusNormal"/>
              <w:jc w:val="both"/>
              <w:rPr>
                <w:rFonts w:ascii="Times New Roman" w:hAnsi="Times New Roman" w:cs="Times New Roman"/>
                <w:noProof/>
                <w:position w:val="-31"/>
                <w:sz w:val="24"/>
                <w:szCs w:val="24"/>
              </w:rPr>
            </w:pPr>
            <w:r w:rsidRPr="00044B91">
              <w:rPr>
                <w:rFonts w:ascii="Times New Roman" w:hAnsi="Times New Roman" w:cs="Times New Roman"/>
                <w:sz w:val="24"/>
                <w:szCs w:val="24"/>
              </w:rPr>
              <w:lastRenderedPageBreak/>
              <w:t xml:space="preserve">Оценка заявок осуществляется по </w:t>
            </w:r>
            <w:r>
              <w:rPr>
                <w:rFonts w:ascii="Times New Roman" w:hAnsi="Times New Roman" w:cs="Times New Roman"/>
                <w:sz w:val="24"/>
                <w:szCs w:val="24"/>
              </w:rPr>
              <w:t>следующей шкале оценки:</w:t>
            </w:r>
          </w:p>
          <w:p w:rsidR="00C47082" w:rsidRPr="00044B91" w:rsidRDefault="00C47082" w:rsidP="000E5F87">
            <w:pPr>
              <w:widowControl w:val="0"/>
              <w:autoSpaceDE w:val="0"/>
              <w:autoSpaceDN w:val="0"/>
              <w:jc w:val="both"/>
              <w:rPr>
                <w:rFonts w:ascii="Times New Roman" w:eastAsia="Times New Roman" w:hAnsi="Times New Roman" w:cs="Times New Roman"/>
                <w:sz w:val="24"/>
                <w:szCs w:val="24"/>
              </w:rPr>
            </w:pPr>
          </w:p>
          <w:p w:rsidR="00C47082" w:rsidRPr="00C927F0" w:rsidRDefault="00C47082" w:rsidP="000E5F87">
            <w:pPr>
              <w:autoSpaceDE w:val="0"/>
              <w:autoSpaceDN w:val="0"/>
              <w:adjustRightInd w:val="0"/>
              <w:jc w:val="both"/>
              <w:rPr>
                <w:rFonts w:ascii="Times New Roman" w:hAnsi="Times New Roman" w:cs="Times New Roman"/>
                <w:color w:val="000000" w:themeColor="text1"/>
                <w:sz w:val="24"/>
                <w:szCs w:val="24"/>
              </w:rPr>
            </w:pPr>
            <w:r w:rsidRPr="00C927F0">
              <w:rPr>
                <w:rFonts w:ascii="Times New Roman" w:hAnsi="Times New Roman" w:cs="Times New Roman"/>
                <w:color w:val="000000" w:themeColor="text1"/>
                <w:shd w:val="clear" w:color="auto" w:fill="FFFFFF"/>
              </w:rPr>
              <w:t>а) 100 баллов заявке (части заявки), содержащей предложение о наличии характеристики объекта закупки, а при отсутствии характеристики объекта закупки - 0 баллов (если лучшим является наличие характеристики объекта закупки)</w:t>
            </w:r>
            <w:r w:rsidRPr="00C927F0">
              <w:rPr>
                <w:rFonts w:ascii="Times New Roman" w:hAnsi="Times New Roman" w:cs="Times New Roman"/>
                <w:color w:val="000000" w:themeColor="text1"/>
              </w:rPr>
              <w:t xml:space="preserve"> </w:t>
            </w:r>
          </w:p>
          <w:p w:rsidR="00C47082" w:rsidRDefault="00C47082" w:rsidP="009B58D0">
            <w:pPr>
              <w:spacing w:line="290" w:lineRule="atLeast"/>
              <w:jc w:val="both"/>
              <w:rPr>
                <w:rFonts w:ascii="Times New Roman" w:hAnsi="Times New Roman" w:cs="Times New Roman"/>
                <w:b/>
                <w:sz w:val="24"/>
                <w:szCs w:val="24"/>
              </w:rPr>
            </w:pPr>
          </w:p>
          <w:p w:rsidR="00C47082" w:rsidRDefault="00C47082" w:rsidP="009B58D0">
            <w:pPr>
              <w:spacing w:line="290" w:lineRule="atLeast"/>
              <w:jc w:val="both"/>
              <w:rPr>
                <w:rFonts w:ascii="Times New Roman" w:hAnsi="Times New Roman" w:cs="Times New Roman"/>
                <w:b/>
                <w:sz w:val="24"/>
                <w:szCs w:val="24"/>
              </w:rPr>
            </w:pPr>
            <w:r>
              <w:rPr>
                <w:rFonts w:ascii="Times New Roman" w:hAnsi="Times New Roman" w:cs="Times New Roman"/>
                <w:b/>
                <w:sz w:val="24"/>
                <w:szCs w:val="24"/>
              </w:rPr>
              <w:t>Характеристика</w:t>
            </w:r>
            <w:r w:rsidRPr="006564DD">
              <w:rPr>
                <w:rFonts w:ascii="Times New Roman" w:hAnsi="Times New Roman" w:cs="Times New Roman"/>
                <w:b/>
                <w:sz w:val="24"/>
                <w:szCs w:val="24"/>
              </w:rPr>
              <w:t xml:space="preserve">       №1</w:t>
            </w:r>
            <w:r>
              <w:rPr>
                <w:rFonts w:ascii="Times New Roman" w:hAnsi="Times New Roman" w:cs="Times New Roman"/>
                <w:b/>
                <w:sz w:val="24"/>
                <w:szCs w:val="24"/>
              </w:rPr>
              <w:t xml:space="preserve"> - </w:t>
            </w:r>
            <w:r w:rsidRPr="00264BC9">
              <w:rPr>
                <w:rFonts w:ascii="Times New Roman" w:hAnsi="Times New Roman" w:cs="Times New Roman"/>
                <w:b/>
                <w:sz w:val="24"/>
                <w:szCs w:val="24"/>
              </w:rPr>
              <w:t>наличие собственной единой дежурно-диспетчерской службы</w:t>
            </w:r>
            <w:r>
              <w:rPr>
                <w:rFonts w:ascii="Times New Roman" w:hAnsi="Times New Roman" w:cs="Times New Roman"/>
                <w:b/>
                <w:sz w:val="24"/>
                <w:szCs w:val="24"/>
              </w:rPr>
              <w:t>;</w:t>
            </w:r>
          </w:p>
          <w:p w:rsidR="00C47082" w:rsidRDefault="00C47082" w:rsidP="009B58D0">
            <w:pPr>
              <w:spacing w:line="290" w:lineRule="atLeast"/>
              <w:jc w:val="both"/>
              <w:rPr>
                <w:rFonts w:ascii="Times New Roman" w:hAnsi="Times New Roman" w:cs="Times New Roman"/>
                <w:b/>
                <w:sz w:val="24"/>
                <w:szCs w:val="24"/>
              </w:rPr>
            </w:pPr>
          </w:p>
          <w:p w:rsidR="00C47082" w:rsidRDefault="00C47082" w:rsidP="00CD0188">
            <w:pPr>
              <w:spacing w:line="290" w:lineRule="atLeast"/>
              <w:jc w:val="both"/>
              <w:rPr>
                <w:rFonts w:ascii="Times New Roman" w:hAnsi="Times New Roman" w:cs="Times New Roman"/>
                <w:b/>
                <w:sz w:val="24"/>
                <w:szCs w:val="24"/>
              </w:rPr>
            </w:pPr>
            <w:r>
              <w:rPr>
                <w:rFonts w:ascii="Times New Roman" w:hAnsi="Times New Roman" w:cs="Times New Roman"/>
                <w:b/>
                <w:sz w:val="24"/>
                <w:szCs w:val="24"/>
              </w:rPr>
              <w:t>Характеристика</w:t>
            </w:r>
            <w:r w:rsidRPr="006564DD">
              <w:rPr>
                <w:rFonts w:ascii="Times New Roman" w:hAnsi="Times New Roman" w:cs="Times New Roman"/>
                <w:b/>
                <w:sz w:val="24"/>
                <w:szCs w:val="24"/>
              </w:rPr>
              <w:t xml:space="preserve">      №</w:t>
            </w:r>
            <w:r>
              <w:rPr>
                <w:rFonts w:ascii="Times New Roman" w:hAnsi="Times New Roman" w:cs="Times New Roman"/>
                <w:b/>
                <w:sz w:val="24"/>
                <w:szCs w:val="24"/>
              </w:rPr>
              <w:t xml:space="preserve">2 -  </w:t>
            </w:r>
            <w:r w:rsidRPr="00264BC9">
              <w:rPr>
                <w:rFonts w:ascii="Times New Roman" w:hAnsi="Times New Roman" w:cs="Times New Roman"/>
                <w:b/>
                <w:sz w:val="24"/>
                <w:szCs w:val="24"/>
              </w:rPr>
              <w:t>наличие собственной аварийной службы, укомплектован</w:t>
            </w:r>
            <w:r>
              <w:rPr>
                <w:rFonts w:ascii="Times New Roman" w:hAnsi="Times New Roman" w:cs="Times New Roman"/>
                <w:b/>
                <w:sz w:val="24"/>
                <w:szCs w:val="24"/>
              </w:rPr>
              <w:t>ной</w:t>
            </w:r>
            <w:r w:rsidRPr="00264BC9">
              <w:rPr>
                <w:rFonts w:ascii="Times New Roman" w:hAnsi="Times New Roman" w:cs="Times New Roman"/>
                <w:b/>
                <w:sz w:val="24"/>
                <w:szCs w:val="24"/>
              </w:rPr>
              <w:t xml:space="preserve"> необходимым количеством квалифицированного персонала, а также оснащена необходимым автотранспортом, инструментом, приспособлениями и механизмами, расходными материалами и запчастями, спецодеждой и средствами индивидуальной защиты</w:t>
            </w:r>
            <w:r>
              <w:rPr>
                <w:rFonts w:ascii="Times New Roman" w:hAnsi="Times New Roman" w:cs="Times New Roman"/>
                <w:b/>
                <w:sz w:val="24"/>
                <w:szCs w:val="24"/>
              </w:rPr>
              <w:t>;</w:t>
            </w:r>
          </w:p>
          <w:p w:rsidR="00C47082" w:rsidRDefault="00C47082" w:rsidP="00C85276">
            <w:pPr>
              <w:autoSpaceDE w:val="0"/>
              <w:autoSpaceDN w:val="0"/>
              <w:adjustRightInd w:val="0"/>
              <w:rPr>
                <w:rFonts w:ascii="Times New Roman" w:hAnsi="Times New Roman" w:cs="Times New Roman"/>
                <w:b/>
                <w:sz w:val="24"/>
                <w:szCs w:val="24"/>
              </w:rPr>
            </w:pPr>
            <w:r>
              <w:rPr>
                <w:rFonts w:ascii="Times New Roman" w:hAnsi="Times New Roman" w:cs="Times New Roman"/>
                <w:b/>
                <w:bCs/>
                <w:sz w:val="24"/>
                <w:szCs w:val="24"/>
              </w:rPr>
              <w:t xml:space="preserve">Характеристика       №3 – </w:t>
            </w:r>
            <w:r w:rsidRPr="00CD0188">
              <w:rPr>
                <w:rFonts w:ascii="Times New Roman" w:hAnsi="Times New Roman" w:cs="Times New Roman"/>
                <w:b/>
                <w:sz w:val="24"/>
                <w:szCs w:val="24"/>
              </w:rPr>
              <w:t>наличие</w:t>
            </w:r>
            <w:r>
              <w:rPr>
                <w:rFonts w:ascii="Times New Roman" w:hAnsi="Times New Roman" w:cs="Times New Roman"/>
                <w:b/>
                <w:sz w:val="24"/>
                <w:szCs w:val="24"/>
              </w:rPr>
              <w:t xml:space="preserve"> не менее одной единицы каждого вида техники:</w:t>
            </w:r>
          </w:p>
          <w:p w:rsidR="00C47082" w:rsidRDefault="00C47082" w:rsidP="00CD0188">
            <w:pPr>
              <w:spacing w:line="290" w:lineRule="atLeast"/>
              <w:jc w:val="both"/>
              <w:rPr>
                <w:rFonts w:ascii="Times New Roman" w:hAnsi="Times New Roman" w:cs="Times New Roman"/>
                <w:b/>
                <w:sz w:val="24"/>
                <w:szCs w:val="24"/>
              </w:rPr>
            </w:pPr>
            <w:r w:rsidRPr="00CD0188">
              <w:rPr>
                <w:rFonts w:ascii="Times New Roman" w:hAnsi="Times New Roman" w:cs="Times New Roman"/>
                <w:b/>
                <w:sz w:val="24"/>
                <w:szCs w:val="24"/>
              </w:rPr>
              <w:t xml:space="preserve"> </w:t>
            </w:r>
            <w:r w:rsidRPr="000243CD">
              <w:rPr>
                <w:rFonts w:ascii="Times New Roman" w:hAnsi="Times New Roman" w:cs="Times New Roman"/>
                <w:b/>
                <w:sz w:val="24"/>
                <w:szCs w:val="24"/>
              </w:rPr>
              <w:t>Пог</w:t>
            </w:r>
            <w:r>
              <w:rPr>
                <w:rFonts w:ascii="Times New Roman" w:hAnsi="Times New Roman" w:cs="Times New Roman"/>
                <w:b/>
                <w:sz w:val="24"/>
                <w:szCs w:val="24"/>
              </w:rPr>
              <w:t>рузчик фронтальный одноковшовый;</w:t>
            </w:r>
          </w:p>
          <w:p w:rsidR="00C47082" w:rsidRDefault="00C47082" w:rsidP="00CD0188">
            <w:pPr>
              <w:spacing w:line="290" w:lineRule="atLeast"/>
              <w:jc w:val="both"/>
              <w:rPr>
                <w:rFonts w:ascii="Times New Roman" w:hAnsi="Times New Roman" w:cs="Times New Roman"/>
                <w:b/>
                <w:sz w:val="24"/>
                <w:szCs w:val="24"/>
              </w:rPr>
            </w:pPr>
            <w:r w:rsidRPr="000243CD">
              <w:rPr>
                <w:rFonts w:ascii="Times New Roman" w:hAnsi="Times New Roman" w:cs="Times New Roman"/>
                <w:b/>
                <w:sz w:val="24"/>
                <w:szCs w:val="24"/>
              </w:rPr>
              <w:t xml:space="preserve"> Самосвал, ма</w:t>
            </w:r>
            <w:r>
              <w:rPr>
                <w:rFonts w:ascii="Times New Roman" w:hAnsi="Times New Roman" w:cs="Times New Roman"/>
                <w:b/>
                <w:sz w:val="24"/>
                <w:szCs w:val="24"/>
              </w:rPr>
              <w:t>сса перевозимого груза не менее 10000кг;</w:t>
            </w:r>
          </w:p>
          <w:p w:rsidR="00C47082" w:rsidRDefault="00C47082" w:rsidP="00CD0188">
            <w:pPr>
              <w:spacing w:line="290" w:lineRule="atLeast"/>
              <w:jc w:val="both"/>
              <w:rPr>
                <w:rFonts w:ascii="Times New Roman" w:hAnsi="Times New Roman" w:cs="Times New Roman"/>
                <w:b/>
                <w:sz w:val="24"/>
                <w:szCs w:val="24"/>
              </w:rPr>
            </w:pPr>
            <w:r w:rsidRPr="000243CD">
              <w:rPr>
                <w:rFonts w:ascii="Times New Roman" w:hAnsi="Times New Roman" w:cs="Times New Roman"/>
                <w:b/>
                <w:sz w:val="24"/>
                <w:szCs w:val="24"/>
              </w:rPr>
              <w:t xml:space="preserve"> Трактор (погрузчик), объем ко</w:t>
            </w:r>
            <w:r>
              <w:rPr>
                <w:rFonts w:ascii="Times New Roman" w:hAnsi="Times New Roman" w:cs="Times New Roman"/>
                <w:b/>
                <w:sz w:val="24"/>
                <w:szCs w:val="24"/>
              </w:rPr>
              <w:t>вша не менее 0,7 м3</w:t>
            </w:r>
            <w:r w:rsidRPr="00E74CD2">
              <w:rPr>
                <w:rFonts w:ascii="Times New Roman" w:hAnsi="Times New Roman" w:cs="Times New Roman"/>
                <w:b/>
                <w:sz w:val="24"/>
                <w:szCs w:val="24"/>
              </w:rPr>
              <w:t>)</w:t>
            </w:r>
            <w:r>
              <w:rPr>
                <w:rFonts w:ascii="Times New Roman" w:hAnsi="Times New Roman" w:cs="Times New Roman"/>
                <w:b/>
                <w:sz w:val="24"/>
                <w:szCs w:val="24"/>
              </w:rPr>
              <w:t>;</w:t>
            </w:r>
          </w:p>
          <w:p w:rsidR="00C47082" w:rsidRDefault="00C47082" w:rsidP="00CD0188">
            <w:pPr>
              <w:spacing w:line="290" w:lineRule="atLeast"/>
              <w:jc w:val="both"/>
              <w:rPr>
                <w:rFonts w:ascii="Times New Roman" w:hAnsi="Times New Roman" w:cs="Times New Roman"/>
                <w:b/>
                <w:sz w:val="24"/>
                <w:szCs w:val="24"/>
              </w:rPr>
            </w:pPr>
            <w:r w:rsidRPr="000243CD">
              <w:rPr>
                <w:rFonts w:ascii="Times New Roman" w:hAnsi="Times New Roman" w:cs="Times New Roman"/>
                <w:b/>
                <w:sz w:val="24"/>
                <w:szCs w:val="24"/>
              </w:rPr>
              <w:t xml:space="preserve"> Вакуумн</w:t>
            </w:r>
            <w:r>
              <w:rPr>
                <w:rFonts w:ascii="Times New Roman" w:hAnsi="Times New Roman" w:cs="Times New Roman"/>
                <w:b/>
                <w:sz w:val="24"/>
                <w:szCs w:val="24"/>
              </w:rPr>
              <w:t>ая коммунальная машина;</w:t>
            </w:r>
          </w:p>
          <w:p w:rsidR="00C47082" w:rsidRDefault="00C47082" w:rsidP="00CD0188">
            <w:pPr>
              <w:spacing w:line="290" w:lineRule="atLeast"/>
              <w:jc w:val="both"/>
              <w:rPr>
                <w:rFonts w:ascii="Times New Roman" w:hAnsi="Times New Roman" w:cs="Times New Roman"/>
                <w:b/>
                <w:sz w:val="24"/>
                <w:szCs w:val="24"/>
              </w:rPr>
            </w:pPr>
            <w:r w:rsidRPr="000243CD">
              <w:rPr>
                <w:rFonts w:ascii="Times New Roman" w:hAnsi="Times New Roman" w:cs="Times New Roman"/>
                <w:b/>
                <w:sz w:val="24"/>
                <w:szCs w:val="24"/>
              </w:rPr>
              <w:lastRenderedPageBreak/>
              <w:t xml:space="preserve"> Автогидроподъемник</w:t>
            </w:r>
            <w:r>
              <w:rPr>
                <w:rFonts w:ascii="Times New Roman" w:hAnsi="Times New Roman" w:cs="Times New Roman"/>
                <w:b/>
                <w:sz w:val="24"/>
                <w:szCs w:val="24"/>
              </w:rPr>
              <w:t xml:space="preserve"> высота стрелы не менее 18м.;</w:t>
            </w:r>
            <w:r w:rsidRPr="000243CD">
              <w:rPr>
                <w:rFonts w:ascii="Times New Roman" w:hAnsi="Times New Roman" w:cs="Times New Roman"/>
                <w:b/>
                <w:sz w:val="24"/>
                <w:szCs w:val="24"/>
              </w:rPr>
              <w:t xml:space="preserve"> </w:t>
            </w:r>
          </w:p>
          <w:p w:rsidR="00C47082" w:rsidRDefault="00C47082" w:rsidP="00CD0188">
            <w:pPr>
              <w:spacing w:line="290" w:lineRule="atLeast"/>
              <w:jc w:val="both"/>
              <w:rPr>
                <w:rFonts w:ascii="Times New Roman" w:hAnsi="Times New Roman" w:cs="Times New Roman"/>
                <w:b/>
                <w:sz w:val="24"/>
                <w:szCs w:val="24"/>
              </w:rPr>
            </w:pPr>
            <w:r w:rsidRPr="000243CD">
              <w:rPr>
                <w:rFonts w:ascii="Times New Roman" w:hAnsi="Times New Roman" w:cs="Times New Roman"/>
                <w:b/>
                <w:sz w:val="24"/>
                <w:szCs w:val="24"/>
              </w:rPr>
              <w:t>Автогид</w:t>
            </w:r>
            <w:r>
              <w:rPr>
                <w:rFonts w:ascii="Times New Roman" w:hAnsi="Times New Roman" w:cs="Times New Roman"/>
                <w:b/>
                <w:sz w:val="24"/>
                <w:szCs w:val="24"/>
              </w:rPr>
              <w:t>роподъемник, высота стрелы не менее 22м.;</w:t>
            </w:r>
          </w:p>
          <w:p w:rsidR="00C47082" w:rsidRDefault="00C47082" w:rsidP="00CD0188">
            <w:pPr>
              <w:spacing w:line="290" w:lineRule="atLeast"/>
              <w:jc w:val="both"/>
              <w:rPr>
                <w:rFonts w:ascii="Times New Roman" w:hAnsi="Times New Roman" w:cs="Times New Roman"/>
                <w:b/>
                <w:sz w:val="24"/>
                <w:szCs w:val="24"/>
              </w:rPr>
            </w:pPr>
            <w:r>
              <w:rPr>
                <w:rFonts w:ascii="Times New Roman" w:hAnsi="Times New Roman" w:cs="Times New Roman"/>
                <w:b/>
                <w:sz w:val="24"/>
                <w:szCs w:val="24"/>
              </w:rPr>
              <w:t xml:space="preserve"> Минипогрузчик;</w:t>
            </w:r>
          </w:p>
          <w:p w:rsidR="00C47082" w:rsidRDefault="00C47082" w:rsidP="00CD0188">
            <w:pPr>
              <w:spacing w:line="290" w:lineRule="atLeast"/>
              <w:jc w:val="both"/>
              <w:rPr>
                <w:rFonts w:ascii="Times New Roman" w:hAnsi="Times New Roman" w:cs="Times New Roman"/>
                <w:b/>
                <w:sz w:val="24"/>
                <w:szCs w:val="24"/>
              </w:rPr>
            </w:pPr>
            <w:r>
              <w:rPr>
                <w:rFonts w:ascii="Times New Roman" w:hAnsi="Times New Roman" w:cs="Times New Roman"/>
                <w:b/>
                <w:sz w:val="24"/>
                <w:szCs w:val="24"/>
              </w:rPr>
              <w:t xml:space="preserve"> Снегопогрузчик;</w:t>
            </w:r>
          </w:p>
          <w:p w:rsidR="00C47082" w:rsidRDefault="00C47082" w:rsidP="00CD0188">
            <w:pPr>
              <w:spacing w:line="290" w:lineRule="atLeast"/>
              <w:jc w:val="both"/>
              <w:rPr>
                <w:rFonts w:ascii="Times New Roman" w:hAnsi="Times New Roman" w:cs="Times New Roman"/>
                <w:b/>
                <w:sz w:val="24"/>
                <w:szCs w:val="24"/>
              </w:rPr>
            </w:pPr>
            <w:r>
              <w:rPr>
                <w:rFonts w:ascii="Times New Roman" w:hAnsi="Times New Roman" w:cs="Times New Roman"/>
                <w:b/>
                <w:sz w:val="24"/>
                <w:szCs w:val="24"/>
              </w:rPr>
              <w:t xml:space="preserve"> КАМАЗ (самосвал);</w:t>
            </w:r>
          </w:p>
          <w:p w:rsidR="00C47082" w:rsidRPr="00044B91" w:rsidRDefault="00C47082" w:rsidP="00CD0188">
            <w:pPr>
              <w:spacing w:line="290" w:lineRule="atLeast"/>
              <w:jc w:val="both"/>
              <w:rPr>
                <w:rFonts w:ascii="Times New Roman" w:eastAsia="Times New Roman" w:hAnsi="Times New Roman" w:cs="Times New Roman"/>
                <w:sz w:val="24"/>
                <w:szCs w:val="24"/>
              </w:rPr>
            </w:pPr>
            <w:r w:rsidRPr="000243CD">
              <w:rPr>
                <w:rFonts w:ascii="Times New Roman" w:hAnsi="Times New Roman" w:cs="Times New Roman"/>
                <w:b/>
                <w:sz w:val="24"/>
                <w:szCs w:val="24"/>
              </w:rPr>
              <w:t xml:space="preserve"> КАМАЗ-КДМ</w:t>
            </w:r>
            <w:r>
              <w:rPr>
                <w:rFonts w:ascii="Times New Roman" w:hAnsi="Times New Roman" w:cs="Times New Roman"/>
                <w:b/>
                <w:sz w:val="24"/>
                <w:szCs w:val="24"/>
              </w:rPr>
              <w:t>.</w:t>
            </w:r>
          </w:p>
          <w:p w:rsidR="00C47082" w:rsidRPr="00044B91" w:rsidRDefault="00C47082" w:rsidP="00DC1AC2">
            <w:pPr>
              <w:autoSpaceDE w:val="0"/>
              <w:autoSpaceDN w:val="0"/>
              <w:adjustRightInd w:val="0"/>
              <w:jc w:val="both"/>
              <w:rPr>
                <w:rFonts w:ascii="Times New Roman" w:eastAsia="Times New Roman" w:hAnsi="Times New Roman" w:cs="Times New Roman"/>
                <w:sz w:val="24"/>
                <w:szCs w:val="24"/>
              </w:rPr>
            </w:pPr>
            <w:r w:rsidRPr="00044B91">
              <w:rPr>
                <w:rFonts w:ascii="Times New Roman" w:eastAsia="Times New Roman" w:hAnsi="Times New Roman" w:cs="Times New Roman"/>
                <w:sz w:val="24"/>
                <w:szCs w:val="24"/>
              </w:rPr>
              <w:t>Оценка заявки (части заявки) по показателю оценки определяется путем суммирования среднего количества баллов, присвоенных всеми принимавшими участие в ее рассмотрении и оценке членами комиссии по осуществлению закупок по каждому детализирующему показателю, умноженного на значимость соответствующего детализирующего показателя. При этом среднее количество баллов определяется путем суммирования количества баллов, присвоенных каждым членом комиссии по осуществлению закупок, и последующего деления на количество таких членов.</w:t>
            </w:r>
          </w:p>
          <w:p w:rsidR="00C47082" w:rsidRPr="00044B91" w:rsidRDefault="00C47082" w:rsidP="00FC554D">
            <w:pPr>
              <w:autoSpaceDE w:val="0"/>
              <w:autoSpaceDN w:val="0"/>
              <w:adjustRightInd w:val="0"/>
              <w:jc w:val="both"/>
              <w:rPr>
                <w:rFonts w:ascii="Times New Roman" w:hAnsi="Times New Roman" w:cs="Times New Roman"/>
                <w:bCs/>
                <w:sz w:val="24"/>
                <w:szCs w:val="24"/>
              </w:rPr>
            </w:pPr>
          </w:p>
        </w:tc>
      </w:tr>
    </w:tbl>
    <w:p w:rsidR="003D4178" w:rsidRDefault="003D4178" w:rsidP="00AD0F62">
      <w:pPr>
        <w:autoSpaceDE w:val="0"/>
        <w:autoSpaceDN w:val="0"/>
        <w:adjustRightInd w:val="0"/>
        <w:spacing w:after="0" w:line="240" w:lineRule="auto"/>
        <w:rPr>
          <w:rFonts w:ascii="Times New Roman" w:hAnsi="Times New Roman" w:cs="Times New Roman"/>
          <w:b/>
          <w:bCs/>
          <w:sz w:val="24"/>
          <w:szCs w:val="24"/>
        </w:rPr>
        <w:sectPr w:rsidR="003D4178" w:rsidSect="007F1753">
          <w:pgSz w:w="16838" w:h="11905" w:orient="landscape"/>
          <w:pgMar w:top="993" w:right="1134" w:bottom="850" w:left="1134" w:header="0" w:footer="0" w:gutter="0"/>
          <w:cols w:space="720"/>
          <w:noEndnote/>
          <w:docGrid w:linePitch="299"/>
        </w:sectPr>
      </w:pPr>
    </w:p>
    <w:p w:rsidR="00A9163A" w:rsidRDefault="00B022B1" w:rsidP="00B022B1">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III. Отдельные положения о применении отдельных критериев оценки, показателей оценки и показателей оценки, детализирующих показатели оценки, предусмотренных </w:t>
      </w:r>
      <w:r>
        <w:rPr>
          <w:rFonts w:ascii="Times New Roman" w:hAnsi="Times New Roman" w:cs="Times New Roman"/>
          <w:b/>
          <w:bCs/>
          <w:color w:val="0000FF"/>
          <w:sz w:val="24"/>
          <w:szCs w:val="24"/>
        </w:rPr>
        <w:t>разделом II</w:t>
      </w:r>
      <w:r>
        <w:rPr>
          <w:rFonts w:ascii="Times New Roman" w:hAnsi="Times New Roman" w:cs="Times New Roman"/>
          <w:b/>
          <w:bCs/>
          <w:sz w:val="24"/>
          <w:szCs w:val="24"/>
        </w:rPr>
        <w:t xml:space="preserve"> настоящего документа</w:t>
      </w:r>
    </w:p>
    <w:p w:rsidR="00B022B1" w:rsidRDefault="00B022B1" w:rsidP="00A9163A">
      <w:pPr>
        <w:autoSpaceDE w:val="0"/>
        <w:autoSpaceDN w:val="0"/>
        <w:adjustRightInd w:val="0"/>
        <w:spacing w:after="0" w:line="240" w:lineRule="auto"/>
        <w:jc w:val="both"/>
        <w:rPr>
          <w:rFonts w:ascii="Times New Roman" w:hAnsi="Times New Roman" w:cs="Times New Roman"/>
          <w:b/>
          <w:bCs/>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1022"/>
        <w:gridCol w:w="4799"/>
        <w:gridCol w:w="8739"/>
      </w:tblGrid>
      <w:tr w:rsidR="00A9163A" w:rsidTr="00E12545">
        <w:tc>
          <w:tcPr>
            <w:tcW w:w="351" w:type="pct"/>
            <w:tcBorders>
              <w:top w:val="single" w:sz="4" w:space="0" w:color="auto"/>
              <w:left w:val="single" w:sz="4" w:space="0" w:color="auto"/>
              <w:bottom w:val="single" w:sz="4" w:space="0" w:color="auto"/>
              <w:right w:val="single" w:sz="4" w:space="0" w:color="auto"/>
            </w:tcBorders>
          </w:tcPr>
          <w:p w:rsidR="00A9163A" w:rsidRDefault="00A9163A" w:rsidP="004B006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N</w:t>
            </w:r>
          </w:p>
        </w:tc>
        <w:tc>
          <w:tcPr>
            <w:tcW w:w="1648" w:type="pct"/>
            <w:tcBorders>
              <w:top w:val="single" w:sz="4" w:space="0" w:color="auto"/>
              <w:left w:val="single" w:sz="4" w:space="0" w:color="auto"/>
              <w:bottom w:val="single" w:sz="4" w:space="0" w:color="auto"/>
              <w:right w:val="single" w:sz="4" w:space="0" w:color="auto"/>
            </w:tcBorders>
          </w:tcPr>
          <w:p w:rsidR="00A9163A" w:rsidRDefault="00A9163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Наименование критерия оценки, показателя оценки, показателя оценки, детализирующего показатель оценки, при применении которого устанавливается положение, предусмотренное </w:t>
            </w:r>
            <w:r>
              <w:rPr>
                <w:rFonts w:ascii="Times New Roman" w:hAnsi="Times New Roman" w:cs="Times New Roman"/>
                <w:b/>
                <w:bCs/>
                <w:color w:val="0000FF"/>
                <w:sz w:val="24"/>
                <w:szCs w:val="24"/>
              </w:rPr>
              <w:t>графой 3</w:t>
            </w:r>
          </w:p>
        </w:tc>
        <w:tc>
          <w:tcPr>
            <w:tcW w:w="3001" w:type="pct"/>
            <w:tcBorders>
              <w:top w:val="single" w:sz="4" w:space="0" w:color="auto"/>
              <w:left w:val="single" w:sz="4" w:space="0" w:color="auto"/>
              <w:bottom w:val="single" w:sz="4" w:space="0" w:color="auto"/>
              <w:right w:val="single" w:sz="4" w:space="0" w:color="auto"/>
            </w:tcBorders>
          </w:tcPr>
          <w:p w:rsidR="00A9163A" w:rsidRDefault="00A9163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Положение о применения критерия оценки, показателя оценки, показателя оценки, детализирующего показатель оценки</w:t>
            </w:r>
          </w:p>
        </w:tc>
      </w:tr>
      <w:tr w:rsidR="00A9163A" w:rsidTr="00E12545">
        <w:tc>
          <w:tcPr>
            <w:tcW w:w="351" w:type="pct"/>
            <w:tcBorders>
              <w:top w:val="single" w:sz="4" w:space="0" w:color="auto"/>
              <w:left w:val="single" w:sz="4" w:space="0" w:color="auto"/>
              <w:bottom w:val="single" w:sz="4" w:space="0" w:color="auto"/>
              <w:right w:val="single" w:sz="4" w:space="0" w:color="auto"/>
            </w:tcBorders>
          </w:tcPr>
          <w:p w:rsidR="00A9163A" w:rsidRDefault="00A9163A" w:rsidP="004B0065">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w:t>
            </w:r>
          </w:p>
        </w:tc>
        <w:tc>
          <w:tcPr>
            <w:tcW w:w="1648" w:type="pct"/>
            <w:tcBorders>
              <w:top w:val="single" w:sz="4" w:space="0" w:color="auto"/>
              <w:left w:val="single" w:sz="4" w:space="0" w:color="auto"/>
              <w:bottom w:val="single" w:sz="4" w:space="0" w:color="auto"/>
              <w:right w:val="single" w:sz="4" w:space="0" w:color="auto"/>
            </w:tcBorders>
          </w:tcPr>
          <w:p w:rsidR="00A9163A" w:rsidRDefault="00A9163A">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2</w:t>
            </w:r>
          </w:p>
        </w:tc>
        <w:tc>
          <w:tcPr>
            <w:tcW w:w="3001" w:type="pct"/>
            <w:tcBorders>
              <w:top w:val="single" w:sz="4" w:space="0" w:color="auto"/>
              <w:left w:val="single" w:sz="4" w:space="0" w:color="auto"/>
              <w:bottom w:val="single" w:sz="4" w:space="0" w:color="auto"/>
              <w:right w:val="single" w:sz="4" w:space="0" w:color="auto"/>
            </w:tcBorders>
          </w:tcPr>
          <w:p w:rsidR="00A9163A" w:rsidRDefault="00A9163A">
            <w:pPr>
              <w:autoSpaceDE w:val="0"/>
              <w:autoSpaceDN w:val="0"/>
              <w:adjustRightInd w:val="0"/>
              <w:spacing w:after="0" w:line="240" w:lineRule="auto"/>
              <w:jc w:val="center"/>
              <w:rPr>
                <w:rFonts w:ascii="Times New Roman" w:hAnsi="Times New Roman" w:cs="Times New Roman"/>
                <w:b/>
                <w:bCs/>
                <w:sz w:val="24"/>
                <w:szCs w:val="24"/>
              </w:rPr>
            </w:pPr>
            <w:bookmarkStart w:id="1" w:name="Par174"/>
            <w:bookmarkEnd w:id="1"/>
            <w:r>
              <w:rPr>
                <w:rFonts w:ascii="Times New Roman" w:hAnsi="Times New Roman" w:cs="Times New Roman"/>
                <w:b/>
                <w:bCs/>
                <w:sz w:val="24"/>
                <w:szCs w:val="24"/>
              </w:rPr>
              <w:t>3</w:t>
            </w:r>
          </w:p>
        </w:tc>
      </w:tr>
      <w:tr w:rsidR="0031542F" w:rsidTr="00E12545">
        <w:tc>
          <w:tcPr>
            <w:tcW w:w="351" w:type="pct"/>
            <w:tcBorders>
              <w:top w:val="single" w:sz="4" w:space="0" w:color="auto"/>
              <w:left w:val="single" w:sz="4" w:space="0" w:color="auto"/>
              <w:bottom w:val="single" w:sz="4" w:space="0" w:color="auto"/>
              <w:right w:val="single" w:sz="4" w:space="0" w:color="auto"/>
            </w:tcBorders>
          </w:tcPr>
          <w:p w:rsidR="0031542F" w:rsidRPr="00C60ADA" w:rsidRDefault="0031542F" w:rsidP="004B006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C60ADA">
              <w:rPr>
                <w:rFonts w:ascii="Times New Roman" w:eastAsia="Times New Roman" w:hAnsi="Times New Roman" w:cs="Times New Roman"/>
                <w:color w:val="000000" w:themeColor="text1"/>
                <w:sz w:val="24"/>
                <w:szCs w:val="24"/>
              </w:rPr>
              <w:t>1</w:t>
            </w:r>
          </w:p>
        </w:tc>
        <w:tc>
          <w:tcPr>
            <w:tcW w:w="1648" w:type="pct"/>
            <w:tcBorders>
              <w:top w:val="single" w:sz="4" w:space="0" w:color="auto"/>
              <w:left w:val="single" w:sz="4" w:space="0" w:color="auto"/>
              <w:bottom w:val="single" w:sz="4" w:space="0" w:color="auto"/>
              <w:right w:val="single" w:sz="4" w:space="0" w:color="auto"/>
            </w:tcBorders>
          </w:tcPr>
          <w:p w:rsidR="0031542F" w:rsidRPr="00C60ADA" w:rsidRDefault="0031542F" w:rsidP="004B006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C60ADA">
              <w:rPr>
                <w:rFonts w:ascii="Times New Roman" w:eastAsia="Times New Roman" w:hAnsi="Times New Roman" w:cs="Times New Roman"/>
                <w:color w:val="000000" w:themeColor="text1"/>
                <w:sz w:val="24"/>
                <w:szCs w:val="24"/>
              </w:rPr>
              <w:t>Критерий:</w:t>
            </w:r>
          </w:p>
          <w:p w:rsidR="0031542F" w:rsidRPr="00C60ADA" w:rsidRDefault="0031542F" w:rsidP="00C47082">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C60ADA">
              <w:rPr>
                <w:rFonts w:ascii="Times New Roman" w:eastAsia="Times New Roman" w:hAnsi="Times New Roman" w:cs="Times New Roman"/>
                <w:color w:val="000000" w:themeColor="text1"/>
                <w:sz w:val="24"/>
                <w:szCs w:val="24"/>
              </w:rPr>
              <w:t xml:space="preserve">«Цена </w:t>
            </w:r>
            <w:r w:rsidR="00AD2D98">
              <w:rPr>
                <w:rFonts w:ascii="Times New Roman" w:eastAsia="Times New Roman" w:hAnsi="Times New Roman" w:cs="Times New Roman"/>
                <w:color w:val="000000" w:themeColor="text1"/>
                <w:sz w:val="24"/>
                <w:szCs w:val="24"/>
              </w:rPr>
              <w:t>договор</w:t>
            </w:r>
            <w:r w:rsidRPr="00C60ADA">
              <w:rPr>
                <w:rFonts w:ascii="Times New Roman" w:eastAsia="Times New Roman" w:hAnsi="Times New Roman" w:cs="Times New Roman"/>
                <w:color w:val="000000" w:themeColor="text1"/>
                <w:sz w:val="24"/>
                <w:szCs w:val="24"/>
              </w:rPr>
              <w:t>а»</w:t>
            </w:r>
          </w:p>
        </w:tc>
        <w:tc>
          <w:tcPr>
            <w:tcW w:w="3001" w:type="pct"/>
            <w:tcBorders>
              <w:top w:val="single" w:sz="4" w:space="0" w:color="auto"/>
              <w:left w:val="single" w:sz="4" w:space="0" w:color="auto"/>
              <w:bottom w:val="single" w:sz="4" w:space="0" w:color="auto"/>
              <w:right w:val="single" w:sz="4" w:space="0" w:color="auto"/>
            </w:tcBorders>
          </w:tcPr>
          <w:p w:rsidR="0031542F" w:rsidRPr="00C60ADA" w:rsidRDefault="0031542F" w:rsidP="00C47082">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C60ADA">
              <w:rPr>
                <w:rFonts w:ascii="Times New Roman" w:hAnsi="Times New Roman" w:cs="Times New Roman"/>
                <w:color w:val="000000" w:themeColor="text1"/>
                <w:sz w:val="24"/>
                <w:szCs w:val="24"/>
              </w:rPr>
              <w:t>П</w:t>
            </w:r>
            <w:r w:rsidR="00C47082">
              <w:rPr>
                <w:rFonts w:ascii="Times New Roman" w:hAnsi="Times New Roman" w:cs="Times New Roman"/>
                <w:color w:val="000000" w:themeColor="text1"/>
                <w:sz w:val="24"/>
                <w:szCs w:val="24"/>
              </w:rPr>
              <w:t>ункт 29.1</w:t>
            </w:r>
            <w:r w:rsidRPr="00C60ADA">
              <w:rPr>
                <w:rFonts w:ascii="Times New Roman" w:hAnsi="Times New Roman" w:cs="Times New Roman"/>
                <w:color w:val="000000" w:themeColor="text1"/>
                <w:sz w:val="24"/>
                <w:szCs w:val="24"/>
              </w:rPr>
              <w:t xml:space="preserve"> пункта </w:t>
            </w:r>
            <w:r w:rsidR="00C47082">
              <w:rPr>
                <w:rFonts w:ascii="Times New Roman" w:hAnsi="Times New Roman" w:cs="Times New Roman"/>
                <w:color w:val="000000" w:themeColor="text1"/>
                <w:sz w:val="24"/>
                <w:szCs w:val="24"/>
              </w:rPr>
              <w:t>29</w:t>
            </w:r>
            <w:r w:rsidRPr="00C60ADA">
              <w:rPr>
                <w:rFonts w:ascii="Times New Roman" w:hAnsi="Times New Roman" w:cs="Times New Roman"/>
                <w:color w:val="000000" w:themeColor="text1"/>
                <w:sz w:val="24"/>
                <w:szCs w:val="24"/>
              </w:rPr>
              <w:t xml:space="preserve"> </w:t>
            </w:r>
            <w:r w:rsidRPr="00C60ADA">
              <w:rPr>
                <w:rFonts w:ascii="Times New Roman" w:eastAsia="Times New Roman" w:hAnsi="Times New Roman" w:cs="Times New Roman"/>
                <w:color w:val="000000" w:themeColor="text1"/>
                <w:sz w:val="24"/>
                <w:szCs w:val="24"/>
              </w:rPr>
              <w:t xml:space="preserve">Положения </w:t>
            </w:r>
            <w:r w:rsidR="00C47082">
              <w:rPr>
                <w:rFonts w:ascii="Times New Roman" w:eastAsia="Times New Roman" w:hAnsi="Times New Roman" w:cs="Times New Roman"/>
                <w:color w:val="000000" w:themeColor="text1"/>
                <w:sz w:val="24"/>
                <w:szCs w:val="24"/>
              </w:rPr>
              <w:t xml:space="preserve">о закупках </w:t>
            </w:r>
            <w:r w:rsidR="00C47082" w:rsidRPr="00C47082">
              <w:rPr>
                <w:rFonts w:ascii="Times New Roman" w:eastAsia="Times New Roman" w:hAnsi="Times New Roman" w:cs="Times New Roman"/>
                <w:color w:val="000000" w:themeColor="text1"/>
                <w:sz w:val="24"/>
                <w:szCs w:val="24"/>
              </w:rPr>
              <w:t>Муниципально</w:t>
            </w:r>
            <w:r w:rsidR="00C47082">
              <w:rPr>
                <w:rFonts w:ascii="Times New Roman" w:eastAsia="Times New Roman" w:hAnsi="Times New Roman" w:cs="Times New Roman"/>
                <w:color w:val="000000" w:themeColor="text1"/>
                <w:sz w:val="24"/>
                <w:szCs w:val="24"/>
              </w:rPr>
              <w:t>го</w:t>
            </w:r>
            <w:r w:rsidR="00C47082" w:rsidRPr="00C47082">
              <w:rPr>
                <w:rFonts w:ascii="Times New Roman" w:eastAsia="Times New Roman" w:hAnsi="Times New Roman" w:cs="Times New Roman"/>
                <w:color w:val="000000" w:themeColor="text1"/>
                <w:sz w:val="24"/>
                <w:szCs w:val="24"/>
              </w:rPr>
              <w:t xml:space="preserve"> бюджетно</w:t>
            </w:r>
            <w:r w:rsidR="00C47082">
              <w:rPr>
                <w:rFonts w:ascii="Times New Roman" w:eastAsia="Times New Roman" w:hAnsi="Times New Roman" w:cs="Times New Roman"/>
                <w:color w:val="000000" w:themeColor="text1"/>
                <w:sz w:val="24"/>
                <w:szCs w:val="24"/>
              </w:rPr>
              <w:t xml:space="preserve">го </w:t>
            </w:r>
            <w:r w:rsidR="00C47082" w:rsidRPr="00C47082">
              <w:rPr>
                <w:rFonts w:ascii="Times New Roman" w:eastAsia="Times New Roman" w:hAnsi="Times New Roman" w:cs="Times New Roman"/>
                <w:color w:val="000000" w:themeColor="text1"/>
                <w:sz w:val="24"/>
                <w:szCs w:val="24"/>
              </w:rPr>
              <w:t>учреждени</w:t>
            </w:r>
            <w:r w:rsidR="00C47082">
              <w:rPr>
                <w:rFonts w:ascii="Times New Roman" w:eastAsia="Times New Roman" w:hAnsi="Times New Roman" w:cs="Times New Roman"/>
                <w:color w:val="000000" w:themeColor="text1"/>
                <w:sz w:val="24"/>
                <w:szCs w:val="24"/>
              </w:rPr>
              <w:t>я</w:t>
            </w:r>
            <w:r w:rsidR="00C47082" w:rsidRPr="00C47082">
              <w:rPr>
                <w:rFonts w:ascii="Times New Roman" w:eastAsia="Times New Roman" w:hAnsi="Times New Roman" w:cs="Times New Roman"/>
                <w:color w:val="000000" w:themeColor="text1"/>
                <w:sz w:val="24"/>
                <w:szCs w:val="24"/>
              </w:rPr>
              <w:t xml:space="preserve"> городского округа Павловский Посад Московской области «Благоустройство»</w:t>
            </w:r>
          </w:p>
        </w:tc>
      </w:tr>
      <w:tr w:rsidR="0031542F" w:rsidTr="00E12545">
        <w:tc>
          <w:tcPr>
            <w:tcW w:w="351" w:type="pct"/>
            <w:tcBorders>
              <w:top w:val="single" w:sz="4" w:space="0" w:color="auto"/>
              <w:left w:val="single" w:sz="4" w:space="0" w:color="auto"/>
              <w:bottom w:val="single" w:sz="4" w:space="0" w:color="auto"/>
              <w:right w:val="single" w:sz="4" w:space="0" w:color="auto"/>
            </w:tcBorders>
          </w:tcPr>
          <w:p w:rsidR="0031542F" w:rsidRPr="00C60ADA" w:rsidRDefault="0031542F" w:rsidP="004B006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sidRPr="00C60ADA">
              <w:rPr>
                <w:rFonts w:ascii="Times New Roman" w:eastAsia="Times New Roman" w:hAnsi="Times New Roman" w:cs="Times New Roman"/>
                <w:color w:val="000000" w:themeColor="text1"/>
                <w:sz w:val="24"/>
                <w:szCs w:val="24"/>
              </w:rPr>
              <w:t>2</w:t>
            </w:r>
          </w:p>
        </w:tc>
        <w:tc>
          <w:tcPr>
            <w:tcW w:w="1648" w:type="pct"/>
            <w:tcBorders>
              <w:top w:val="single" w:sz="4" w:space="0" w:color="auto"/>
              <w:left w:val="single" w:sz="4" w:space="0" w:color="auto"/>
              <w:bottom w:val="single" w:sz="4" w:space="0" w:color="auto"/>
              <w:right w:val="single" w:sz="4" w:space="0" w:color="auto"/>
            </w:tcBorders>
          </w:tcPr>
          <w:p w:rsidR="0031542F" w:rsidRPr="00C60ADA" w:rsidRDefault="0031542F" w:rsidP="004B006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C60ADA">
              <w:rPr>
                <w:rFonts w:ascii="Times New Roman" w:eastAsia="Times New Roman" w:hAnsi="Times New Roman" w:cs="Times New Roman"/>
                <w:color w:val="000000" w:themeColor="text1"/>
                <w:sz w:val="24"/>
                <w:szCs w:val="24"/>
              </w:rPr>
              <w:t>Критерий:</w:t>
            </w:r>
          </w:p>
          <w:p w:rsidR="0031542F" w:rsidRPr="00C60ADA" w:rsidRDefault="0031542F" w:rsidP="009F3C21">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C60ADA">
              <w:rPr>
                <w:rFonts w:ascii="Times New Roman" w:eastAsia="Times New Roman" w:hAnsi="Times New Roman" w:cs="Times New Roman"/>
                <w:color w:val="000000" w:themeColor="text1"/>
                <w:sz w:val="24"/>
                <w:szCs w:val="24"/>
              </w:rPr>
              <w:t>«</w:t>
            </w:r>
            <w:r w:rsidR="009F3C21">
              <w:rPr>
                <w:rFonts w:ascii="Times New Roman" w:eastAsia="Times New Roman" w:hAnsi="Times New Roman" w:cs="Times New Roman"/>
                <w:color w:val="000000" w:themeColor="text1"/>
                <w:sz w:val="24"/>
                <w:szCs w:val="24"/>
              </w:rPr>
              <w:t>К</w:t>
            </w:r>
            <w:r w:rsidR="009F3C21" w:rsidRPr="009F3C21">
              <w:rPr>
                <w:rFonts w:ascii="Times New Roman" w:eastAsia="Times New Roman" w:hAnsi="Times New Roman" w:cs="Times New Roman"/>
                <w:color w:val="000000" w:themeColor="text1"/>
                <w:sz w:val="24"/>
                <w:szCs w:val="24"/>
              </w:rPr>
              <w:t>валификация участников конкурса в электронной форме (в том числе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наличие финансовых ресурсов; наличие на праве собственности или ином праве оборудования и других материальных ресурсов)</w:t>
            </w:r>
            <w:r w:rsidRPr="00C60ADA">
              <w:rPr>
                <w:rFonts w:ascii="Times New Roman" w:eastAsia="Times New Roman" w:hAnsi="Times New Roman" w:cs="Times New Roman"/>
                <w:color w:val="000000" w:themeColor="text1"/>
                <w:sz w:val="24"/>
                <w:szCs w:val="24"/>
              </w:rPr>
              <w:t>»</w:t>
            </w:r>
          </w:p>
        </w:tc>
        <w:tc>
          <w:tcPr>
            <w:tcW w:w="3001" w:type="pct"/>
            <w:tcBorders>
              <w:top w:val="single" w:sz="4" w:space="0" w:color="auto"/>
              <w:left w:val="single" w:sz="4" w:space="0" w:color="auto"/>
              <w:bottom w:val="single" w:sz="4" w:space="0" w:color="auto"/>
              <w:right w:val="single" w:sz="4" w:space="0" w:color="auto"/>
            </w:tcBorders>
          </w:tcPr>
          <w:p w:rsidR="0031542F" w:rsidRPr="00C60ADA" w:rsidRDefault="00C47082" w:rsidP="004B0065">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C60ADA">
              <w:rPr>
                <w:rFonts w:ascii="Times New Roman" w:hAnsi="Times New Roman" w:cs="Times New Roman"/>
                <w:color w:val="000000" w:themeColor="text1"/>
                <w:sz w:val="24"/>
                <w:szCs w:val="24"/>
              </w:rPr>
              <w:t>П</w:t>
            </w:r>
            <w:r>
              <w:rPr>
                <w:rFonts w:ascii="Times New Roman" w:hAnsi="Times New Roman" w:cs="Times New Roman"/>
                <w:color w:val="000000" w:themeColor="text1"/>
                <w:sz w:val="24"/>
                <w:szCs w:val="24"/>
              </w:rPr>
              <w:t>ункт 29.1</w:t>
            </w:r>
            <w:r w:rsidRPr="00C60ADA">
              <w:rPr>
                <w:rFonts w:ascii="Times New Roman" w:hAnsi="Times New Roman" w:cs="Times New Roman"/>
                <w:color w:val="000000" w:themeColor="text1"/>
                <w:sz w:val="24"/>
                <w:szCs w:val="24"/>
              </w:rPr>
              <w:t xml:space="preserve"> пункта </w:t>
            </w:r>
            <w:r>
              <w:rPr>
                <w:rFonts w:ascii="Times New Roman" w:hAnsi="Times New Roman" w:cs="Times New Roman"/>
                <w:color w:val="000000" w:themeColor="text1"/>
                <w:sz w:val="24"/>
                <w:szCs w:val="24"/>
              </w:rPr>
              <w:t>29</w:t>
            </w:r>
            <w:r w:rsidRPr="00C60ADA">
              <w:rPr>
                <w:rFonts w:ascii="Times New Roman" w:hAnsi="Times New Roman" w:cs="Times New Roman"/>
                <w:color w:val="000000" w:themeColor="text1"/>
                <w:sz w:val="24"/>
                <w:szCs w:val="24"/>
              </w:rPr>
              <w:t xml:space="preserve"> </w:t>
            </w:r>
            <w:r w:rsidRPr="00C60ADA">
              <w:rPr>
                <w:rFonts w:ascii="Times New Roman" w:eastAsia="Times New Roman" w:hAnsi="Times New Roman" w:cs="Times New Roman"/>
                <w:color w:val="000000" w:themeColor="text1"/>
                <w:sz w:val="24"/>
                <w:szCs w:val="24"/>
              </w:rPr>
              <w:t xml:space="preserve">Положения </w:t>
            </w:r>
            <w:r>
              <w:rPr>
                <w:rFonts w:ascii="Times New Roman" w:eastAsia="Times New Roman" w:hAnsi="Times New Roman" w:cs="Times New Roman"/>
                <w:color w:val="000000" w:themeColor="text1"/>
                <w:sz w:val="24"/>
                <w:szCs w:val="24"/>
              </w:rPr>
              <w:t xml:space="preserve">о закупках </w:t>
            </w:r>
            <w:r w:rsidRPr="00C47082">
              <w:rPr>
                <w:rFonts w:ascii="Times New Roman" w:eastAsia="Times New Roman" w:hAnsi="Times New Roman" w:cs="Times New Roman"/>
                <w:color w:val="000000" w:themeColor="text1"/>
                <w:sz w:val="24"/>
                <w:szCs w:val="24"/>
              </w:rPr>
              <w:t>Муниципально</w:t>
            </w:r>
            <w:r>
              <w:rPr>
                <w:rFonts w:ascii="Times New Roman" w:eastAsia="Times New Roman" w:hAnsi="Times New Roman" w:cs="Times New Roman"/>
                <w:color w:val="000000" w:themeColor="text1"/>
                <w:sz w:val="24"/>
                <w:szCs w:val="24"/>
              </w:rPr>
              <w:t>го</w:t>
            </w:r>
            <w:r w:rsidRPr="00C47082">
              <w:rPr>
                <w:rFonts w:ascii="Times New Roman" w:eastAsia="Times New Roman" w:hAnsi="Times New Roman" w:cs="Times New Roman"/>
                <w:color w:val="000000" w:themeColor="text1"/>
                <w:sz w:val="24"/>
                <w:szCs w:val="24"/>
              </w:rPr>
              <w:t xml:space="preserve"> бюджетно</w:t>
            </w:r>
            <w:r>
              <w:rPr>
                <w:rFonts w:ascii="Times New Roman" w:eastAsia="Times New Roman" w:hAnsi="Times New Roman" w:cs="Times New Roman"/>
                <w:color w:val="000000" w:themeColor="text1"/>
                <w:sz w:val="24"/>
                <w:szCs w:val="24"/>
              </w:rPr>
              <w:t xml:space="preserve">го </w:t>
            </w:r>
            <w:r w:rsidRPr="00C47082">
              <w:rPr>
                <w:rFonts w:ascii="Times New Roman" w:eastAsia="Times New Roman" w:hAnsi="Times New Roman" w:cs="Times New Roman"/>
                <w:color w:val="000000" w:themeColor="text1"/>
                <w:sz w:val="24"/>
                <w:szCs w:val="24"/>
              </w:rPr>
              <w:t>учреждени</w:t>
            </w:r>
            <w:r>
              <w:rPr>
                <w:rFonts w:ascii="Times New Roman" w:eastAsia="Times New Roman" w:hAnsi="Times New Roman" w:cs="Times New Roman"/>
                <w:color w:val="000000" w:themeColor="text1"/>
                <w:sz w:val="24"/>
                <w:szCs w:val="24"/>
              </w:rPr>
              <w:t>я</w:t>
            </w:r>
            <w:r w:rsidRPr="00C47082">
              <w:rPr>
                <w:rFonts w:ascii="Times New Roman" w:eastAsia="Times New Roman" w:hAnsi="Times New Roman" w:cs="Times New Roman"/>
                <w:color w:val="000000" w:themeColor="text1"/>
                <w:sz w:val="24"/>
                <w:szCs w:val="24"/>
              </w:rPr>
              <w:t xml:space="preserve"> городского округа Павловский Посад Московской области «Благоустройство»</w:t>
            </w:r>
            <w:r w:rsidR="0031542F" w:rsidRPr="00C60ADA">
              <w:rPr>
                <w:rFonts w:ascii="Times New Roman" w:eastAsia="Times New Roman" w:hAnsi="Times New Roman" w:cs="Times New Roman"/>
                <w:color w:val="000000" w:themeColor="text1"/>
                <w:sz w:val="24"/>
                <w:szCs w:val="24"/>
              </w:rPr>
              <w:t xml:space="preserve"> </w:t>
            </w:r>
          </w:p>
          <w:p w:rsidR="0031542F" w:rsidRPr="00C60ADA" w:rsidRDefault="0031542F" w:rsidP="004B0065">
            <w:pPr>
              <w:widowControl w:val="0"/>
              <w:autoSpaceDE w:val="0"/>
              <w:autoSpaceDN w:val="0"/>
              <w:spacing w:after="0" w:line="240" w:lineRule="auto"/>
              <w:rPr>
                <w:rFonts w:ascii="Times New Roman" w:eastAsia="Times New Roman" w:hAnsi="Times New Roman" w:cs="Times New Roman"/>
                <w:color w:val="000000" w:themeColor="text1"/>
                <w:sz w:val="24"/>
                <w:szCs w:val="24"/>
              </w:rPr>
            </w:pPr>
          </w:p>
        </w:tc>
      </w:tr>
      <w:tr w:rsidR="00E12545" w:rsidTr="00E12545">
        <w:tc>
          <w:tcPr>
            <w:tcW w:w="351" w:type="pct"/>
            <w:tcBorders>
              <w:top w:val="single" w:sz="4" w:space="0" w:color="auto"/>
              <w:left w:val="single" w:sz="4" w:space="0" w:color="auto"/>
              <w:bottom w:val="single" w:sz="4" w:space="0" w:color="auto"/>
              <w:right w:val="single" w:sz="4" w:space="0" w:color="auto"/>
            </w:tcBorders>
          </w:tcPr>
          <w:p w:rsidR="00E12545" w:rsidRPr="00C60ADA" w:rsidRDefault="00E12545" w:rsidP="00E12545">
            <w:pPr>
              <w:widowControl w:val="0"/>
              <w:autoSpaceDE w:val="0"/>
              <w:autoSpaceDN w:val="0"/>
              <w:spacing w:after="0" w:line="240" w:lineRule="auto"/>
              <w:jc w:val="center"/>
              <w:rPr>
                <w:rFonts w:ascii="Times New Roman" w:eastAsia="Times New Roman" w:hAnsi="Times New Roman" w:cs="Times New Roman"/>
                <w:color w:val="000000" w:themeColor="text1"/>
                <w:sz w:val="24"/>
                <w:szCs w:val="24"/>
              </w:rPr>
            </w:pPr>
            <w:r>
              <w:rPr>
                <w:rFonts w:ascii="Times New Roman" w:hAnsi="Times New Roman" w:cs="Times New Roman"/>
                <w:bCs/>
                <w:sz w:val="24"/>
                <w:szCs w:val="24"/>
              </w:rPr>
              <w:t>2.1.</w:t>
            </w:r>
          </w:p>
        </w:tc>
        <w:tc>
          <w:tcPr>
            <w:tcW w:w="1648" w:type="pct"/>
            <w:tcBorders>
              <w:top w:val="single" w:sz="4" w:space="0" w:color="auto"/>
              <w:left w:val="single" w:sz="4" w:space="0" w:color="auto"/>
              <w:bottom w:val="single" w:sz="4" w:space="0" w:color="auto"/>
              <w:right w:val="single" w:sz="4" w:space="0" w:color="auto"/>
            </w:tcBorders>
          </w:tcPr>
          <w:p w:rsidR="00E12545" w:rsidRPr="00E2774A" w:rsidRDefault="00E12545" w:rsidP="00ED7BE0">
            <w:pPr>
              <w:widowControl w:val="0"/>
              <w:autoSpaceDE w:val="0"/>
              <w:autoSpaceDN w:val="0"/>
              <w:spacing w:after="0" w:line="240" w:lineRule="auto"/>
              <w:rPr>
                <w:rFonts w:ascii="Times New Roman" w:eastAsia="Times New Roman" w:hAnsi="Times New Roman" w:cs="Times New Roman"/>
                <w:sz w:val="24"/>
                <w:szCs w:val="24"/>
              </w:rPr>
            </w:pPr>
            <w:r w:rsidRPr="00E2774A">
              <w:rPr>
                <w:rFonts w:ascii="Times New Roman" w:eastAsia="Times New Roman" w:hAnsi="Times New Roman" w:cs="Times New Roman"/>
                <w:sz w:val="24"/>
                <w:szCs w:val="24"/>
              </w:rPr>
              <w:t>Показатель:</w:t>
            </w:r>
          </w:p>
          <w:p w:rsidR="00E12545" w:rsidRPr="00EF79DF" w:rsidRDefault="00E12545" w:rsidP="00FA45AE">
            <w:pPr>
              <w:widowControl w:val="0"/>
              <w:autoSpaceDE w:val="0"/>
              <w:autoSpaceDN w:val="0"/>
              <w:spacing w:after="0" w:line="240" w:lineRule="auto"/>
              <w:rPr>
                <w:rFonts w:ascii="Times New Roman" w:eastAsia="Times New Roman" w:hAnsi="Times New Roman" w:cs="Times New Roman"/>
                <w:color w:val="000000" w:themeColor="text1"/>
                <w:sz w:val="24"/>
                <w:szCs w:val="24"/>
                <w:highlight w:val="yellow"/>
              </w:rPr>
            </w:pPr>
            <w:r w:rsidRPr="00E2774A">
              <w:rPr>
                <w:rFonts w:ascii="Times New Roman" w:hAnsi="Times New Roman" w:cs="Times New Roman"/>
                <w:sz w:val="24"/>
                <w:szCs w:val="24"/>
              </w:rPr>
              <w:t>«</w:t>
            </w:r>
            <w:r>
              <w:rPr>
                <w:rFonts w:ascii="Times New Roman" w:hAnsi="Times New Roman" w:cs="Times New Roman"/>
                <w:sz w:val="24"/>
                <w:szCs w:val="24"/>
              </w:rPr>
              <w:t>Н</w:t>
            </w:r>
            <w:r w:rsidRPr="00377328">
              <w:rPr>
                <w:rFonts w:ascii="Times New Roman" w:hAnsi="Times New Roman" w:cs="Times New Roman"/>
                <w:sz w:val="24"/>
                <w:szCs w:val="24"/>
              </w:rPr>
              <w:t>аличие у участников закупки на праве собственности или ином законном основании оборудования и других материальных ресурсов</w:t>
            </w:r>
            <w:r w:rsidRPr="00E2774A">
              <w:rPr>
                <w:rFonts w:ascii="Times New Roman" w:hAnsi="Times New Roman" w:cs="Times New Roman"/>
                <w:sz w:val="24"/>
                <w:szCs w:val="24"/>
              </w:rPr>
              <w:t>»</w:t>
            </w:r>
          </w:p>
        </w:tc>
        <w:tc>
          <w:tcPr>
            <w:tcW w:w="3001" w:type="pct"/>
            <w:tcBorders>
              <w:top w:val="single" w:sz="4" w:space="0" w:color="auto"/>
              <w:left w:val="single" w:sz="4" w:space="0" w:color="auto"/>
              <w:bottom w:val="single" w:sz="4" w:space="0" w:color="auto"/>
              <w:right w:val="single" w:sz="4" w:space="0" w:color="auto"/>
            </w:tcBorders>
          </w:tcPr>
          <w:p w:rsidR="00E12545" w:rsidRPr="003A4401" w:rsidRDefault="00E12545" w:rsidP="00595C3A">
            <w:pPr>
              <w:autoSpaceDE w:val="0"/>
              <w:autoSpaceDN w:val="0"/>
              <w:adjustRightInd w:val="0"/>
              <w:spacing w:after="0" w:line="240" w:lineRule="auto"/>
              <w:jc w:val="both"/>
              <w:rPr>
                <w:rFonts w:ascii="Times New Roman" w:hAnsi="Times New Roman" w:cs="Times New Roman"/>
                <w:b/>
                <w:bCs/>
                <w:sz w:val="24"/>
                <w:szCs w:val="24"/>
              </w:rPr>
            </w:pPr>
            <w:r w:rsidRPr="00C60ADA">
              <w:rPr>
                <w:rFonts w:ascii="Times New Roman" w:hAnsi="Times New Roman" w:cs="Times New Roman"/>
                <w:color w:val="000000" w:themeColor="text1"/>
                <w:sz w:val="24"/>
                <w:szCs w:val="24"/>
              </w:rPr>
              <w:t>П</w:t>
            </w:r>
            <w:r>
              <w:rPr>
                <w:rFonts w:ascii="Times New Roman" w:hAnsi="Times New Roman" w:cs="Times New Roman"/>
                <w:color w:val="000000" w:themeColor="text1"/>
                <w:sz w:val="24"/>
                <w:szCs w:val="24"/>
              </w:rPr>
              <w:t>ункт 29.1</w:t>
            </w:r>
            <w:r w:rsidRPr="00C60ADA">
              <w:rPr>
                <w:rFonts w:ascii="Times New Roman" w:hAnsi="Times New Roman" w:cs="Times New Roman"/>
                <w:color w:val="000000" w:themeColor="text1"/>
                <w:sz w:val="24"/>
                <w:szCs w:val="24"/>
              </w:rPr>
              <w:t xml:space="preserve"> пункта </w:t>
            </w:r>
            <w:r>
              <w:rPr>
                <w:rFonts w:ascii="Times New Roman" w:hAnsi="Times New Roman" w:cs="Times New Roman"/>
                <w:color w:val="000000" w:themeColor="text1"/>
                <w:sz w:val="24"/>
                <w:szCs w:val="24"/>
              </w:rPr>
              <w:t>29</w:t>
            </w:r>
            <w:r w:rsidRPr="00C60ADA">
              <w:rPr>
                <w:rFonts w:ascii="Times New Roman" w:hAnsi="Times New Roman" w:cs="Times New Roman"/>
                <w:color w:val="000000" w:themeColor="text1"/>
                <w:sz w:val="24"/>
                <w:szCs w:val="24"/>
              </w:rPr>
              <w:t xml:space="preserve"> </w:t>
            </w:r>
            <w:r w:rsidRPr="00C60ADA">
              <w:rPr>
                <w:rFonts w:ascii="Times New Roman" w:eastAsia="Times New Roman" w:hAnsi="Times New Roman" w:cs="Times New Roman"/>
                <w:color w:val="000000" w:themeColor="text1"/>
                <w:sz w:val="24"/>
                <w:szCs w:val="24"/>
              </w:rPr>
              <w:t xml:space="preserve">Положения </w:t>
            </w:r>
            <w:r>
              <w:rPr>
                <w:rFonts w:ascii="Times New Roman" w:eastAsia="Times New Roman" w:hAnsi="Times New Roman" w:cs="Times New Roman"/>
                <w:color w:val="000000" w:themeColor="text1"/>
                <w:sz w:val="24"/>
                <w:szCs w:val="24"/>
              </w:rPr>
              <w:t xml:space="preserve">о закупках </w:t>
            </w:r>
            <w:r w:rsidRPr="00C47082">
              <w:rPr>
                <w:rFonts w:ascii="Times New Roman" w:eastAsia="Times New Roman" w:hAnsi="Times New Roman" w:cs="Times New Roman"/>
                <w:color w:val="000000" w:themeColor="text1"/>
                <w:sz w:val="24"/>
                <w:szCs w:val="24"/>
              </w:rPr>
              <w:t>Муниципально</w:t>
            </w:r>
            <w:r>
              <w:rPr>
                <w:rFonts w:ascii="Times New Roman" w:eastAsia="Times New Roman" w:hAnsi="Times New Roman" w:cs="Times New Roman"/>
                <w:color w:val="000000" w:themeColor="text1"/>
                <w:sz w:val="24"/>
                <w:szCs w:val="24"/>
              </w:rPr>
              <w:t>го</w:t>
            </w:r>
            <w:r w:rsidRPr="00C47082">
              <w:rPr>
                <w:rFonts w:ascii="Times New Roman" w:eastAsia="Times New Roman" w:hAnsi="Times New Roman" w:cs="Times New Roman"/>
                <w:color w:val="000000" w:themeColor="text1"/>
                <w:sz w:val="24"/>
                <w:szCs w:val="24"/>
              </w:rPr>
              <w:t xml:space="preserve"> бюджетно</w:t>
            </w:r>
            <w:r>
              <w:rPr>
                <w:rFonts w:ascii="Times New Roman" w:eastAsia="Times New Roman" w:hAnsi="Times New Roman" w:cs="Times New Roman"/>
                <w:color w:val="000000" w:themeColor="text1"/>
                <w:sz w:val="24"/>
                <w:szCs w:val="24"/>
              </w:rPr>
              <w:t xml:space="preserve">го </w:t>
            </w:r>
            <w:r w:rsidRPr="00C47082">
              <w:rPr>
                <w:rFonts w:ascii="Times New Roman" w:eastAsia="Times New Roman" w:hAnsi="Times New Roman" w:cs="Times New Roman"/>
                <w:color w:val="000000" w:themeColor="text1"/>
                <w:sz w:val="24"/>
                <w:szCs w:val="24"/>
              </w:rPr>
              <w:t>учреждени</w:t>
            </w:r>
            <w:r>
              <w:rPr>
                <w:rFonts w:ascii="Times New Roman" w:eastAsia="Times New Roman" w:hAnsi="Times New Roman" w:cs="Times New Roman"/>
                <w:color w:val="000000" w:themeColor="text1"/>
                <w:sz w:val="24"/>
                <w:szCs w:val="24"/>
              </w:rPr>
              <w:t>я</w:t>
            </w:r>
            <w:r w:rsidRPr="00C47082">
              <w:rPr>
                <w:rFonts w:ascii="Times New Roman" w:eastAsia="Times New Roman" w:hAnsi="Times New Roman" w:cs="Times New Roman"/>
                <w:color w:val="000000" w:themeColor="text1"/>
                <w:sz w:val="24"/>
                <w:szCs w:val="24"/>
              </w:rPr>
              <w:t xml:space="preserve"> городского округа Павловский Посад Московской области «Благоустройство»</w:t>
            </w:r>
          </w:p>
        </w:tc>
      </w:tr>
      <w:tr w:rsidR="00E12545" w:rsidTr="00E12545">
        <w:tc>
          <w:tcPr>
            <w:tcW w:w="351" w:type="pct"/>
            <w:tcBorders>
              <w:top w:val="single" w:sz="4" w:space="0" w:color="auto"/>
              <w:left w:val="single" w:sz="4" w:space="0" w:color="auto"/>
              <w:bottom w:val="single" w:sz="4" w:space="0" w:color="auto"/>
              <w:right w:val="single" w:sz="4" w:space="0" w:color="auto"/>
            </w:tcBorders>
          </w:tcPr>
          <w:p w:rsidR="00E12545" w:rsidRDefault="00E12545" w:rsidP="00E12545">
            <w:pPr>
              <w:widowControl w:val="0"/>
              <w:autoSpaceDE w:val="0"/>
              <w:autoSpaceDN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2.1.1</w:t>
            </w:r>
          </w:p>
        </w:tc>
        <w:tc>
          <w:tcPr>
            <w:tcW w:w="1648" w:type="pct"/>
            <w:tcBorders>
              <w:top w:val="single" w:sz="4" w:space="0" w:color="auto"/>
              <w:left w:val="single" w:sz="4" w:space="0" w:color="auto"/>
              <w:bottom w:val="single" w:sz="4" w:space="0" w:color="auto"/>
              <w:right w:val="single" w:sz="4" w:space="0" w:color="auto"/>
            </w:tcBorders>
          </w:tcPr>
          <w:p w:rsidR="00E12545" w:rsidRPr="00E2774A" w:rsidRDefault="00E12545" w:rsidP="00DC1AC2">
            <w:pPr>
              <w:widowControl w:val="0"/>
              <w:autoSpaceDE w:val="0"/>
              <w:autoSpaceDN w:val="0"/>
              <w:spacing w:after="0" w:line="240" w:lineRule="auto"/>
              <w:rPr>
                <w:rFonts w:ascii="Times New Roman" w:eastAsia="Times New Roman" w:hAnsi="Times New Roman" w:cs="Times New Roman"/>
                <w:sz w:val="24"/>
                <w:szCs w:val="24"/>
              </w:rPr>
            </w:pPr>
            <w:r w:rsidRPr="00E2774A">
              <w:rPr>
                <w:rFonts w:ascii="Times New Roman" w:eastAsia="Times New Roman" w:hAnsi="Times New Roman" w:cs="Times New Roman"/>
                <w:sz w:val="24"/>
                <w:szCs w:val="24"/>
              </w:rPr>
              <w:t>Показатель:</w:t>
            </w:r>
          </w:p>
          <w:p w:rsidR="00E12545" w:rsidRPr="00C60ADA" w:rsidRDefault="00E12545" w:rsidP="00ED7BE0">
            <w:pPr>
              <w:pStyle w:val="ConsPlusNormal"/>
              <w:rPr>
                <w:rFonts w:ascii="Times New Roman" w:hAnsi="Times New Roman" w:cs="Times New Roman"/>
                <w:color w:val="000000" w:themeColor="text1"/>
                <w:sz w:val="24"/>
                <w:szCs w:val="24"/>
              </w:rPr>
            </w:pPr>
            <w:r w:rsidRPr="00E2774A">
              <w:rPr>
                <w:rFonts w:ascii="Times New Roman" w:hAnsi="Times New Roman" w:cs="Times New Roman"/>
                <w:sz w:val="24"/>
                <w:szCs w:val="24"/>
              </w:rPr>
              <w:lastRenderedPageBreak/>
              <w:t>«Наличие у участников закупки на праве собственности или ином законном основании оборудования и других материальных ресурсов»</w:t>
            </w:r>
          </w:p>
        </w:tc>
        <w:tc>
          <w:tcPr>
            <w:tcW w:w="3001" w:type="pct"/>
            <w:tcBorders>
              <w:top w:val="single" w:sz="4" w:space="0" w:color="auto"/>
              <w:left w:val="single" w:sz="4" w:space="0" w:color="auto"/>
              <w:bottom w:val="single" w:sz="4" w:space="0" w:color="auto"/>
              <w:right w:val="single" w:sz="4" w:space="0" w:color="auto"/>
            </w:tcBorders>
          </w:tcPr>
          <w:p w:rsidR="00E12545" w:rsidRPr="003A4401" w:rsidRDefault="00E12545" w:rsidP="00DC1AC2">
            <w:pPr>
              <w:widowControl w:val="0"/>
              <w:autoSpaceDE w:val="0"/>
              <w:autoSpaceDN w:val="0"/>
              <w:spacing w:after="0" w:line="240" w:lineRule="auto"/>
              <w:rPr>
                <w:rFonts w:ascii="Times New Roman" w:eastAsia="Times New Roman" w:hAnsi="Times New Roman" w:cs="Times New Roman"/>
                <w:color w:val="000000"/>
                <w:sz w:val="24"/>
                <w:szCs w:val="24"/>
              </w:rPr>
            </w:pPr>
            <w:r w:rsidRPr="00C60ADA">
              <w:rPr>
                <w:rFonts w:ascii="Times New Roman" w:hAnsi="Times New Roman" w:cs="Times New Roman"/>
                <w:color w:val="000000" w:themeColor="text1"/>
                <w:sz w:val="24"/>
                <w:szCs w:val="24"/>
              </w:rPr>
              <w:lastRenderedPageBreak/>
              <w:t>П</w:t>
            </w:r>
            <w:r>
              <w:rPr>
                <w:rFonts w:ascii="Times New Roman" w:hAnsi="Times New Roman" w:cs="Times New Roman"/>
                <w:color w:val="000000" w:themeColor="text1"/>
                <w:sz w:val="24"/>
                <w:szCs w:val="24"/>
              </w:rPr>
              <w:t>ункт 29.1</w:t>
            </w:r>
            <w:r w:rsidRPr="00C60ADA">
              <w:rPr>
                <w:rFonts w:ascii="Times New Roman" w:hAnsi="Times New Roman" w:cs="Times New Roman"/>
                <w:color w:val="000000" w:themeColor="text1"/>
                <w:sz w:val="24"/>
                <w:szCs w:val="24"/>
              </w:rPr>
              <w:t xml:space="preserve"> пункта </w:t>
            </w:r>
            <w:r>
              <w:rPr>
                <w:rFonts w:ascii="Times New Roman" w:hAnsi="Times New Roman" w:cs="Times New Roman"/>
                <w:color w:val="000000" w:themeColor="text1"/>
                <w:sz w:val="24"/>
                <w:szCs w:val="24"/>
              </w:rPr>
              <w:t>29</w:t>
            </w:r>
            <w:r w:rsidRPr="00C60ADA">
              <w:rPr>
                <w:rFonts w:ascii="Times New Roman" w:hAnsi="Times New Roman" w:cs="Times New Roman"/>
                <w:color w:val="000000" w:themeColor="text1"/>
                <w:sz w:val="24"/>
                <w:szCs w:val="24"/>
              </w:rPr>
              <w:t xml:space="preserve"> </w:t>
            </w:r>
            <w:r w:rsidRPr="00C60ADA">
              <w:rPr>
                <w:rFonts w:ascii="Times New Roman" w:eastAsia="Times New Roman" w:hAnsi="Times New Roman" w:cs="Times New Roman"/>
                <w:color w:val="000000" w:themeColor="text1"/>
                <w:sz w:val="24"/>
                <w:szCs w:val="24"/>
              </w:rPr>
              <w:t xml:space="preserve">Положения </w:t>
            </w:r>
            <w:r>
              <w:rPr>
                <w:rFonts w:ascii="Times New Roman" w:eastAsia="Times New Roman" w:hAnsi="Times New Roman" w:cs="Times New Roman"/>
                <w:color w:val="000000" w:themeColor="text1"/>
                <w:sz w:val="24"/>
                <w:szCs w:val="24"/>
              </w:rPr>
              <w:t xml:space="preserve">о закупках </w:t>
            </w:r>
            <w:r w:rsidRPr="00C47082">
              <w:rPr>
                <w:rFonts w:ascii="Times New Roman" w:eastAsia="Times New Roman" w:hAnsi="Times New Roman" w:cs="Times New Roman"/>
                <w:color w:val="000000" w:themeColor="text1"/>
                <w:sz w:val="24"/>
                <w:szCs w:val="24"/>
              </w:rPr>
              <w:t>Муниципально</w:t>
            </w:r>
            <w:r>
              <w:rPr>
                <w:rFonts w:ascii="Times New Roman" w:eastAsia="Times New Roman" w:hAnsi="Times New Roman" w:cs="Times New Roman"/>
                <w:color w:val="000000" w:themeColor="text1"/>
                <w:sz w:val="24"/>
                <w:szCs w:val="24"/>
              </w:rPr>
              <w:t>го</w:t>
            </w:r>
            <w:r w:rsidRPr="00C47082">
              <w:rPr>
                <w:rFonts w:ascii="Times New Roman" w:eastAsia="Times New Roman" w:hAnsi="Times New Roman" w:cs="Times New Roman"/>
                <w:color w:val="000000" w:themeColor="text1"/>
                <w:sz w:val="24"/>
                <w:szCs w:val="24"/>
              </w:rPr>
              <w:t xml:space="preserve"> бюджетно</w:t>
            </w:r>
            <w:r>
              <w:rPr>
                <w:rFonts w:ascii="Times New Roman" w:eastAsia="Times New Roman" w:hAnsi="Times New Roman" w:cs="Times New Roman"/>
                <w:color w:val="000000" w:themeColor="text1"/>
                <w:sz w:val="24"/>
                <w:szCs w:val="24"/>
              </w:rPr>
              <w:t xml:space="preserve">го </w:t>
            </w:r>
            <w:r w:rsidRPr="00C47082">
              <w:rPr>
                <w:rFonts w:ascii="Times New Roman" w:eastAsia="Times New Roman" w:hAnsi="Times New Roman" w:cs="Times New Roman"/>
                <w:color w:val="000000" w:themeColor="text1"/>
                <w:sz w:val="24"/>
                <w:szCs w:val="24"/>
              </w:rPr>
              <w:lastRenderedPageBreak/>
              <w:t>учреждени</w:t>
            </w:r>
            <w:r>
              <w:rPr>
                <w:rFonts w:ascii="Times New Roman" w:eastAsia="Times New Roman" w:hAnsi="Times New Roman" w:cs="Times New Roman"/>
                <w:color w:val="000000" w:themeColor="text1"/>
                <w:sz w:val="24"/>
                <w:szCs w:val="24"/>
              </w:rPr>
              <w:t>я</w:t>
            </w:r>
            <w:r w:rsidRPr="00C47082">
              <w:rPr>
                <w:rFonts w:ascii="Times New Roman" w:eastAsia="Times New Roman" w:hAnsi="Times New Roman" w:cs="Times New Roman"/>
                <w:color w:val="000000" w:themeColor="text1"/>
                <w:sz w:val="24"/>
                <w:szCs w:val="24"/>
              </w:rPr>
              <w:t xml:space="preserve"> городского округа Павловский Посад Московской области «Благоустройство»</w:t>
            </w:r>
          </w:p>
          <w:p w:rsidR="00E12545" w:rsidRPr="003A4401" w:rsidRDefault="00E12545" w:rsidP="00DC1AC2">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3A4401">
              <w:rPr>
                <w:rFonts w:ascii="Times New Roman" w:eastAsia="Times New Roman" w:hAnsi="Times New Roman" w:cs="Times New Roman"/>
                <w:b/>
                <w:color w:val="000000"/>
                <w:sz w:val="24"/>
                <w:szCs w:val="24"/>
              </w:rPr>
              <w:t>Требования к д</w:t>
            </w:r>
            <w:r>
              <w:rPr>
                <w:rFonts w:ascii="Times New Roman" w:eastAsia="Times New Roman" w:hAnsi="Times New Roman" w:cs="Times New Roman"/>
                <w:b/>
                <w:color w:val="000000"/>
                <w:sz w:val="24"/>
                <w:szCs w:val="24"/>
              </w:rPr>
              <w:t>окументам для оценки показателя</w:t>
            </w:r>
          </w:p>
          <w:p w:rsidR="00E12545" w:rsidRPr="00507C70" w:rsidRDefault="00E12545" w:rsidP="00DC1AC2">
            <w:pPr>
              <w:autoSpaceDE w:val="0"/>
              <w:autoSpaceDN w:val="0"/>
              <w:adjustRightInd w:val="0"/>
              <w:spacing w:after="0" w:line="240" w:lineRule="auto"/>
              <w:jc w:val="both"/>
              <w:rPr>
                <w:rFonts w:ascii="Times New Roman" w:hAnsi="Times New Roman" w:cs="Times New Roman"/>
                <w:sz w:val="24"/>
                <w:szCs w:val="24"/>
              </w:rPr>
            </w:pPr>
            <w:r w:rsidRPr="00507C70">
              <w:rPr>
                <w:rFonts w:ascii="Times New Roman" w:hAnsi="Times New Roman" w:cs="Times New Roman"/>
                <w:sz w:val="24"/>
                <w:szCs w:val="24"/>
              </w:rPr>
              <w:t>Перечень оборудования и других материальных ресурсов, оцениваемых по показателю и необходимых для оказания услуг, являющихся объектом закупки:</w:t>
            </w:r>
          </w:p>
          <w:p w:rsidR="00E12545" w:rsidRPr="00507C70" w:rsidRDefault="00E12545" w:rsidP="00DC1AC2">
            <w:pPr>
              <w:autoSpaceDE w:val="0"/>
              <w:autoSpaceDN w:val="0"/>
              <w:adjustRightInd w:val="0"/>
              <w:spacing w:after="0" w:line="240" w:lineRule="auto"/>
              <w:jc w:val="both"/>
              <w:rPr>
                <w:rFonts w:ascii="Times New Roman" w:hAnsi="Times New Roman" w:cs="Times New Roman"/>
                <w:sz w:val="24"/>
                <w:szCs w:val="24"/>
              </w:rPr>
            </w:pPr>
          </w:p>
          <w:p w:rsidR="00E12545" w:rsidRDefault="00E12545" w:rsidP="00BD6E8B">
            <w:pPr>
              <w:autoSpaceDE w:val="0"/>
              <w:autoSpaceDN w:val="0"/>
              <w:adjustRightInd w:val="0"/>
              <w:spacing w:after="0" w:line="240" w:lineRule="auto"/>
              <w:jc w:val="both"/>
              <w:rPr>
                <w:rFonts w:ascii="Times New Roman" w:hAnsi="Times New Roman" w:cs="Times New Roman"/>
                <w:i/>
                <w:sz w:val="24"/>
                <w:szCs w:val="24"/>
              </w:rPr>
            </w:pPr>
            <w:r w:rsidRPr="00507C70">
              <w:rPr>
                <w:rFonts w:ascii="Times New Roman" w:hAnsi="Times New Roman" w:cs="Times New Roman"/>
                <w:sz w:val="24"/>
                <w:szCs w:val="24"/>
              </w:rPr>
              <w:t xml:space="preserve">       </w:t>
            </w:r>
            <w:r w:rsidRPr="00044B91">
              <w:rPr>
                <w:rFonts w:ascii="Times New Roman" w:hAnsi="Times New Roman" w:cs="Times New Roman"/>
                <w:i/>
                <w:sz w:val="24"/>
                <w:szCs w:val="24"/>
              </w:rPr>
              <w:t xml:space="preserve"> </w:t>
            </w:r>
            <w:r>
              <w:rPr>
                <w:rFonts w:ascii="Times New Roman" w:hAnsi="Times New Roman" w:cs="Times New Roman"/>
                <w:i/>
                <w:sz w:val="24"/>
                <w:szCs w:val="24"/>
              </w:rPr>
              <w:t>-</w:t>
            </w:r>
            <w:r w:rsidRPr="00C109DC">
              <w:rPr>
                <w:rFonts w:ascii="Times New Roman" w:hAnsi="Times New Roman" w:cs="Times New Roman"/>
                <w:i/>
                <w:sz w:val="24"/>
                <w:szCs w:val="24"/>
              </w:rPr>
              <w:t xml:space="preserve"> наличие собственной единой дежурно-диспетчерской службы</w:t>
            </w:r>
          </w:p>
          <w:p w:rsidR="00E12545" w:rsidRPr="00507C70" w:rsidRDefault="00E12545" w:rsidP="00C109DC">
            <w:pPr>
              <w:spacing w:after="0" w:line="240" w:lineRule="auto"/>
              <w:jc w:val="both"/>
              <w:rPr>
                <w:rFonts w:ascii="Times New Roman" w:eastAsia="Times New Roman" w:hAnsi="Times New Roman" w:cs="Times New Roman"/>
                <w:sz w:val="24"/>
                <w:szCs w:val="24"/>
              </w:rPr>
            </w:pPr>
          </w:p>
          <w:p w:rsidR="00E12545" w:rsidRPr="00507C70" w:rsidRDefault="00E12545" w:rsidP="00DC1AC2">
            <w:pPr>
              <w:ind w:firstLine="540"/>
              <w:jc w:val="both"/>
              <w:rPr>
                <w:rFonts w:ascii="Times New Roman" w:eastAsia="Times New Roman" w:hAnsi="Times New Roman" w:cs="Times New Roman"/>
                <w:b/>
                <w:sz w:val="24"/>
                <w:szCs w:val="24"/>
              </w:rPr>
            </w:pPr>
            <w:r w:rsidRPr="00507C70">
              <w:rPr>
                <w:rFonts w:ascii="Times New Roman" w:eastAsia="Times New Roman" w:hAnsi="Times New Roman" w:cs="Times New Roman"/>
                <w:b/>
                <w:sz w:val="24"/>
                <w:szCs w:val="24"/>
              </w:rPr>
              <w:t xml:space="preserve">Перечень документов, подтверждающих </w:t>
            </w:r>
            <w:r>
              <w:rPr>
                <w:rFonts w:ascii="Times New Roman" w:eastAsia="Times New Roman" w:hAnsi="Times New Roman" w:cs="Times New Roman"/>
                <w:b/>
                <w:sz w:val="24"/>
                <w:szCs w:val="24"/>
              </w:rPr>
              <w:t>нали</w:t>
            </w:r>
            <w:r w:rsidRPr="00D81357">
              <w:rPr>
                <w:rFonts w:ascii="Times New Roman" w:eastAsia="Times New Roman" w:hAnsi="Times New Roman" w:cs="Times New Roman"/>
                <w:b/>
                <w:sz w:val="24"/>
                <w:szCs w:val="24"/>
              </w:rPr>
              <w:t>чие у участников закупки на праве собственности или ином законном основании оборудования и других материальных ресурсов</w:t>
            </w:r>
            <w:r w:rsidRPr="00507C70">
              <w:rPr>
                <w:rFonts w:ascii="Times New Roman" w:eastAsia="Times New Roman" w:hAnsi="Times New Roman" w:cs="Times New Roman"/>
                <w:b/>
                <w:sz w:val="24"/>
                <w:szCs w:val="24"/>
              </w:rPr>
              <w:t>.</w:t>
            </w:r>
          </w:p>
          <w:p w:rsidR="00E12545" w:rsidRPr="00377328" w:rsidRDefault="00E12545" w:rsidP="0037732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377328">
              <w:rPr>
                <w:rFonts w:ascii="Times New Roman" w:eastAsia="Times New Roman" w:hAnsi="Times New Roman" w:cs="Times New Roman"/>
                <w:sz w:val="24"/>
                <w:szCs w:val="24"/>
              </w:rPr>
              <w:t>инвентарные карточки учета объектов основных средств унифицированной </w:t>
            </w:r>
            <w:hyperlink r:id="rId10" w:anchor="block_9000" w:history="1">
              <w:r w:rsidRPr="00377328">
                <w:rPr>
                  <w:rFonts w:ascii="Times New Roman" w:eastAsia="Times New Roman" w:hAnsi="Times New Roman" w:cs="Times New Roman"/>
                  <w:sz w:val="24"/>
                  <w:szCs w:val="24"/>
                </w:rPr>
                <w:t>формы ОС-6</w:t>
              </w:r>
            </w:hyperlink>
            <w:r w:rsidRPr="00377328">
              <w:rPr>
                <w:rFonts w:ascii="Times New Roman" w:eastAsia="Times New Roman" w:hAnsi="Times New Roman" w:cs="Times New Roman"/>
                <w:sz w:val="24"/>
                <w:szCs w:val="24"/>
              </w:rPr>
              <w:t> (при наличии оборудования и других материальных ресурсов в собственности участника закупки);</w:t>
            </w:r>
          </w:p>
          <w:p w:rsidR="00E12545" w:rsidRPr="00377328" w:rsidRDefault="00E12545" w:rsidP="00377328">
            <w:pPr>
              <w:shd w:val="clear" w:color="auto" w:fill="FFFFFF"/>
              <w:spacing w:after="300" w:line="240" w:lineRule="auto"/>
              <w:jc w:val="both"/>
              <w:rPr>
                <w:rFonts w:ascii="Times New Roman" w:eastAsia="Times New Roman" w:hAnsi="Times New Roman" w:cs="Times New Roman"/>
                <w:sz w:val="24"/>
                <w:szCs w:val="24"/>
              </w:rPr>
            </w:pPr>
            <w:r w:rsidRPr="00377328">
              <w:rPr>
                <w:rFonts w:ascii="Times New Roman" w:eastAsia="Times New Roman" w:hAnsi="Times New Roman" w:cs="Times New Roman"/>
                <w:sz w:val="24"/>
                <w:szCs w:val="24"/>
              </w:rPr>
              <w:t xml:space="preserve">договоры аренды (лизинга), безвозмездного пользования, субаренды на срок исполнения </w:t>
            </w:r>
            <w:r>
              <w:rPr>
                <w:rFonts w:ascii="Times New Roman" w:eastAsia="Times New Roman" w:hAnsi="Times New Roman" w:cs="Times New Roman"/>
                <w:sz w:val="24"/>
                <w:szCs w:val="24"/>
              </w:rPr>
              <w:t>договор</w:t>
            </w:r>
            <w:r w:rsidRPr="00377328">
              <w:rPr>
                <w:rFonts w:ascii="Times New Roman" w:eastAsia="Times New Roman" w:hAnsi="Times New Roman" w:cs="Times New Roman"/>
                <w:sz w:val="24"/>
                <w:szCs w:val="24"/>
              </w:rPr>
              <w:t>а с приложением актов, подтверждающих наличие у участника закупки оборудования и других материальных ресурсов (при отсутствии оборудования и других материальных ресурсов в собственности участника закупки);</w:t>
            </w:r>
          </w:p>
          <w:p w:rsidR="00E12545" w:rsidRPr="00377328" w:rsidRDefault="00E12545" w:rsidP="00377328">
            <w:pPr>
              <w:shd w:val="clear" w:color="auto" w:fill="FFFFFF"/>
              <w:spacing w:after="3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377328">
              <w:rPr>
                <w:rFonts w:ascii="Times New Roman" w:eastAsia="Times New Roman" w:hAnsi="Times New Roman" w:cs="Times New Roman"/>
                <w:sz w:val="24"/>
                <w:szCs w:val="24"/>
              </w:rPr>
              <w:t>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(при наличии объекта недвижимого имущества в собственности участника закупки);</w:t>
            </w:r>
          </w:p>
          <w:p w:rsidR="00E12545" w:rsidRPr="00377328" w:rsidRDefault="00E12545" w:rsidP="00377328">
            <w:pPr>
              <w:shd w:val="clear" w:color="auto" w:fill="FFFFFF"/>
              <w:spacing w:after="3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377328">
              <w:rPr>
                <w:rFonts w:ascii="Times New Roman" w:eastAsia="Times New Roman" w:hAnsi="Times New Roman" w:cs="Times New Roman"/>
                <w:sz w:val="24"/>
                <w:szCs w:val="24"/>
              </w:rPr>
              <w:t xml:space="preserve">договор аренды объекта недвижимого имущества на срок исполнения </w:t>
            </w:r>
            <w:r>
              <w:rPr>
                <w:rFonts w:ascii="Times New Roman" w:eastAsia="Times New Roman" w:hAnsi="Times New Roman" w:cs="Times New Roman"/>
                <w:sz w:val="24"/>
                <w:szCs w:val="24"/>
              </w:rPr>
              <w:t>договор</w:t>
            </w:r>
            <w:r w:rsidRPr="00377328">
              <w:rPr>
                <w:rFonts w:ascii="Times New Roman" w:eastAsia="Times New Roman" w:hAnsi="Times New Roman" w:cs="Times New Roman"/>
                <w:sz w:val="24"/>
                <w:szCs w:val="24"/>
              </w:rPr>
              <w:t xml:space="preserve">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 выданная не ранее чем за 90 </w:t>
            </w:r>
            <w:r w:rsidRPr="00377328">
              <w:rPr>
                <w:rFonts w:ascii="Times New Roman" w:eastAsia="Times New Roman" w:hAnsi="Times New Roman" w:cs="Times New Roman"/>
                <w:sz w:val="24"/>
                <w:szCs w:val="24"/>
              </w:rPr>
              <w:lastRenderedPageBreak/>
              <w:t>дней до дня окончания срока подачи заявок (при наличии объекта недвижимого имущества у участника закупки на праве аренды);</w:t>
            </w:r>
          </w:p>
          <w:p w:rsidR="00E12545" w:rsidRPr="00377328" w:rsidRDefault="00E12545" w:rsidP="00377328">
            <w:pPr>
              <w:shd w:val="clear" w:color="auto" w:fill="FFFFFF"/>
              <w:spacing w:after="3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Pr="00377328">
              <w:rPr>
                <w:rFonts w:ascii="Times New Roman" w:eastAsia="Times New Roman" w:hAnsi="Times New Roman" w:cs="Times New Roman"/>
                <w:sz w:val="24"/>
                <w:szCs w:val="24"/>
              </w:rPr>
              <w:t xml:space="preserve">иные документы, подтверждающие нахождение у участника закупки в течение срока исполнения </w:t>
            </w:r>
            <w:r>
              <w:rPr>
                <w:rFonts w:ascii="Times New Roman" w:eastAsia="Times New Roman" w:hAnsi="Times New Roman" w:cs="Times New Roman"/>
                <w:sz w:val="24"/>
                <w:szCs w:val="24"/>
              </w:rPr>
              <w:t>договор</w:t>
            </w:r>
            <w:r w:rsidRPr="00377328">
              <w:rPr>
                <w:rFonts w:ascii="Times New Roman" w:eastAsia="Times New Roman" w:hAnsi="Times New Roman" w:cs="Times New Roman"/>
                <w:sz w:val="24"/>
                <w:szCs w:val="24"/>
              </w:rPr>
              <w:t>а объекта недвижимого имущества на ином законном основании (при наличии объекта недвижимого имущества у участника закупки на ином законном основании);</w:t>
            </w:r>
          </w:p>
          <w:p w:rsidR="00E12545" w:rsidRPr="00C60ADA" w:rsidRDefault="00E12545" w:rsidP="00ED7BE0">
            <w:pPr>
              <w:widowControl w:val="0"/>
              <w:autoSpaceDE w:val="0"/>
              <w:autoSpaceDN w:val="0"/>
              <w:spacing w:after="0" w:line="240" w:lineRule="auto"/>
              <w:rPr>
                <w:rFonts w:ascii="Times New Roman" w:hAnsi="Times New Roman" w:cs="Times New Roman"/>
                <w:color w:val="000000" w:themeColor="text1"/>
                <w:sz w:val="24"/>
                <w:szCs w:val="24"/>
              </w:rPr>
            </w:pPr>
            <w:r w:rsidRPr="00377328">
              <w:rPr>
                <w:rFonts w:ascii="Times New Roman" w:eastAsia="Times New Roman" w:hAnsi="Times New Roman" w:cs="Times New Roman"/>
                <w:sz w:val="24"/>
                <w:szCs w:val="24"/>
              </w:rPr>
              <w:t xml:space="preserve">К оценке принимаются документы, в случае их представления в заявке в полном объеме и со всеми приложениями. При проведении открытого конкурса в электронной форме  такие документы направляются в форме электронных документов или в форме электронных образов бумажных документов. </w:t>
            </w:r>
          </w:p>
        </w:tc>
      </w:tr>
      <w:tr w:rsidR="00E12545" w:rsidTr="00E12545">
        <w:tc>
          <w:tcPr>
            <w:tcW w:w="351" w:type="pct"/>
            <w:tcBorders>
              <w:top w:val="single" w:sz="4" w:space="0" w:color="auto"/>
              <w:left w:val="single" w:sz="4" w:space="0" w:color="auto"/>
              <w:bottom w:val="single" w:sz="4" w:space="0" w:color="auto"/>
              <w:right w:val="single" w:sz="4" w:space="0" w:color="auto"/>
            </w:tcBorders>
          </w:tcPr>
          <w:p w:rsidR="00E12545" w:rsidRDefault="00E12545" w:rsidP="00E12545">
            <w:pPr>
              <w:widowControl w:val="0"/>
              <w:autoSpaceDE w:val="0"/>
              <w:autoSpaceDN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2.1.2</w:t>
            </w:r>
          </w:p>
        </w:tc>
        <w:tc>
          <w:tcPr>
            <w:tcW w:w="1648" w:type="pct"/>
            <w:tcBorders>
              <w:top w:val="single" w:sz="4" w:space="0" w:color="auto"/>
              <w:left w:val="single" w:sz="4" w:space="0" w:color="auto"/>
              <w:bottom w:val="single" w:sz="4" w:space="0" w:color="auto"/>
              <w:right w:val="single" w:sz="4" w:space="0" w:color="auto"/>
            </w:tcBorders>
          </w:tcPr>
          <w:p w:rsidR="00E12545" w:rsidRPr="00E2774A" w:rsidRDefault="00E12545" w:rsidP="00B3525B">
            <w:pPr>
              <w:widowControl w:val="0"/>
              <w:autoSpaceDE w:val="0"/>
              <w:autoSpaceDN w:val="0"/>
              <w:spacing w:after="0" w:line="240" w:lineRule="auto"/>
              <w:rPr>
                <w:rFonts w:ascii="Times New Roman" w:eastAsia="Times New Roman" w:hAnsi="Times New Roman" w:cs="Times New Roman"/>
                <w:sz w:val="24"/>
                <w:szCs w:val="24"/>
              </w:rPr>
            </w:pPr>
            <w:r w:rsidRPr="00E2774A">
              <w:rPr>
                <w:rFonts w:ascii="Times New Roman" w:eastAsia="Times New Roman" w:hAnsi="Times New Roman" w:cs="Times New Roman"/>
                <w:sz w:val="24"/>
                <w:szCs w:val="24"/>
              </w:rPr>
              <w:t>Показатель:</w:t>
            </w:r>
          </w:p>
          <w:p w:rsidR="00E12545" w:rsidRPr="00C60ADA" w:rsidRDefault="00E12545" w:rsidP="00DC1AC2">
            <w:pPr>
              <w:pStyle w:val="ConsPlusNormal"/>
              <w:rPr>
                <w:rFonts w:ascii="Times New Roman" w:hAnsi="Times New Roman" w:cs="Times New Roman"/>
                <w:color w:val="000000" w:themeColor="text1"/>
                <w:sz w:val="24"/>
                <w:szCs w:val="24"/>
              </w:rPr>
            </w:pPr>
            <w:r w:rsidRPr="00E2774A">
              <w:rPr>
                <w:rFonts w:ascii="Times New Roman" w:hAnsi="Times New Roman" w:cs="Times New Roman"/>
                <w:sz w:val="24"/>
                <w:szCs w:val="24"/>
              </w:rPr>
              <w:t>«Наличие у участников закупки на праве собственности или ином законном основании оборудования и других материальных ресурсов»</w:t>
            </w:r>
          </w:p>
        </w:tc>
        <w:tc>
          <w:tcPr>
            <w:tcW w:w="3001" w:type="pct"/>
            <w:tcBorders>
              <w:top w:val="single" w:sz="4" w:space="0" w:color="auto"/>
              <w:left w:val="single" w:sz="4" w:space="0" w:color="auto"/>
              <w:bottom w:val="single" w:sz="4" w:space="0" w:color="auto"/>
              <w:right w:val="single" w:sz="4" w:space="0" w:color="auto"/>
            </w:tcBorders>
          </w:tcPr>
          <w:p w:rsidR="00E12545" w:rsidRPr="003A4401" w:rsidRDefault="00E12545" w:rsidP="00B3525B">
            <w:pPr>
              <w:widowControl w:val="0"/>
              <w:autoSpaceDE w:val="0"/>
              <w:autoSpaceDN w:val="0"/>
              <w:spacing w:after="0" w:line="240" w:lineRule="auto"/>
              <w:rPr>
                <w:rFonts w:ascii="Times New Roman" w:eastAsia="Times New Roman" w:hAnsi="Times New Roman" w:cs="Times New Roman"/>
                <w:color w:val="000000"/>
                <w:sz w:val="24"/>
                <w:szCs w:val="24"/>
              </w:rPr>
            </w:pPr>
            <w:r w:rsidRPr="00C60ADA">
              <w:rPr>
                <w:rFonts w:ascii="Times New Roman" w:hAnsi="Times New Roman" w:cs="Times New Roman"/>
                <w:color w:val="000000" w:themeColor="text1"/>
                <w:sz w:val="24"/>
                <w:szCs w:val="24"/>
              </w:rPr>
              <w:t>П</w:t>
            </w:r>
            <w:r>
              <w:rPr>
                <w:rFonts w:ascii="Times New Roman" w:hAnsi="Times New Roman" w:cs="Times New Roman"/>
                <w:color w:val="000000" w:themeColor="text1"/>
                <w:sz w:val="24"/>
                <w:szCs w:val="24"/>
              </w:rPr>
              <w:t>ункт 29.1</w:t>
            </w:r>
            <w:r w:rsidRPr="00C60ADA">
              <w:rPr>
                <w:rFonts w:ascii="Times New Roman" w:hAnsi="Times New Roman" w:cs="Times New Roman"/>
                <w:color w:val="000000" w:themeColor="text1"/>
                <w:sz w:val="24"/>
                <w:szCs w:val="24"/>
              </w:rPr>
              <w:t xml:space="preserve"> пункта </w:t>
            </w:r>
            <w:r>
              <w:rPr>
                <w:rFonts w:ascii="Times New Roman" w:hAnsi="Times New Roman" w:cs="Times New Roman"/>
                <w:color w:val="000000" w:themeColor="text1"/>
                <w:sz w:val="24"/>
                <w:szCs w:val="24"/>
              </w:rPr>
              <w:t>29</w:t>
            </w:r>
            <w:r w:rsidRPr="00C60ADA">
              <w:rPr>
                <w:rFonts w:ascii="Times New Roman" w:hAnsi="Times New Roman" w:cs="Times New Roman"/>
                <w:color w:val="000000" w:themeColor="text1"/>
                <w:sz w:val="24"/>
                <w:szCs w:val="24"/>
              </w:rPr>
              <w:t xml:space="preserve"> </w:t>
            </w:r>
            <w:r w:rsidRPr="00C60ADA">
              <w:rPr>
                <w:rFonts w:ascii="Times New Roman" w:eastAsia="Times New Roman" w:hAnsi="Times New Roman" w:cs="Times New Roman"/>
                <w:color w:val="000000" w:themeColor="text1"/>
                <w:sz w:val="24"/>
                <w:szCs w:val="24"/>
              </w:rPr>
              <w:t xml:space="preserve">Положения </w:t>
            </w:r>
            <w:r>
              <w:rPr>
                <w:rFonts w:ascii="Times New Roman" w:eastAsia="Times New Roman" w:hAnsi="Times New Roman" w:cs="Times New Roman"/>
                <w:color w:val="000000" w:themeColor="text1"/>
                <w:sz w:val="24"/>
                <w:szCs w:val="24"/>
              </w:rPr>
              <w:t xml:space="preserve">о закупках </w:t>
            </w:r>
            <w:r w:rsidRPr="00C47082">
              <w:rPr>
                <w:rFonts w:ascii="Times New Roman" w:eastAsia="Times New Roman" w:hAnsi="Times New Roman" w:cs="Times New Roman"/>
                <w:color w:val="000000" w:themeColor="text1"/>
                <w:sz w:val="24"/>
                <w:szCs w:val="24"/>
              </w:rPr>
              <w:t>Муниципально</w:t>
            </w:r>
            <w:r>
              <w:rPr>
                <w:rFonts w:ascii="Times New Roman" w:eastAsia="Times New Roman" w:hAnsi="Times New Roman" w:cs="Times New Roman"/>
                <w:color w:val="000000" w:themeColor="text1"/>
                <w:sz w:val="24"/>
                <w:szCs w:val="24"/>
              </w:rPr>
              <w:t>го</w:t>
            </w:r>
            <w:r w:rsidRPr="00C47082">
              <w:rPr>
                <w:rFonts w:ascii="Times New Roman" w:eastAsia="Times New Roman" w:hAnsi="Times New Roman" w:cs="Times New Roman"/>
                <w:color w:val="000000" w:themeColor="text1"/>
                <w:sz w:val="24"/>
                <w:szCs w:val="24"/>
              </w:rPr>
              <w:t xml:space="preserve"> бюджетно</w:t>
            </w:r>
            <w:r>
              <w:rPr>
                <w:rFonts w:ascii="Times New Roman" w:eastAsia="Times New Roman" w:hAnsi="Times New Roman" w:cs="Times New Roman"/>
                <w:color w:val="000000" w:themeColor="text1"/>
                <w:sz w:val="24"/>
                <w:szCs w:val="24"/>
              </w:rPr>
              <w:t xml:space="preserve">го </w:t>
            </w:r>
            <w:r w:rsidRPr="00C47082">
              <w:rPr>
                <w:rFonts w:ascii="Times New Roman" w:eastAsia="Times New Roman" w:hAnsi="Times New Roman" w:cs="Times New Roman"/>
                <w:color w:val="000000" w:themeColor="text1"/>
                <w:sz w:val="24"/>
                <w:szCs w:val="24"/>
              </w:rPr>
              <w:t>учреждени</w:t>
            </w:r>
            <w:r>
              <w:rPr>
                <w:rFonts w:ascii="Times New Roman" w:eastAsia="Times New Roman" w:hAnsi="Times New Roman" w:cs="Times New Roman"/>
                <w:color w:val="000000" w:themeColor="text1"/>
                <w:sz w:val="24"/>
                <w:szCs w:val="24"/>
              </w:rPr>
              <w:t>я</w:t>
            </w:r>
            <w:r w:rsidRPr="00C47082">
              <w:rPr>
                <w:rFonts w:ascii="Times New Roman" w:eastAsia="Times New Roman" w:hAnsi="Times New Roman" w:cs="Times New Roman"/>
                <w:color w:val="000000" w:themeColor="text1"/>
                <w:sz w:val="24"/>
                <w:szCs w:val="24"/>
              </w:rPr>
              <w:t xml:space="preserve"> городского округа Павловский Посад Московской области «Благоустройство»</w:t>
            </w:r>
          </w:p>
          <w:p w:rsidR="00E12545" w:rsidRPr="003A4401" w:rsidRDefault="00E12545" w:rsidP="00B3525B">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3A4401">
              <w:rPr>
                <w:rFonts w:ascii="Times New Roman" w:eastAsia="Times New Roman" w:hAnsi="Times New Roman" w:cs="Times New Roman"/>
                <w:b/>
                <w:color w:val="000000"/>
                <w:sz w:val="24"/>
                <w:szCs w:val="24"/>
              </w:rPr>
              <w:t>Требования к д</w:t>
            </w:r>
            <w:r>
              <w:rPr>
                <w:rFonts w:ascii="Times New Roman" w:eastAsia="Times New Roman" w:hAnsi="Times New Roman" w:cs="Times New Roman"/>
                <w:b/>
                <w:color w:val="000000"/>
                <w:sz w:val="24"/>
                <w:szCs w:val="24"/>
              </w:rPr>
              <w:t>окументам для оценки показателя</w:t>
            </w:r>
          </w:p>
          <w:p w:rsidR="00E12545" w:rsidRPr="00507C70" w:rsidRDefault="00E12545" w:rsidP="00B3525B">
            <w:pPr>
              <w:autoSpaceDE w:val="0"/>
              <w:autoSpaceDN w:val="0"/>
              <w:adjustRightInd w:val="0"/>
              <w:spacing w:after="0" w:line="240" w:lineRule="auto"/>
              <w:jc w:val="both"/>
              <w:rPr>
                <w:rFonts w:ascii="Times New Roman" w:hAnsi="Times New Roman" w:cs="Times New Roman"/>
                <w:sz w:val="24"/>
                <w:szCs w:val="24"/>
              </w:rPr>
            </w:pPr>
            <w:r w:rsidRPr="00507C70">
              <w:rPr>
                <w:rFonts w:ascii="Times New Roman" w:hAnsi="Times New Roman" w:cs="Times New Roman"/>
                <w:sz w:val="24"/>
                <w:szCs w:val="24"/>
              </w:rPr>
              <w:t>Перечень оборудования и других материальных ресурсов, оцениваемых по показателю и необходимых для оказания услуг, являющихся объектом закупки:</w:t>
            </w:r>
          </w:p>
          <w:p w:rsidR="00E12545" w:rsidRPr="00507C70" w:rsidRDefault="00E12545" w:rsidP="00B3525B">
            <w:pPr>
              <w:autoSpaceDE w:val="0"/>
              <w:autoSpaceDN w:val="0"/>
              <w:adjustRightInd w:val="0"/>
              <w:spacing w:after="0" w:line="240" w:lineRule="auto"/>
              <w:jc w:val="both"/>
              <w:rPr>
                <w:rFonts w:ascii="Times New Roman" w:hAnsi="Times New Roman" w:cs="Times New Roman"/>
                <w:sz w:val="24"/>
                <w:szCs w:val="24"/>
              </w:rPr>
            </w:pPr>
          </w:p>
          <w:p w:rsidR="00E12545" w:rsidRPr="00C109DC" w:rsidRDefault="00E12545" w:rsidP="00B3525B">
            <w:pPr>
              <w:autoSpaceDE w:val="0"/>
              <w:autoSpaceDN w:val="0"/>
              <w:adjustRightInd w:val="0"/>
              <w:spacing w:after="0" w:line="240" w:lineRule="auto"/>
              <w:jc w:val="both"/>
              <w:rPr>
                <w:rFonts w:ascii="Times New Roman" w:hAnsi="Times New Roman" w:cs="Times New Roman"/>
                <w:i/>
                <w:sz w:val="24"/>
                <w:szCs w:val="24"/>
              </w:rPr>
            </w:pPr>
            <w:r w:rsidRPr="00507C70">
              <w:rPr>
                <w:rFonts w:ascii="Times New Roman" w:hAnsi="Times New Roman" w:cs="Times New Roman"/>
                <w:sz w:val="24"/>
                <w:szCs w:val="24"/>
              </w:rPr>
              <w:t xml:space="preserve">       </w:t>
            </w:r>
            <w:r w:rsidRPr="00044B91">
              <w:rPr>
                <w:rFonts w:ascii="Times New Roman" w:hAnsi="Times New Roman" w:cs="Times New Roman"/>
                <w:i/>
                <w:sz w:val="24"/>
                <w:szCs w:val="24"/>
              </w:rPr>
              <w:t xml:space="preserve"> </w:t>
            </w:r>
            <w:r w:rsidRPr="00C109DC">
              <w:rPr>
                <w:rFonts w:ascii="Times New Roman" w:hAnsi="Times New Roman" w:cs="Times New Roman"/>
                <w:i/>
                <w:sz w:val="24"/>
                <w:szCs w:val="24"/>
              </w:rPr>
              <w:t xml:space="preserve">- </w:t>
            </w:r>
            <w:r w:rsidRPr="001B260C">
              <w:rPr>
                <w:rFonts w:ascii="Times New Roman" w:hAnsi="Times New Roman" w:cs="Times New Roman"/>
                <w:i/>
                <w:sz w:val="24"/>
                <w:szCs w:val="24"/>
              </w:rPr>
              <w:t>наличие собственной аварийной службы, укомплектованной необходимым количеством квалифицированного персонала, а также оснащена необходимым автотранспортом, инструментом, приспособлениями и механизмами, расходными материалами и запчастями, спецодеждой и средствами индивидуальной защиты;</w:t>
            </w:r>
          </w:p>
          <w:p w:rsidR="00E12545" w:rsidRPr="00C109DC" w:rsidRDefault="00E12545" w:rsidP="00B3525B">
            <w:pPr>
              <w:autoSpaceDE w:val="0"/>
              <w:autoSpaceDN w:val="0"/>
              <w:adjustRightInd w:val="0"/>
              <w:spacing w:after="0" w:line="240" w:lineRule="auto"/>
              <w:jc w:val="both"/>
              <w:rPr>
                <w:rFonts w:ascii="Times New Roman" w:hAnsi="Times New Roman" w:cs="Times New Roman"/>
                <w:i/>
                <w:sz w:val="24"/>
                <w:szCs w:val="24"/>
              </w:rPr>
            </w:pPr>
          </w:p>
          <w:p w:rsidR="00E12545" w:rsidRPr="00507C70" w:rsidRDefault="00E12545" w:rsidP="00B3525B">
            <w:pPr>
              <w:ind w:firstLine="540"/>
              <w:jc w:val="both"/>
              <w:rPr>
                <w:rFonts w:ascii="Times New Roman" w:eastAsia="Times New Roman" w:hAnsi="Times New Roman" w:cs="Times New Roman"/>
                <w:b/>
                <w:sz w:val="24"/>
                <w:szCs w:val="24"/>
              </w:rPr>
            </w:pPr>
            <w:r w:rsidRPr="00507C70">
              <w:rPr>
                <w:rFonts w:ascii="Times New Roman" w:eastAsia="Times New Roman" w:hAnsi="Times New Roman" w:cs="Times New Roman"/>
                <w:b/>
                <w:sz w:val="24"/>
                <w:szCs w:val="24"/>
              </w:rPr>
              <w:t xml:space="preserve">Перечень документов, подтверждающих </w:t>
            </w:r>
            <w:r>
              <w:rPr>
                <w:rFonts w:ascii="Times New Roman" w:eastAsia="Times New Roman" w:hAnsi="Times New Roman" w:cs="Times New Roman"/>
                <w:b/>
                <w:sz w:val="24"/>
                <w:szCs w:val="24"/>
              </w:rPr>
              <w:t>нали</w:t>
            </w:r>
            <w:r w:rsidRPr="00D81357">
              <w:rPr>
                <w:rFonts w:ascii="Times New Roman" w:eastAsia="Times New Roman" w:hAnsi="Times New Roman" w:cs="Times New Roman"/>
                <w:b/>
                <w:sz w:val="24"/>
                <w:szCs w:val="24"/>
              </w:rPr>
              <w:t>чие у участников закупки на праве собственности или ином законном основании оборудования и других материальных ресурсов</w:t>
            </w:r>
            <w:r w:rsidRPr="00507C70">
              <w:rPr>
                <w:rFonts w:ascii="Times New Roman" w:eastAsia="Times New Roman" w:hAnsi="Times New Roman" w:cs="Times New Roman"/>
                <w:b/>
                <w:sz w:val="24"/>
                <w:szCs w:val="24"/>
              </w:rPr>
              <w:t>.</w:t>
            </w:r>
          </w:p>
          <w:p w:rsidR="00E12545" w:rsidRPr="00377328" w:rsidRDefault="00E12545" w:rsidP="0037732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377328">
              <w:rPr>
                <w:rFonts w:ascii="Times New Roman" w:eastAsia="Times New Roman" w:hAnsi="Times New Roman" w:cs="Times New Roman"/>
                <w:sz w:val="24"/>
                <w:szCs w:val="24"/>
              </w:rPr>
              <w:t>инвентарные карточки учета объектов основных средств унифицированной </w:t>
            </w:r>
            <w:hyperlink r:id="rId11" w:anchor="block_9000" w:history="1">
              <w:r w:rsidRPr="00377328">
                <w:rPr>
                  <w:rFonts w:ascii="Times New Roman" w:eastAsia="Times New Roman" w:hAnsi="Times New Roman" w:cs="Times New Roman"/>
                  <w:sz w:val="24"/>
                  <w:szCs w:val="24"/>
                </w:rPr>
                <w:t>формы ОС-6</w:t>
              </w:r>
            </w:hyperlink>
            <w:r w:rsidRPr="00377328">
              <w:rPr>
                <w:rFonts w:ascii="Times New Roman" w:eastAsia="Times New Roman" w:hAnsi="Times New Roman" w:cs="Times New Roman"/>
                <w:sz w:val="24"/>
                <w:szCs w:val="24"/>
              </w:rPr>
              <w:t> (при наличии оборудования и других материальных ресурсов в собственности участника закупки);</w:t>
            </w:r>
          </w:p>
          <w:p w:rsidR="00E12545" w:rsidRPr="00377328" w:rsidRDefault="00E12545" w:rsidP="00377328">
            <w:pPr>
              <w:shd w:val="clear" w:color="auto" w:fill="FFFFFF"/>
              <w:spacing w:after="300" w:line="240" w:lineRule="auto"/>
              <w:jc w:val="both"/>
              <w:rPr>
                <w:rFonts w:ascii="Times New Roman" w:eastAsia="Times New Roman" w:hAnsi="Times New Roman" w:cs="Times New Roman"/>
                <w:sz w:val="24"/>
                <w:szCs w:val="24"/>
              </w:rPr>
            </w:pPr>
            <w:r w:rsidRPr="00377328">
              <w:rPr>
                <w:rFonts w:ascii="Times New Roman" w:eastAsia="Times New Roman" w:hAnsi="Times New Roman" w:cs="Times New Roman"/>
                <w:sz w:val="24"/>
                <w:szCs w:val="24"/>
              </w:rPr>
              <w:lastRenderedPageBreak/>
              <w:t xml:space="preserve">договоры аренды (лизинга), безвозмездного пользования, субаренды на срок исполнения </w:t>
            </w:r>
            <w:r>
              <w:rPr>
                <w:rFonts w:ascii="Times New Roman" w:eastAsia="Times New Roman" w:hAnsi="Times New Roman" w:cs="Times New Roman"/>
                <w:sz w:val="24"/>
                <w:szCs w:val="24"/>
              </w:rPr>
              <w:t>договор</w:t>
            </w:r>
            <w:r w:rsidRPr="00377328">
              <w:rPr>
                <w:rFonts w:ascii="Times New Roman" w:eastAsia="Times New Roman" w:hAnsi="Times New Roman" w:cs="Times New Roman"/>
                <w:sz w:val="24"/>
                <w:szCs w:val="24"/>
              </w:rPr>
              <w:t>а с приложением актов, подтверждающих наличие у участника закупки оборудования и других материальных ресурсов (при отсутствии оборудования и других материальных ресурсов в собственности участника закупки);</w:t>
            </w:r>
          </w:p>
          <w:p w:rsidR="00E12545" w:rsidRPr="00377328" w:rsidRDefault="00E12545" w:rsidP="00377328">
            <w:pPr>
              <w:shd w:val="clear" w:color="auto" w:fill="FFFFFF"/>
              <w:spacing w:after="3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377328">
              <w:rPr>
                <w:rFonts w:ascii="Times New Roman" w:eastAsia="Times New Roman" w:hAnsi="Times New Roman" w:cs="Times New Roman"/>
                <w:sz w:val="24"/>
                <w:szCs w:val="24"/>
              </w:rPr>
              <w:t>выписка из Единого государственного реестра недвижимости, подтверждающая право собственности на объект недвижимого имущества, выданная не ранее чем за 90 дней до дня окончания срока подачи заявок (при наличии объекта недвижимого имущества в собственности участника закупки);</w:t>
            </w:r>
          </w:p>
          <w:p w:rsidR="00E12545" w:rsidRPr="00377328" w:rsidRDefault="00E12545" w:rsidP="00377328">
            <w:pPr>
              <w:shd w:val="clear" w:color="auto" w:fill="FFFFFF"/>
              <w:spacing w:after="3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377328">
              <w:rPr>
                <w:rFonts w:ascii="Times New Roman" w:eastAsia="Times New Roman" w:hAnsi="Times New Roman" w:cs="Times New Roman"/>
                <w:sz w:val="24"/>
                <w:szCs w:val="24"/>
              </w:rPr>
              <w:t xml:space="preserve">договор аренды объекта недвижимого имущества на срок исполнения </w:t>
            </w:r>
            <w:r>
              <w:rPr>
                <w:rFonts w:ascii="Times New Roman" w:eastAsia="Times New Roman" w:hAnsi="Times New Roman" w:cs="Times New Roman"/>
                <w:sz w:val="24"/>
                <w:szCs w:val="24"/>
              </w:rPr>
              <w:t>договор</w:t>
            </w:r>
            <w:r w:rsidRPr="00377328">
              <w:rPr>
                <w:rFonts w:ascii="Times New Roman" w:eastAsia="Times New Roman" w:hAnsi="Times New Roman" w:cs="Times New Roman"/>
                <w:sz w:val="24"/>
                <w:szCs w:val="24"/>
              </w:rPr>
              <w:t>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 выданная не ранее чем за 90 дней до дня окончания срока подачи заявок (при наличии объекта недвижимого имущества у участника закупки на праве аренды);</w:t>
            </w:r>
          </w:p>
          <w:p w:rsidR="00E12545" w:rsidRPr="00377328" w:rsidRDefault="00E12545" w:rsidP="00377328">
            <w:pPr>
              <w:shd w:val="clear" w:color="auto" w:fill="FFFFFF"/>
              <w:spacing w:after="3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Pr="00377328">
              <w:rPr>
                <w:rFonts w:ascii="Times New Roman" w:eastAsia="Times New Roman" w:hAnsi="Times New Roman" w:cs="Times New Roman"/>
                <w:sz w:val="24"/>
                <w:szCs w:val="24"/>
              </w:rPr>
              <w:t xml:space="preserve">иные документы, подтверждающие нахождение у участника закупки в течение срока исполнения </w:t>
            </w:r>
            <w:r>
              <w:rPr>
                <w:rFonts w:ascii="Times New Roman" w:eastAsia="Times New Roman" w:hAnsi="Times New Roman" w:cs="Times New Roman"/>
                <w:sz w:val="24"/>
                <w:szCs w:val="24"/>
              </w:rPr>
              <w:t>договор</w:t>
            </w:r>
            <w:r w:rsidRPr="00377328">
              <w:rPr>
                <w:rFonts w:ascii="Times New Roman" w:eastAsia="Times New Roman" w:hAnsi="Times New Roman" w:cs="Times New Roman"/>
                <w:sz w:val="24"/>
                <w:szCs w:val="24"/>
              </w:rPr>
              <w:t>а объекта недвижимого имущества на ином законном основании (при наличии объекта недвижимого имущества у участника закупки на ином законном основании);</w:t>
            </w:r>
          </w:p>
          <w:p w:rsidR="00E12545" w:rsidRPr="00C60ADA" w:rsidRDefault="00E12545" w:rsidP="00377328">
            <w:pPr>
              <w:shd w:val="clear" w:color="auto" w:fill="FFFFFF"/>
              <w:spacing w:after="0" w:line="240" w:lineRule="auto"/>
              <w:jc w:val="both"/>
              <w:rPr>
                <w:rFonts w:ascii="Times New Roman" w:hAnsi="Times New Roman" w:cs="Times New Roman"/>
                <w:color w:val="000000" w:themeColor="text1"/>
                <w:sz w:val="24"/>
                <w:szCs w:val="24"/>
              </w:rPr>
            </w:pPr>
            <w:r w:rsidRPr="00377328">
              <w:rPr>
                <w:rFonts w:ascii="Times New Roman" w:eastAsia="Times New Roman" w:hAnsi="Times New Roman" w:cs="Times New Roman"/>
                <w:sz w:val="24"/>
                <w:szCs w:val="24"/>
              </w:rPr>
              <w:t>К оценке принимаются документы, в случае их представления в заявке в полном объеме и со всеми приложениями. При проведении открытого конкурса в электронной форме  такие документы направляются в форме электронных документов или в форме электронных образов бумажных документов.</w:t>
            </w:r>
          </w:p>
        </w:tc>
      </w:tr>
      <w:tr w:rsidR="00E12545" w:rsidTr="00E12545">
        <w:tc>
          <w:tcPr>
            <w:tcW w:w="351" w:type="pct"/>
            <w:tcBorders>
              <w:top w:val="single" w:sz="4" w:space="0" w:color="auto"/>
              <w:left w:val="single" w:sz="4" w:space="0" w:color="auto"/>
              <w:bottom w:val="single" w:sz="4" w:space="0" w:color="auto"/>
              <w:right w:val="single" w:sz="4" w:space="0" w:color="auto"/>
            </w:tcBorders>
          </w:tcPr>
          <w:p w:rsidR="00E12545" w:rsidRDefault="00E12545" w:rsidP="00E12545">
            <w:pPr>
              <w:widowControl w:val="0"/>
              <w:autoSpaceDE w:val="0"/>
              <w:autoSpaceDN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lastRenderedPageBreak/>
              <w:t>2.1.3</w:t>
            </w:r>
          </w:p>
        </w:tc>
        <w:tc>
          <w:tcPr>
            <w:tcW w:w="1648" w:type="pct"/>
            <w:tcBorders>
              <w:top w:val="single" w:sz="4" w:space="0" w:color="auto"/>
              <w:left w:val="single" w:sz="4" w:space="0" w:color="auto"/>
              <w:bottom w:val="single" w:sz="4" w:space="0" w:color="auto"/>
              <w:right w:val="single" w:sz="4" w:space="0" w:color="auto"/>
            </w:tcBorders>
          </w:tcPr>
          <w:p w:rsidR="00E12545" w:rsidRPr="00E2774A" w:rsidRDefault="00E12545" w:rsidP="00E5079D">
            <w:pPr>
              <w:widowControl w:val="0"/>
              <w:autoSpaceDE w:val="0"/>
              <w:autoSpaceDN w:val="0"/>
              <w:spacing w:after="0" w:line="240" w:lineRule="auto"/>
              <w:rPr>
                <w:rFonts w:ascii="Times New Roman" w:eastAsia="Times New Roman" w:hAnsi="Times New Roman" w:cs="Times New Roman"/>
                <w:sz w:val="24"/>
                <w:szCs w:val="24"/>
              </w:rPr>
            </w:pPr>
            <w:r w:rsidRPr="00E2774A">
              <w:rPr>
                <w:rFonts w:ascii="Times New Roman" w:eastAsia="Times New Roman" w:hAnsi="Times New Roman" w:cs="Times New Roman"/>
                <w:sz w:val="24"/>
                <w:szCs w:val="24"/>
              </w:rPr>
              <w:t>Показатель:</w:t>
            </w:r>
          </w:p>
          <w:p w:rsidR="00E12545" w:rsidRPr="00C60ADA" w:rsidRDefault="00E12545" w:rsidP="00B3525B">
            <w:pPr>
              <w:pStyle w:val="ConsPlusNormal"/>
              <w:rPr>
                <w:rFonts w:ascii="Times New Roman" w:hAnsi="Times New Roman" w:cs="Times New Roman"/>
                <w:color w:val="000000" w:themeColor="text1"/>
                <w:sz w:val="24"/>
                <w:szCs w:val="24"/>
              </w:rPr>
            </w:pPr>
            <w:r w:rsidRPr="00E2774A">
              <w:rPr>
                <w:rFonts w:ascii="Times New Roman" w:hAnsi="Times New Roman" w:cs="Times New Roman"/>
                <w:sz w:val="24"/>
                <w:szCs w:val="24"/>
              </w:rPr>
              <w:t xml:space="preserve">«Наличие у участников закупки на праве </w:t>
            </w:r>
            <w:r w:rsidRPr="00E2774A">
              <w:rPr>
                <w:rFonts w:ascii="Times New Roman" w:hAnsi="Times New Roman" w:cs="Times New Roman"/>
                <w:sz w:val="24"/>
                <w:szCs w:val="24"/>
              </w:rPr>
              <w:lastRenderedPageBreak/>
              <w:t>собственности или ином законном основании оборудования и других материальных ресурсов»</w:t>
            </w:r>
          </w:p>
        </w:tc>
        <w:tc>
          <w:tcPr>
            <w:tcW w:w="3001" w:type="pct"/>
            <w:tcBorders>
              <w:top w:val="single" w:sz="4" w:space="0" w:color="auto"/>
              <w:left w:val="single" w:sz="4" w:space="0" w:color="auto"/>
              <w:bottom w:val="single" w:sz="4" w:space="0" w:color="auto"/>
              <w:right w:val="single" w:sz="4" w:space="0" w:color="auto"/>
            </w:tcBorders>
          </w:tcPr>
          <w:p w:rsidR="00E12545" w:rsidRPr="00C60ADA" w:rsidRDefault="00E12545" w:rsidP="00E5079D">
            <w:pPr>
              <w:widowControl w:val="0"/>
              <w:autoSpaceDE w:val="0"/>
              <w:autoSpaceDN w:val="0"/>
              <w:spacing w:after="0" w:line="240" w:lineRule="auto"/>
              <w:rPr>
                <w:rFonts w:ascii="Times New Roman" w:eastAsia="Times New Roman" w:hAnsi="Times New Roman" w:cs="Times New Roman"/>
                <w:color w:val="000000" w:themeColor="text1"/>
                <w:sz w:val="24"/>
                <w:szCs w:val="24"/>
              </w:rPr>
            </w:pPr>
            <w:r w:rsidRPr="00C60ADA">
              <w:rPr>
                <w:rFonts w:ascii="Times New Roman" w:hAnsi="Times New Roman" w:cs="Times New Roman"/>
                <w:color w:val="000000" w:themeColor="text1"/>
                <w:sz w:val="24"/>
                <w:szCs w:val="24"/>
              </w:rPr>
              <w:lastRenderedPageBreak/>
              <w:t>П</w:t>
            </w:r>
            <w:r>
              <w:rPr>
                <w:rFonts w:ascii="Times New Roman" w:hAnsi="Times New Roman" w:cs="Times New Roman"/>
                <w:color w:val="000000" w:themeColor="text1"/>
                <w:sz w:val="24"/>
                <w:szCs w:val="24"/>
              </w:rPr>
              <w:t>ункт 29.1</w:t>
            </w:r>
            <w:r w:rsidRPr="00C60ADA">
              <w:rPr>
                <w:rFonts w:ascii="Times New Roman" w:hAnsi="Times New Roman" w:cs="Times New Roman"/>
                <w:color w:val="000000" w:themeColor="text1"/>
                <w:sz w:val="24"/>
                <w:szCs w:val="24"/>
              </w:rPr>
              <w:t xml:space="preserve"> пункта </w:t>
            </w:r>
            <w:r>
              <w:rPr>
                <w:rFonts w:ascii="Times New Roman" w:hAnsi="Times New Roman" w:cs="Times New Roman"/>
                <w:color w:val="000000" w:themeColor="text1"/>
                <w:sz w:val="24"/>
                <w:szCs w:val="24"/>
              </w:rPr>
              <w:t>29</w:t>
            </w:r>
            <w:r w:rsidRPr="00C60ADA">
              <w:rPr>
                <w:rFonts w:ascii="Times New Roman" w:hAnsi="Times New Roman" w:cs="Times New Roman"/>
                <w:color w:val="000000" w:themeColor="text1"/>
                <w:sz w:val="24"/>
                <w:szCs w:val="24"/>
              </w:rPr>
              <w:t xml:space="preserve"> </w:t>
            </w:r>
            <w:r w:rsidRPr="00C60ADA">
              <w:rPr>
                <w:rFonts w:ascii="Times New Roman" w:eastAsia="Times New Roman" w:hAnsi="Times New Roman" w:cs="Times New Roman"/>
                <w:color w:val="000000" w:themeColor="text1"/>
                <w:sz w:val="24"/>
                <w:szCs w:val="24"/>
              </w:rPr>
              <w:t xml:space="preserve">Положения </w:t>
            </w:r>
            <w:r>
              <w:rPr>
                <w:rFonts w:ascii="Times New Roman" w:eastAsia="Times New Roman" w:hAnsi="Times New Roman" w:cs="Times New Roman"/>
                <w:color w:val="000000" w:themeColor="text1"/>
                <w:sz w:val="24"/>
                <w:szCs w:val="24"/>
              </w:rPr>
              <w:t xml:space="preserve">о закупках </w:t>
            </w:r>
            <w:r w:rsidRPr="00C47082">
              <w:rPr>
                <w:rFonts w:ascii="Times New Roman" w:eastAsia="Times New Roman" w:hAnsi="Times New Roman" w:cs="Times New Roman"/>
                <w:color w:val="000000" w:themeColor="text1"/>
                <w:sz w:val="24"/>
                <w:szCs w:val="24"/>
              </w:rPr>
              <w:t>Муниципально</w:t>
            </w:r>
            <w:r>
              <w:rPr>
                <w:rFonts w:ascii="Times New Roman" w:eastAsia="Times New Roman" w:hAnsi="Times New Roman" w:cs="Times New Roman"/>
                <w:color w:val="000000" w:themeColor="text1"/>
                <w:sz w:val="24"/>
                <w:szCs w:val="24"/>
              </w:rPr>
              <w:t>го</w:t>
            </w:r>
            <w:r w:rsidRPr="00C47082">
              <w:rPr>
                <w:rFonts w:ascii="Times New Roman" w:eastAsia="Times New Roman" w:hAnsi="Times New Roman" w:cs="Times New Roman"/>
                <w:color w:val="000000" w:themeColor="text1"/>
                <w:sz w:val="24"/>
                <w:szCs w:val="24"/>
              </w:rPr>
              <w:t xml:space="preserve"> бюджетно</w:t>
            </w:r>
            <w:r>
              <w:rPr>
                <w:rFonts w:ascii="Times New Roman" w:eastAsia="Times New Roman" w:hAnsi="Times New Roman" w:cs="Times New Roman"/>
                <w:color w:val="000000" w:themeColor="text1"/>
                <w:sz w:val="24"/>
                <w:szCs w:val="24"/>
              </w:rPr>
              <w:t xml:space="preserve">го </w:t>
            </w:r>
            <w:r w:rsidRPr="00C47082">
              <w:rPr>
                <w:rFonts w:ascii="Times New Roman" w:eastAsia="Times New Roman" w:hAnsi="Times New Roman" w:cs="Times New Roman"/>
                <w:color w:val="000000" w:themeColor="text1"/>
                <w:sz w:val="24"/>
                <w:szCs w:val="24"/>
              </w:rPr>
              <w:t>учреждени</w:t>
            </w:r>
            <w:r>
              <w:rPr>
                <w:rFonts w:ascii="Times New Roman" w:eastAsia="Times New Roman" w:hAnsi="Times New Roman" w:cs="Times New Roman"/>
                <w:color w:val="000000" w:themeColor="text1"/>
                <w:sz w:val="24"/>
                <w:szCs w:val="24"/>
              </w:rPr>
              <w:t>я</w:t>
            </w:r>
            <w:r w:rsidRPr="00C47082">
              <w:rPr>
                <w:rFonts w:ascii="Times New Roman" w:eastAsia="Times New Roman" w:hAnsi="Times New Roman" w:cs="Times New Roman"/>
                <w:color w:val="000000" w:themeColor="text1"/>
                <w:sz w:val="24"/>
                <w:szCs w:val="24"/>
              </w:rPr>
              <w:t xml:space="preserve"> городского округа Павловский Посад Московской области </w:t>
            </w:r>
            <w:r w:rsidRPr="00C47082">
              <w:rPr>
                <w:rFonts w:ascii="Times New Roman" w:eastAsia="Times New Roman" w:hAnsi="Times New Roman" w:cs="Times New Roman"/>
                <w:color w:val="000000" w:themeColor="text1"/>
                <w:sz w:val="24"/>
                <w:szCs w:val="24"/>
              </w:rPr>
              <w:lastRenderedPageBreak/>
              <w:t>«Благоустройство»</w:t>
            </w:r>
          </w:p>
          <w:p w:rsidR="00E12545" w:rsidRPr="003A4401" w:rsidRDefault="00E12545" w:rsidP="00E5079D">
            <w:pPr>
              <w:widowControl w:val="0"/>
              <w:autoSpaceDE w:val="0"/>
              <w:autoSpaceDN w:val="0"/>
              <w:spacing w:after="0" w:line="240" w:lineRule="auto"/>
              <w:rPr>
                <w:rFonts w:ascii="Times New Roman" w:eastAsia="Times New Roman" w:hAnsi="Times New Roman" w:cs="Times New Roman"/>
                <w:color w:val="000000"/>
                <w:sz w:val="24"/>
                <w:szCs w:val="24"/>
              </w:rPr>
            </w:pPr>
          </w:p>
          <w:p w:rsidR="00E12545" w:rsidRPr="003A4401" w:rsidRDefault="00E12545" w:rsidP="00E5079D">
            <w:pPr>
              <w:autoSpaceDE w:val="0"/>
              <w:autoSpaceDN w:val="0"/>
              <w:adjustRightInd w:val="0"/>
              <w:spacing w:after="0" w:line="240" w:lineRule="auto"/>
              <w:jc w:val="both"/>
              <w:rPr>
                <w:rFonts w:ascii="Times New Roman" w:eastAsia="Times New Roman" w:hAnsi="Times New Roman" w:cs="Times New Roman"/>
                <w:b/>
                <w:color w:val="000000"/>
                <w:sz w:val="24"/>
                <w:szCs w:val="24"/>
              </w:rPr>
            </w:pPr>
            <w:r w:rsidRPr="003A4401">
              <w:rPr>
                <w:rFonts w:ascii="Times New Roman" w:eastAsia="Times New Roman" w:hAnsi="Times New Roman" w:cs="Times New Roman"/>
                <w:b/>
                <w:color w:val="000000"/>
                <w:sz w:val="24"/>
                <w:szCs w:val="24"/>
              </w:rPr>
              <w:t>Требования к д</w:t>
            </w:r>
            <w:r>
              <w:rPr>
                <w:rFonts w:ascii="Times New Roman" w:eastAsia="Times New Roman" w:hAnsi="Times New Roman" w:cs="Times New Roman"/>
                <w:b/>
                <w:color w:val="000000"/>
                <w:sz w:val="24"/>
                <w:szCs w:val="24"/>
              </w:rPr>
              <w:t>окументам для оценки показателя</w:t>
            </w:r>
          </w:p>
          <w:p w:rsidR="00E12545" w:rsidRPr="00507C70" w:rsidRDefault="00E12545" w:rsidP="00E5079D">
            <w:pPr>
              <w:autoSpaceDE w:val="0"/>
              <w:autoSpaceDN w:val="0"/>
              <w:adjustRightInd w:val="0"/>
              <w:spacing w:after="0" w:line="240" w:lineRule="auto"/>
              <w:jc w:val="both"/>
              <w:rPr>
                <w:rFonts w:ascii="Times New Roman" w:hAnsi="Times New Roman" w:cs="Times New Roman"/>
                <w:sz w:val="24"/>
                <w:szCs w:val="24"/>
              </w:rPr>
            </w:pPr>
            <w:r w:rsidRPr="00507C70">
              <w:rPr>
                <w:rFonts w:ascii="Times New Roman" w:hAnsi="Times New Roman" w:cs="Times New Roman"/>
                <w:sz w:val="24"/>
                <w:szCs w:val="24"/>
              </w:rPr>
              <w:t>Перечень оборудования и других материальных ресурсов, оцениваемых по показателю и необходимых для оказания услуг, являющихся объектом закупки:</w:t>
            </w:r>
          </w:p>
          <w:p w:rsidR="00E12545" w:rsidRPr="00507C70" w:rsidRDefault="00E12545" w:rsidP="00E5079D">
            <w:pPr>
              <w:autoSpaceDE w:val="0"/>
              <w:autoSpaceDN w:val="0"/>
              <w:adjustRightInd w:val="0"/>
              <w:spacing w:after="0" w:line="240" w:lineRule="auto"/>
              <w:jc w:val="both"/>
              <w:rPr>
                <w:rFonts w:ascii="Times New Roman" w:hAnsi="Times New Roman" w:cs="Times New Roman"/>
                <w:sz w:val="24"/>
                <w:szCs w:val="24"/>
              </w:rPr>
            </w:pPr>
          </w:p>
          <w:p w:rsidR="00E12545" w:rsidRPr="00C109DC" w:rsidRDefault="00E12545" w:rsidP="00E5079D">
            <w:pPr>
              <w:autoSpaceDE w:val="0"/>
              <w:autoSpaceDN w:val="0"/>
              <w:adjustRightInd w:val="0"/>
              <w:spacing w:after="0" w:line="240" w:lineRule="auto"/>
              <w:jc w:val="both"/>
              <w:rPr>
                <w:rFonts w:ascii="Times New Roman" w:hAnsi="Times New Roman" w:cs="Times New Roman"/>
                <w:i/>
                <w:sz w:val="24"/>
                <w:szCs w:val="24"/>
              </w:rPr>
            </w:pPr>
            <w:r w:rsidRPr="00507C70">
              <w:rPr>
                <w:rFonts w:ascii="Times New Roman" w:hAnsi="Times New Roman" w:cs="Times New Roman"/>
                <w:sz w:val="24"/>
                <w:szCs w:val="24"/>
              </w:rPr>
              <w:t xml:space="preserve">       </w:t>
            </w:r>
            <w:r w:rsidRPr="00044B91">
              <w:rPr>
                <w:rFonts w:ascii="Times New Roman" w:hAnsi="Times New Roman" w:cs="Times New Roman"/>
                <w:i/>
                <w:sz w:val="24"/>
                <w:szCs w:val="24"/>
              </w:rPr>
              <w:t xml:space="preserve"> </w:t>
            </w:r>
            <w:r w:rsidRPr="00C109DC">
              <w:rPr>
                <w:rFonts w:ascii="Times New Roman" w:hAnsi="Times New Roman" w:cs="Times New Roman"/>
                <w:i/>
                <w:sz w:val="24"/>
                <w:szCs w:val="24"/>
              </w:rPr>
              <w:t xml:space="preserve"> - наличие</w:t>
            </w:r>
            <w:r>
              <w:rPr>
                <w:rFonts w:ascii="Times New Roman" w:hAnsi="Times New Roman" w:cs="Times New Roman"/>
                <w:i/>
                <w:sz w:val="24"/>
                <w:szCs w:val="24"/>
              </w:rPr>
              <w:t xml:space="preserve"> не менее 1 единицы каждого вида техники</w:t>
            </w:r>
            <w:r w:rsidRPr="00C109DC">
              <w:rPr>
                <w:rFonts w:ascii="Times New Roman" w:hAnsi="Times New Roman" w:cs="Times New Roman"/>
                <w:i/>
                <w:sz w:val="24"/>
                <w:szCs w:val="24"/>
              </w:rPr>
              <w:t>:</w:t>
            </w:r>
          </w:p>
          <w:p w:rsidR="00E12545" w:rsidRPr="00F13AEF" w:rsidRDefault="00E12545" w:rsidP="00F13AEF">
            <w:pPr>
              <w:autoSpaceDE w:val="0"/>
              <w:autoSpaceDN w:val="0"/>
              <w:adjustRightInd w:val="0"/>
              <w:spacing w:after="0" w:line="240" w:lineRule="auto"/>
              <w:jc w:val="both"/>
              <w:rPr>
                <w:rFonts w:ascii="Times New Roman" w:hAnsi="Times New Roman" w:cs="Times New Roman"/>
                <w:i/>
                <w:sz w:val="24"/>
                <w:szCs w:val="24"/>
              </w:rPr>
            </w:pPr>
            <w:r w:rsidRPr="00C109DC">
              <w:rPr>
                <w:rFonts w:ascii="Times New Roman" w:hAnsi="Times New Roman" w:cs="Times New Roman"/>
                <w:i/>
                <w:sz w:val="24"/>
                <w:szCs w:val="24"/>
              </w:rPr>
              <w:t xml:space="preserve"> </w:t>
            </w:r>
            <w:r w:rsidRPr="00F13AEF">
              <w:rPr>
                <w:rFonts w:ascii="Times New Roman" w:hAnsi="Times New Roman" w:cs="Times New Roman"/>
                <w:i/>
                <w:sz w:val="24"/>
                <w:szCs w:val="24"/>
              </w:rPr>
              <w:t>Погрузчик фронтальный одноковшовый;</w:t>
            </w:r>
          </w:p>
          <w:p w:rsidR="00E12545" w:rsidRPr="00F13AEF" w:rsidRDefault="00E12545" w:rsidP="00F13AEF">
            <w:pPr>
              <w:autoSpaceDE w:val="0"/>
              <w:autoSpaceDN w:val="0"/>
              <w:adjustRightInd w:val="0"/>
              <w:spacing w:after="0" w:line="240" w:lineRule="auto"/>
              <w:jc w:val="both"/>
              <w:rPr>
                <w:rFonts w:ascii="Times New Roman" w:hAnsi="Times New Roman" w:cs="Times New Roman"/>
                <w:i/>
                <w:sz w:val="24"/>
                <w:szCs w:val="24"/>
              </w:rPr>
            </w:pPr>
            <w:r w:rsidRPr="00F13AEF">
              <w:rPr>
                <w:rFonts w:ascii="Times New Roman" w:hAnsi="Times New Roman" w:cs="Times New Roman"/>
                <w:i/>
                <w:sz w:val="24"/>
                <w:szCs w:val="24"/>
              </w:rPr>
              <w:t xml:space="preserve"> Самосвал, масса перевозимого груза не менее 10000кг;</w:t>
            </w:r>
          </w:p>
          <w:p w:rsidR="00E12545" w:rsidRPr="00F13AEF" w:rsidRDefault="00E12545" w:rsidP="00F13AEF">
            <w:pPr>
              <w:autoSpaceDE w:val="0"/>
              <w:autoSpaceDN w:val="0"/>
              <w:adjustRightInd w:val="0"/>
              <w:spacing w:after="0" w:line="240" w:lineRule="auto"/>
              <w:jc w:val="both"/>
              <w:rPr>
                <w:rFonts w:ascii="Times New Roman" w:hAnsi="Times New Roman" w:cs="Times New Roman"/>
                <w:i/>
                <w:sz w:val="24"/>
                <w:szCs w:val="24"/>
              </w:rPr>
            </w:pPr>
            <w:r w:rsidRPr="00F13AEF">
              <w:rPr>
                <w:rFonts w:ascii="Times New Roman" w:hAnsi="Times New Roman" w:cs="Times New Roman"/>
                <w:i/>
                <w:sz w:val="24"/>
                <w:szCs w:val="24"/>
              </w:rPr>
              <w:t xml:space="preserve"> Трактор (погрузчик), объем ковша не менее 0,7 м3);</w:t>
            </w:r>
          </w:p>
          <w:p w:rsidR="00E12545" w:rsidRPr="00F13AEF" w:rsidRDefault="00E12545" w:rsidP="00F13AEF">
            <w:pPr>
              <w:autoSpaceDE w:val="0"/>
              <w:autoSpaceDN w:val="0"/>
              <w:adjustRightInd w:val="0"/>
              <w:spacing w:after="0" w:line="240" w:lineRule="auto"/>
              <w:jc w:val="both"/>
              <w:rPr>
                <w:rFonts w:ascii="Times New Roman" w:hAnsi="Times New Roman" w:cs="Times New Roman"/>
                <w:i/>
                <w:sz w:val="24"/>
                <w:szCs w:val="24"/>
              </w:rPr>
            </w:pPr>
            <w:r w:rsidRPr="00F13AEF">
              <w:rPr>
                <w:rFonts w:ascii="Times New Roman" w:hAnsi="Times New Roman" w:cs="Times New Roman"/>
                <w:i/>
                <w:sz w:val="24"/>
                <w:szCs w:val="24"/>
              </w:rPr>
              <w:t xml:space="preserve"> Вакуумная коммунальная машина;</w:t>
            </w:r>
          </w:p>
          <w:p w:rsidR="00E12545" w:rsidRPr="00F13AEF" w:rsidRDefault="00E12545" w:rsidP="00F13AEF">
            <w:pPr>
              <w:autoSpaceDE w:val="0"/>
              <w:autoSpaceDN w:val="0"/>
              <w:adjustRightInd w:val="0"/>
              <w:spacing w:after="0" w:line="240" w:lineRule="auto"/>
              <w:jc w:val="both"/>
              <w:rPr>
                <w:rFonts w:ascii="Times New Roman" w:hAnsi="Times New Roman" w:cs="Times New Roman"/>
                <w:i/>
                <w:sz w:val="24"/>
                <w:szCs w:val="24"/>
              </w:rPr>
            </w:pPr>
            <w:r w:rsidRPr="00F13AEF">
              <w:rPr>
                <w:rFonts w:ascii="Times New Roman" w:hAnsi="Times New Roman" w:cs="Times New Roman"/>
                <w:i/>
                <w:sz w:val="24"/>
                <w:szCs w:val="24"/>
              </w:rPr>
              <w:t xml:space="preserve"> Автогидроподъемник высота стрелы не менее 18м.; </w:t>
            </w:r>
          </w:p>
          <w:p w:rsidR="00E12545" w:rsidRPr="00F13AEF" w:rsidRDefault="00E12545" w:rsidP="00F13AEF">
            <w:pPr>
              <w:autoSpaceDE w:val="0"/>
              <w:autoSpaceDN w:val="0"/>
              <w:adjustRightInd w:val="0"/>
              <w:spacing w:after="0" w:line="240" w:lineRule="auto"/>
              <w:jc w:val="both"/>
              <w:rPr>
                <w:rFonts w:ascii="Times New Roman" w:hAnsi="Times New Roman" w:cs="Times New Roman"/>
                <w:i/>
                <w:sz w:val="24"/>
                <w:szCs w:val="24"/>
              </w:rPr>
            </w:pPr>
            <w:r w:rsidRPr="00F13AEF">
              <w:rPr>
                <w:rFonts w:ascii="Times New Roman" w:hAnsi="Times New Roman" w:cs="Times New Roman"/>
                <w:i/>
                <w:sz w:val="24"/>
                <w:szCs w:val="24"/>
              </w:rPr>
              <w:t>Автогидроподъемник, высота стрелы не менее 22м.;</w:t>
            </w:r>
          </w:p>
          <w:p w:rsidR="00E12545" w:rsidRPr="00F13AEF" w:rsidRDefault="00E12545" w:rsidP="00F13AEF">
            <w:pPr>
              <w:autoSpaceDE w:val="0"/>
              <w:autoSpaceDN w:val="0"/>
              <w:adjustRightInd w:val="0"/>
              <w:spacing w:after="0" w:line="240" w:lineRule="auto"/>
              <w:jc w:val="both"/>
              <w:rPr>
                <w:rFonts w:ascii="Times New Roman" w:hAnsi="Times New Roman" w:cs="Times New Roman"/>
                <w:i/>
                <w:sz w:val="24"/>
                <w:szCs w:val="24"/>
              </w:rPr>
            </w:pPr>
            <w:r w:rsidRPr="00F13AEF">
              <w:rPr>
                <w:rFonts w:ascii="Times New Roman" w:hAnsi="Times New Roman" w:cs="Times New Roman"/>
                <w:i/>
                <w:sz w:val="24"/>
                <w:szCs w:val="24"/>
              </w:rPr>
              <w:t xml:space="preserve"> Минипогрузчик;</w:t>
            </w:r>
          </w:p>
          <w:p w:rsidR="00E12545" w:rsidRPr="00F13AEF" w:rsidRDefault="00E12545" w:rsidP="00F13AEF">
            <w:pPr>
              <w:autoSpaceDE w:val="0"/>
              <w:autoSpaceDN w:val="0"/>
              <w:adjustRightInd w:val="0"/>
              <w:spacing w:after="0" w:line="240" w:lineRule="auto"/>
              <w:jc w:val="both"/>
              <w:rPr>
                <w:rFonts w:ascii="Times New Roman" w:hAnsi="Times New Roman" w:cs="Times New Roman"/>
                <w:i/>
                <w:sz w:val="24"/>
                <w:szCs w:val="24"/>
              </w:rPr>
            </w:pPr>
            <w:r w:rsidRPr="00F13AEF">
              <w:rPr>
                <w:rFonts w:ascii="Times New Roman" w:hAnsi="Times New Roman" w:cs="Times New Roman"/>
                <w:i/>
                <w:sz w:val="24"/>
                <w:szCs w:val="24"/>
              </w:rPr>
              <w:t xml:space="preserve"> Снегопогрузчик;</w:t>
            </w:r>
          </w:p>
          <w:p w:rsidR="00E12545" w:rsidRPr="00F13AEF" w:rsidRDefault="00E12545" w:rsidP="00F13AEF">
            <w:pPr>
              <w:autoSpaceDE w:val="0"/>
              <w:autoSpaceDN w:val="0"/>
              <w:adjustRightInd w:val="0"/>
              <w:spacing w:after="0" w:line="240" w:lineRule="auto"/>
              <w:jc w:val="both"/>
              <w:rPr>
                <w:rFonts w:ascii="Times New Roman" w:hAnsi="Times New Roman" w:cs="Times New Roman"/>
                <w:i/>
                <w:sz w:val="24"/>
                <w:szCs w:val="24"/>
              </w:rPr>
            </w:pPr>
            <w:r w:rsidRPr="00F13AEF">
              <w:rPr>
                <w:rFonts w:ascii="Times New Roman" w:hAnsi="Times New Roman" w:cs="Times New Roman"/>
                <w:i/>
                <w:sz w:val="24"/>
                <w:szCs w:val="24"/>
              </w:rPr>
              <w:t xml:space="preserve"> КАМАЗ (самосвал);</w:t>
            </w:r>
          </w:p>
          <w:p w:rsidR="00E12545" w:rsidRDefault="00E12545" w:rsidP="00F13AEF">
            <w:pPr>
              <w:spacing w:after="0" w:line="240" w:lineRule="auto"/>
              <w:jc w:val="both"/>
              <w:rPr>
                <w:rFonts w:ascii="Times New Roman" w:hAnsi="Times New Roman" w:cs="Times New Roman"/>
                <w:i/>
                <w:sz w:val="24"/>
                <w:szCs w:val="24"/>
              </w:rPr>
            </w:pPr>
            <w:r w:rsidRPr="00F13AEF">
              <w:rPr>
                <w:rFonts w:ascii="Times New Roman" w:hAnsi="Times New Roman" w:cs="Times New Roman"/>
                <w:i/>
                <w:sz w:val="24"/>
                <w:szCs w:val="24"/>
              </w:rPr>
              <w:t xml:space="preserve"> КАМАЗ-КДМ.</w:t>
            </w:r>
          </w:p>
          <w:p w:rsidR="00E12545" w:rsidRDefault="00E12545" w:rsidP="00E5079D">
            <w:pPr>
              <w:spacing w:after="0" w:line="240" w:lineRule="auto"/>
              <w:jc w:val="both"/>
              <w:rPr>
                <w:rFonts w:ascii="Times New Roman" w:hAnsi="Times New Roman" w:cs="Times New Roman"/>
                <w:i/>
                <w:sz w:val="24"/>
                <w:szCs w:val="24"/>
              </w:rPr>
            </w:pPr>
          </w:p>
          <w:p w:rsidR="00E12545" w:rsidRPr="00507C70" w:rsidRDefault="00E12545" w:rsidP="001B260C">
            <w:pPr>
              <w:ind w:firstLine="540"/>
              <w:jc w:val="both"/>
              <w:rPr>
                <w:rFonts w:ascii="Times New Roman" w:eastAsia="Times New Roman" w:hAnsi="Times New Roman" w:cs="Times New Roman"/>
                <w:b/>
                <w:sz w:val="24"/>
                <w:szCs w:val="24"/>
              </w:rPr>
            </w:pPr>
            <w:r w:rsidRPr="00507C70">
              <w:rPr>
                <w:rFonts w:ascii="Times New Roman" w:eastAsia="Times New Roman" w:hAnsi="Times New Roman" w:cs="Times New Roman"/>
                <w:b/>
                <w:sz w:val="24"/>
                <w:szCs w:val="24"/>
              </w:rPr>
              <w:t xml:space="preserve">Перечень документов, подтверждающих </w:t>
            </w:r>
            <w:r>
              <w:rPr>
                <w:rFonts w:ascii="Times New Roman" w:eastAsia="Times New Roman" w:hAnsi="Times New Roman" w:cs="Times New Roman"/>
                <w:b/>
                <w:sz w:val="24"/>
                <w:szCs w:val="24"/>
              </w:rPr>
              <w:t>нали</w:t>
            </w:r>
            <w:r w:rsidRPr="00D81357">
              <w:rPr>
                <w:rFonts w:ascii="Times New Roman" w:eastAsia="Times New Roman" w:hAnsi="Times New Roman" w:cs="Times New Roman"/>
                <w:b/>
                <w:sz w:val="24"/>
                <w:szCs w:val="24"/>
              </w:rPr>
              <w:t>чие у участников закупки на праве собственности или ином законном основании оборудования и других материальных ресурсов</w:t>
            </w:r>
            <w:r w:rsidRPr="00507C70">
              <w:rPr>
                <w:rFonts w:ascii="Times New Roman" w:eastAsia="Times New Roman" w:hAnsi="Times New Roman" w:cs="Times New Roman"/>
                <w:b/>
                <w:sz w:val="24"/>
                <w:szCs w:val="24"/>
              </w:rPr>
              <w:t>.</w:t>
            </w:r>
          </w:p>
          <w:p w:rsidR="00E12545" w:rsidRPr="00377328" w:rsidRDefault="00E12545" w:rsidP="00377328">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Pr="00377328">
              <w:rPr>
                <w:rFonts w:ascii="Times New Roman" w:eastAsia="Times New Roman" w:hAnsi="Times New Roman" w:cs="Times New Roman"/>
                <w:sz w:val="24"/>
                <w:szCs w:val="24"/>
              </w:rPr>
              <w:t>инвентарные карточки учета объектов основных средств унифицированной </w:t>
            </w:r>
            <w:hyperlink r:id="rId12" w:anchor="block_9000" w:history="1">
              <w:r w:rsidRPr="00377328">
                <w:rPr>
                  <w:rFonts w:ascii="Times New Roman" w:eastAsia="Times New Roman" w:hAnsi="Times New Roman" w:cs="Times New Roman"/>
                  <w:sz w:val="24"/>
                  <w:szCs w:val="24"/>
                </w:rPr>
                <w:t>формы ОС-6</w:t>
              </w:r>
            </w:hyperlink>
            <w:r w:rsidRPr="00377328">
              <w:rPr>
                <w:rFonts w:ascii="Times New Roman" w:eastAsia="Times New Roman" w:hAnsi="Times New Roman" w:cs="Times New Roman"/>
                <w:sz w:val="24"/>
                <w:szCs w:val="24"/>
              </w:rPr>
              <w:t> (при наличии оборудования и других материальных ресурсов в собственности участника закупки);</w:t>
            </w:r>
          </w:p>
          <w:p w:rsidR="00E12545" w:rsidRPr="00377328" w:rsidRDefault="00E12545" w:rsidP="00377328">
            <w:pPr>
              <w:shd w:val="clear" w:color="auto" w:fill="FFFFFF"/>
              <w:spacing w:after="300" w:line="240" w:lineRule="auto"/>
              <w:jc w:val="both"/>
              <w:rPr>
                <w:rFonts w:ascii="Times New Roman" w:eastAsia="Times New Roman" w:hAnsi="Times New Roman" w:cs="Times New Roman"/>
                <w:sz w:val="24"/>
                <w:szCs w:val="24"/>
              </w:rPr>
            </w:pPr>
            <w:r w:rsidRPr="00377328">
              <w:rPr>
                <w:rFonts w:ascii="Times New Roman" w:eastAsia="Times New Roman" w:hAnsi="Times New Roman" w:cs="Times New Roman"/>
                <w:sz w:val="24"/>
                <w:szCs w:val="24"/>
              </w:rPr>
              <w:t xml:space="preserve">договоры аренды (лизинга), безвозмездного пользования, субаренды на срок исполнения </w:t>
            </w:r>
            <w:r>
              <w:rPr>
                <w:rFonts w:ascii="Times New Roman" w:eastAsia="Times New Roman" w:hAnsi="Times New Roman" w:cs="Times New Roman"/>
                <w:sz w:val="24"/>
                <w:szCs w:val="24"/>
              </w:rPr>
              <w:t>договор</w:t>
            </w:r>
            <w:r w:rsidRPr="00377328">
              <w:rPr>
                <w:rFonts w:ascii="Times New Roman" w:eastAsia="Times New Roman" w:hAnsi="Times New Roman" w:cs="Times New Roman"/>
                <w:sz w:val="24"/>
                <w:szCs w:val="24"/>
              </w:rPr>
              <w:t>а с приложением актов, подтверждающих наличие у участника закупки оборудования и других материальных ресурсов (при отсутствии оборудования и других материальных ресурсов в собственности участника закупки);</w:t>
            </w:r>
          </w:p>
          <w:p w:rsidR="00E12545" w:rsidRPr="00377328" w:rsidRDefault="00E12545" w:rsidP="00377328">
            <w:pPr>
              <w:shd w:val="clear" w:color="auto" w:fill="FFFFFF"/>
              <w:spacing w:after="3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w:t>
            </w:r>
            <w:r w:rsidRPr="00377328">
              <w:rPr>
                <w:rFonts w:ascii="Times New Roman" w:eastAsia="Times New Roman" w:hAnsi="Times New Roman" w:cs="Times New Roman"/>
                <w:sz w:val="24"/>
                <w:szCs w:val="24"/>
              </w:rPr>
              <w:t xml:space="preserve">выписка из Единого государственного реестра недвижимости, подтверждающая </w:t>
            </w:r>
            <w:r w:rsidRPr="00377328">
              <w:rPr>
                <w:rFonts w:ascii="Times New Roman" w:eastAsia="Times New Roman" w:hAnsi="Times New Roman" w:cs="Times New Roman"/>
                <w:sz w:val="24"/>
                <w:szCs w:val="24"/>
              </w:rPr>
              <w:lastRenderedPageBreak/>
              <w:t>право собственности на объект недвижимого имущества, выданная не ранее чем за 90 дней до дня окончания срока подачи заявок (при наличии объекта недвижимого имущества в собственности участника закупки);</w:t>
            </w:r>
          </w:p>
          <w:p w:rsidR="00E12545" w:rsidRPr="00377328" w:rsidRDefault="00E12545" w:rsidP="00377328">
            <w:pPr>
              <w:shd w:val="clear" w:color="auto" w:fill="FFFFFF"/>
              <w:spacing w:after="3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377328">
              <w:rPr>
                <w:rFonts w:ascii="Times New Roman" w:eastAsia="Times New Roman" w:hAnsi="Times New Roman" w:cs="Times New Roman"/>
                <w:sz w:val="24"/>
                <w:szCs w:val="24"/>
              </w:rPr>
              <w:t xml:space="preserve">договор аренды объекта недвижимого имущества на срок исполнения </w:t>
            </w:r>
            <w:r>
              <w:rPr>
                <w:rFonts w:ascii="Times New Roman" w:eastAsia="Times New Roman" w:hAnsi="Times New Roman" w:cs="Times New Roman"/>
                <w:sz w:val="24"/>
                <w:szCs w:val="24"/>
              </w:rPr>
              <w:t>договор</w:t>
            </w:r>
            <w:r w:rsidRPr="00377328">
              <w:rPr>
                <w:rFonts w:ascii="Times New Roman" w:eastAsia="Times New Roman" w:hAnsi="Times New Roman" w:cs="Times New Roman"/>
                <w:sz w:val="24"/>
                <w:szCs w:val="24"/>
              </w:rPr>
              <w:t>а, зарегистрированного в установленном порядке (если предусмотрено законодательством), с приложением акта передачи арендованного объекта недвижимого имущества от арендодателя участнику закупки (арендатору) или выписка из Единого государственного реестра недвижимости, подтверждающая право аренды на объект недвижимого имущества и выданная не ранее чем за 90 дней до дня окончания срока подачи заявок (при наличии объекта недвижимого имущества у участника закупки на праве аренды);</w:t>
            </w:r>
          </w:p>
          <w:p w:rsidR="00E12545" w:rsidRPr="00377328" w:rsidRDefault="00E12545" w:rsidP="00377328">
            <w:pPr>
              <w:shd w:val="clear" w:color="auto" w:fill="FFFFFF"/>
              <w:spacing w:after="30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г)</w:t>
            </w:r>
            <w:r w:rsidRPr="00377328">
              <w:rPr>
                <w:rFonts w:ascii="Times New Roman" w:eastAsia="Times New Roman" w:hAnsi="Times New Roman" w:cs="Times New Roman"/>
                <w:sz w:val="24"/>
                <w:szCs w:val="24"/>
              </w:rPr>
              <w:t xml:space="preserve">иные документы, подтверждающие нахождение у участника закупки в течение срока исполнения </w:t>
            </w:r>
            <w:r>
              <w:rPr>
                <w:rFonts w:ascii="Times New Roman" w:eastAsia="Times New Roman" w:hAnsi="Times New Roman" w:cs="Times New Roman"/>
                <w:sz w:val="24"/>
                <w:szCs w:val="24"/>
              </w:rPr>
              <w:t>договор</w:t>
            </w:r>
            <w:r w:rsidRPr="00377328">
              <w:rPr>
                <w:rFonts w:ascii="Times New Roman" w:eastAsia="Times New Roman" w:hAnsi="Times New Roman" w:cs="Times New Roman"/>
                <w:sz w:val="24"/>
                <w:szCs w:val="24"/>
              </w:rPr>
              <w:t>а объекта недвижимого имущества на ином законном основании (при наличии объекта недвижимого имущества у участника закупки на ином законном основании);</w:t>
            </w:r>
          </w:p>
          <w:p w:rsidR="00E12545" w:rsidRPr="00C60ADA" w:rsidRDefault="00E12545" w:rsidP="00377328">
            <w:pPr>
              <w:spacing w:after="0" w:line="240" w:lineRule="auto"/>
              <w:ind w:firstLine="567"/>
              <w:contextualSpacing/>
              <w:jc w:val="both"/>
              <w:rPr>
                <w:rFonts w:ascii="Times New Roman" w:hAnsi="Times New Roman" w:cs="Times New Roman"/>
                <w:color w:val="000000" w:themeColor="text1"/>
                <w:sz w:val="24"/>
                <w:szCs w:val="24"/>
              </w:rPr>
            </w:pPr>
            <w:r w:rsidRPr="00377328">
              <w:rPr>
                <w:rFonts w:ascii="Times New Roman" w:eastAsia="Times New Roman" w:hAnsi="Times New Roman" w:cs="Times New Roman"/>
                <w:sz w:val="24"/>
                <w:szCs w:val="24"/>
              </w:rPr>
              <w:t>К оценке принимаются документы, в случае их представления в заявке в полном объеме и со всеми приложениями. При проведении открытого конкурса в электронной форме  такие документы направляются в форме электронных документов или в форме электронных образов бумажных документов.</w:t>
            </w:r>
          </w:p>
        </w:tc>
      </w:tr>
      <w:tr w:rsidR="00E12545" w:rsidTr="00E12545">
        <w:tc>
          <w:tcPr>
            <w:tcW w:w="351" w:type="pct"/>
            <w:tcBorders>
              <w:top w:val="single" w:sz="4" w:space="0" w:color="auto"/>
              <w:left w:val="single" w:sz="4" w:space="0" w:color="auto"/>
              <w:bottom w:val="single" w:sz="4" w:space="0" w:color="auto"/>
              <w:right w:val="single" w:sz="4" w:space="0" w:color="auto"/>
            </w:tcBorders>
          </w:tcPr>
          <w:p w:rsidR="00E12545" w:rsidRDefault="00E12545" w:rsidP="00E5079D">
            <w:pPr>
              <w:widowControl w:val="0"/>
              <w:autoSpaceDE w:val="0"/>
              <w:autoSpaceDN w:val="0"/>
              <w:spacing w:after="0" w:line="240" w:lineRule="auto"/>
              <w:jc w:val="center"/>
              <w:rPr>
                <w:rFonts w:ascii="Times New Roman" w:hAnsi="Times New Roman" w:cs="Times New Roman"/>
                <w:bCs/>
                <w:sz w:val="24"/>
                <w:szCs w:val="24"/>
              </w:rPr>
            </w:pPr>
          </w:p>
        </w:tc>
        <w:tc>
          <w:tcPr>
            <w:tcW w:w="1648" w:type="pct"/>
            <w:tcBorders>
              <w:top w:val="single" w:sz="4" w:space="0" w:color="auto"/>
              <w:left w:val="single" w:sz="4" w:space="0" w:color="auto"/>
              <w:bottom w:val="single" w:sz="4" w:space="0" w:color="auto"/>
              <w:right w:val="single" w:sz="4" w:space="0" w:color="auto"/>
            </w:tcBorders>
          </w:tcPr>
          <w:p w:rsidR="00E12545" w:rsidRPr="00C60ADA" w:rsidRDefault="00E12545" w:rsidP="00E5079D">
            <w:pPr>
              <w:pStyle w:val="ConsPlusNormal"/>
              <w:rPr>
                <w:rFonts w:ascii="Times New Roman" w:hAnsi="Times New Roman" w:cs="Times New Roman"/>
                <w:color w:val="000000" w:themeColor="text1"/>
                <w:sz w:val="24"/>
                <w:szCs w:val="24"/>
              </w:rPr>
            </w:pPr>
          </w:p>
        </w:tc>
        <w:tc>
          <w:tcPr>
            <w:tcW w:w="3001" w:type="pct"/>
            <w:tcBorders>
              <w:top w:val="single" w:sz="4" w:space="0" w:color="auto"/>
              <w:left w:val="single" w:sz="4" w:space="0" w:color="auto"/>
              <w:bottom w:val="single" w:sz="4" w:space="0" w:color="auto"/>
              <w:right w:val="single" w:sz="4" w:space="0" w:color="auto"/>
            </w:tcBorders>
          </w:tcPr>
          <w:p w:rsidR="00E12545" w:rsidRPr="00C60ADA" w:rsidRDefault="00E12545" w:rsidP="00377328">
            <w:pPr>
              <w:spacing w:after="0" w:line="240" w:lineRule="auto"/>
              <w:ind w:firstLine="567"/>
              <w:contextualSpacing/>
              <w:jc w:val="both"/>
              <w:rPr>
                <w:rFonts w:ascii="Times New Roman" w:hAnsi="Times New Roman" w:cs="Times New Roman"/>
                <w:color w:val="000000" w:themeColor="text1"/>
                <w:sz w:val="24"/>
                <w:szCs w:val="24"/>
              </w:rPr>
            </w:pPr>
          </w:p>
        </w:tc>
      </w:tr>
    </w:tbl>
    <w:p w:rsidR="00770B04" w:rsidRDefault="00770B04" w:rsidP="00035FB7">
      <w:pPr>
        <w:tabs>
          <w:tab w:val="left" w:pos="383"/>
          <w:tab w:val="left" w:pos="1980"/>
          <w:tab w:val="left" w:pos="4763"/>
        </w:tabs>
        <w:spacing w:after="0" w:line="240" w:lineRule="auto"/>
        <w:ind w:left="10490" w:right="-6"/>
        <w:contextualSpacing/>
        <w:rPr>
          <w:rFonts w:ascii="Times New Roman" w:eastAsia="MS Mincho" w:hAnsi="Times New Roman" w:cs="Times New Roman"/>
          <w:bCs/>
          <w:color w:val="000000" w:themeColor="text1"/>
          <w:sz w:val="24"/>
          <w:szCs w:val="24"/>
        </w:rPr>
      </w:pPr>
    </w:p>
    <w:sectPr w:rsidR="00770B04" w:rsidSect="004B0065">
      <w:pgSz w:w="16838" w:h="11905" w:orient="landscape"/>
      <w:pgMar w:top="1701" w:right="1134" w:bottom="850" w:left="1134" w:header="0" w:footer="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C7277C"/>
    <w:multiLevelType w:val="hybridMultilevel"/>
    <w:tmpl w:val="9D80E3F4"/>
    <w:lvl w:ilvl="0" w:tplc="F8DA5FE8">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63A"/>
    <w:rsid w:val="000243CD"/>
    <w:rsid w:val="00031C99"/>
    <w:rsid w:val="0003444A"/>
    <w:rsid w:val="00035FB7"/>
    <w:rsid w:val="00044B91"/>
    <w:rsid w:val="0006378C"/>
    <w:rsid w:val="0006482B"/>
    <w:rsid w:val="00082B4D"/>
    <w:rsid w:val="000B10E6"/>
    <w:rsid w:val="000B4E61"/>
    <w:rsid w:val="000F75D5"/>
    <w:rsid w:val="00102A4C"/>
    <w:rsid w:val="001045C1"/>
    <w:rsid w:val="00131D74"/>
    <w:rsid w:val="001519C2"/>
    <w:rsid w:val="00162AF7"/>
    <w:rsid w:val="00166ED7"/>
    <w:rsid w:val="001855ED"/>
    <w:rsid w:val="00185832"/>
    <w:rsid w:val="00187108"/>
    <w:rsid w:val="00190FB7"/>
    <w:rsid w:val="001B260C"/>
    <w:rsid w:val="001D1BF2"/>
    <w:rsid w:val="001E759C"/>
    <w:rsid w:val="001F38E3"/>
    <w:rsid w:val="00200B12"/>
    <w:rsid w:val="0021088E"/>
    <w:rsid w:val="00252A4B"/>
    <w:rsid w:val="00263E79"/>
    <w:rsid w:val="00264BC9"/>
    <w:rsid w:val="00280125"/>
    <w:rsid w:val="00284E2F"/>
    <w:rsid w:val="002867AA"/>
    <w:rsid w:val="002957E5"/>
    <w:rsid w:val="002958B3"/>
    <w:rsid w:val="002C1CA4"/>
    <w:rsid w:val="002C4476"/>
    <w:rsid w:val="002C5BBF"/>
    <w:rsid w:val="002D2E10"/>
    <w:rsid w:val="00314022"/>
    <w:rsid w:val="0031542F"/>
    <w:rsid w:val="0032716C"/>
    <w:rsid w:val="0032790C"/>
    <w:rsid w:val="00354510"/>
    <w:rsid w:val="003547EB"/>
    <w:rsid w:val="003617EF"/>
    <w:rsid w:val="003701F2"/>
    <w:rsid w:val="00371EC1"/>
    <w:rsid w:val="00377328"/>
    <w:rsid w:val="003877A3"/>
    <w:rsid w:val="00390F9C"/>
    <w:rsid w:val="003A4401"/>
    <w:rsid w:val="003D4178"/>
    <w:rsid w:val="003D54C1"/>
    <w:rsid w:val="003F7307"/>
    <w:rsid w:val="004054F1"/>
    <w:rsid w:val="0041704C"/>
    <w:rsid w:val="004370B1"/>
    <w:rsid w:val="00495D89"/>
    <w:rsid w:val="004B0065"/>
    <w:rsid w:val="004B0F10"/>
    <w:rsid w:val="004C0214"/>
    <w:rsid w:val="004C3F43"/>
    <w:rsid w:val="004C5B28"/>
    <w:rsid w:val="004C702F"/>
    <w:rsid w:val="004C74FB"/>
    <w:rsid w:val="004D0B56"/>
    <w:rsid w:val="004E0815"/>
    <w:rsid w:val="004E7A26"/>
    <w:rsid w:val="00502EA5"/>
    <w:rsid w:val="00507671"/>
    <w:rsid w:val="00510416"/>
    <w:rsid w:val="0051532F"/>
    <w:rsid w:val="00521007"/>
    <w:rsid w:val="00541758"/>
    <w:rsid w:val="00550B85"/>
    <w:rsid w:val="005620A1"/>
    <w:rsid w:val="00570922"/>
    <w:rsid w:val="005907C8"/>
    <w:rsid w:val="00591288"/>
    <w:rsid w:val="00595C3A"/>
    <w:rsid w:val="005B22D1"/>
    <w:rsid w:val="005B7D44"/>
    <w:rsid w:val="005C064D"/>
    <w:rsid w:val="005D6388"/>
    <w:rsid w:val="005E133A"/>
    <w:rsid w:val="005E34BA"/>
    <w:rsid w:val="005F279E"/>
    <w:rsid w:val="00602678"/>
    <w:rsid w:val="00606B4F"/>
    <w:rsid w:val="00613268"/>
    <w:rsid w:val="00635AB0"/>
    <w:rsid w:val="006463FB"/>
    <w:rsid w:val="00650C98"/>
    <w:rsid w:val="00655483"/>
    <w:rsid w:val="006564DD"/>
    <w:rsid w:val="00657C27"/>
    <w:rsid w:val="00672B75"/>
    <w:rsid w:val="006B1139"/>
    <w:rsid w:val="006C4E7A"/>
    <w:rsid w:val="006D1537"/>
    <w:rsid w:val="006D2BCF"/>
    <w:rsid w:val="006D7469"/>
    <w:rsid w:val="006E62B3"/>
    <w:rsid w:val="007020A9"/>
    <w:rsid w:val="007042E1"/>
    <w:rsid w:val="00717112"/>
    <w:rsid w:val="00756ABF"/>
    <w:rsid w:val="00760F9A"/>
    <w:rsid w:val="00770B04"/>
    <w:rsid w:val="007B2CBC"/>
    <w:rsid w:val="007B41B4"/>
    <w:rsid w:val="007C2166"/>
    <w:rsid w:val="007E449C"/>
    <w:rsid w:val="007E6A0D"/>
    <w:rsid w:val="007F1753"/>
    <w:rsid w:val="00802632"/>
    <w:rsid w:val="00807F24"/>
    <w:rsid w:val="00824733"/>
    <w:rsid w:val="00836CCA"/>
    <w:rsid w:val="00843DBB"/>
    <w:rsid w:val="008460A9"/>
    <w:rsid w:val="00847623"/>
    <w:rsid w:val="00857701"/>
    <w:rsid w:val="00886EC7"/>
    <w:rsid w:val="008D30A5"/>
    <w:rsid w:val="008E331B"/>
    <w:rsid w:val="0090324C"/>
    <w:rsid w:val="00905513"/>
    <w:rsid w:val="009133F6"/>
    <w:rsid w:val="00914350"/>
    <w:rsid w:val="009212F1"/>
    <w:rsid w:val="00965803"/>
    <w:rsid w:val="009676C0"/>
    <w:rsid w:val="00993494"/>
    <w:rsid w:val="009B0EE2"/>
    <w:rsid w:val="009B58D0"/>
    <w:rsid w:val="009C292D"/>
    <w:rsid w:val="009C3125"/>
    <w:rsid w:val="009D24BC"/>
    <w:rsid w:val="009E74F9"/>
    <w:rsid w:val="009F3C21"/>
    <w:rsid w:val="009F49BC"/>
    <w:rsid w:val="00A000BF"/>
    <w:rsid w:val="00A05F4E"/>
    <w:rsid w:val="00A265DC"/>
    <w:rsid w:val="00A41BA9"/>
    <w:rsid w:val="00A46DBA"/>
    <w:rsid w:val="00A9163A"/>
    <w:rsid w:val="00A97316"/>
    <w:rsid w:val="00AA3573"/>
    <w:rsid w:val="00AC4199"/>
    <w:rsid w:val="00AD0F62"/>
    <w:rsid w:val="00AD2D98"/>
    <w:rsid w:val="00AD4464"/>
    <w:rsid w:val="00AE1088"/>
    <w:rsid w:val="00B022B1"/>
    <w:rsid w:val="00B11605"/>
    <w:rsid w:val="00B13B28"/>
    <w:rsid w:val="00B26078"/>
    <w:rsid w:val="00B3525B"/>
    <w:rsid w:val="00B91086"/>
    <w:rsid w:val="00BD6E8B"/>
    <w:rsid w:val="00BD75C2"/>
    <w:rsid w:val="00BE7337"/>
    <w:rsid w:val="00C109DC"/>
    <w:rsid w:val="00C121C4"/>
    <w:rsid w:val="00C15C77"/>
    <w:rsid w:val="00C16838"/>
    <w:rsid w:val="00C23FEE"/>
    <w:rsid w:val="00C41DF9"/>
    <w:rsid w:val="00C45898"/>
    <w:rsid w:val="00C47082"/>
    <w:rsid w:val="00C722A1"/>
    <w:rsid w:val="00C82281"/>
    <w:rsid w:val="00C85276"/>
    <w:rsid w:val="00C927F0"/>
    <w:rsid w:val="00C960B3"/>
    <w:rsid w:val="00CD0188"/>
    <w:rsid w:val="00CE76CD"/>
    <w:rsid w:val="00D07B49"/>
    <w:rsid w:val="00D124A0"/>
    <w:rsid w:val="00D17BE8"/>
    <w:rsid w:val="00D20685"/>
    <w:rsid w:val="00D3605F"/>
    <w:rsid w:val="00D5617E"/>
    <w:rsid w:val="00D71301"/>
    <w:rsid w:val="00D81357"/>
    <w:rsid w:val="00DB40ED"/>
    <w:rsid w:val="00DB73F9"/>
    <w:rsid w:val="00DC1AC2"/>
    <w:rsid w:val="00DC4255"/>
    <w:rsid w:val="00DD1050"/>
    <w:rsid w:val="00DD2C89"/>
    <w:rsid w:val="00DD7470"/>
    <w:rsid w:val="00DF5E4A"/>
    <w:rsid w:val="00E12545"/>
    <w:rsid w:val="00E1582B"/>
    <w:rsid w:val="00E2774A"/>
    <w:rsid w:val="00E31D71"/>
    <w:rsid w:val="00E45EC5"/>
    <w:rsid w:val="00E5079D"/>
    <w:rsid w:val="00E50EDA"/>
    <w:rsid w:val="00E66ECB"/>
    <w:rsid w:val="00E74CD2"/>
    <w:rsid w:val="00E75420"/>
    <w:rsid w:val="00E76545"/>
    <w:rsid w:val="00E93E2A"/>
    <w:rsid w:val="00EA2E18"/>
    <w:rsid w:val="00EB1CBC"/>
    <w:rsid w:val="00ED15CA"/>
    <w:rsid w:val="00ED7BE0"/>
    <w:rsid w:val="00EE196E"/>
    <w:rsid w:val="00EE3AEA"/>
    <w:rsid w:val="00EF79DF"/>
    <w:rsid w:val="00F13AEF"/>
    <w:rsid w:val="00F13F8A"/>
    <w:rsid w:val="00F21CCB"/>
    <w:rsid w:val="00F31C71"/>
    <w:rsid w:val="00F40E9E"/>
    <w:rsid w:val="00F5228F"/>
    <w:rsid w:val="00F5557E"/>
    <w:rsid w:val="00F67270"/>
    <w:rsid w:val="00F7206E"/>
    <w:rsid w:val="00F73B28"/>
    <w:rsid w:val="00F83707"/>
    <w:rsid w:val="00FA3D50"/>
    <w:rsid w:val="00FA45AE"/>
    <w:rsid w:val="00FB5560"/>
    <w:rsid w:val="00FB7DF9"/>
    <w:rsid w:val="00FC41A1"/>
    <w:rsid w:val="00FC554D"/>
    <w:rsid w:val="00FF14A8"/>
    <w:rsid w:val="00FF36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A9882"/>
  <w15:docId w15:val="{A93FA08E-C9C5-4F79-A408-B987B29B0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27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35A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5AB0"/>
    <w:rPr>
      <w:rFonts w:ascii="Tahoma" w:hAnsi="Tahoma" w:cs="Tahoma"/>
      <w:sz w:val="16"/>
      <w:szCs w:val="16"/>
    </w:rPr>
  </w:style>
  <w:style w:type="paragraph" w:customStyle="1" w:styleId="ConsPlusNormal">
    <w:name w:val="ConsPlusNormal"/>
    <w:rsid w:val="00CE76CD"/>
    <w:pPr>
      <w:widowControl w:val="0"/>
      <w:autoSpaceDE w:val="0"/>
      <w:autoSpaceDN w:val="0"/>
      <w:spacing w:after="0" w:line="240" w:lineRule="auto"/>
    </w:pPr>
    <w:rPr>
      <w:rFonts w:ascii="Calibri" w:eastAsia="Times New Roman" w:hAnsi="Calibri" w:cs="Calibri"/>
      <w:szCs w:val="20"/>
    </w:rPr>
  </w:style>
  <w:style w:type="paragraph" w:styleId="a5">
    <w:name w:val="List Paragraph"/>
    <w:basedOn w:val="a"/>
    <w:uiPriority w:val="34"/>
    <w:qFormat/>
    <w:rsid w:val="004B0065"/>
    <w:pPr>
      <w:spacing w:after="160" w:line="259" w:lineRule="auto"/>
      <w:ind w:left="720"/>
      <w:contextualSpacing/>
    </w:pPr>
  </w:style>
  <w:style w:type="paragraph" w:styleId="a6">
    <w:name w:val="No Spacing"/>
    <w:uiPriority w:val="1"/>
    <w:qFormat/>
    <w:rsid w:val="00606B4F"/>
    <w:pPr>
      <w:spacing w:after="0" w:line="240" w:lineRule="auto"/>
    </w:pPr>
  </w:style>
  <w:style w:type="paragraph" w:styleId="a7">
    <w:name w:val="annotation text"/>
    <w:basedOn w:val="a"/>
    <w:link w:val="a8"/>
    <w:uiPriority w:val="99"/>
    <w:unhideWhenUsed/>
    <w:rsid w:val="00035FB7"/>
    <w:pPr>
      <w:spacing w:after="60" w:line="240" w:lineRule="auto"/>
      <w:jc w:val="both"/>
    </w:pPr>
    <w:rPr>
      <w:rFonts w:ascii="Times New Roman" w:eastAsia="Times New Roman" w:hAnsi="Times New Roman" w:cs="Times New Roman"/>
      <w:sz w:val="20"/>
      <w:szCs w:val="20"/>
    </w:rPr>
  </w:style>
  <w:style w:type="character" w:customStyle="1" w:styleId="a8">
    <w:name w:val="Текст примечания Знак"/>
    <w:basedOn w:val="a0"/>
    <w:link w:val="a7"/>
    <w:uiPriority w:val="99"/>
    <w:rsid w:val="00035FB7"/>
    <w:rPr>
      <w:rFonts w:ascii="Times New Roman" w:eastAsia="Times New Roman" w:hAnsi="Times New Roman" w:cs="Times New Roman"/>
      <w:sz w:val="20"/>
      <w:szCs w:val="20"/>
      <w:lang w:eastAsia="ru-RU"/>
    </w:rPr>
  </w:style>
  <w:style w:type="character" w:styleId="a9">
    <w:name w:val="Hyperlink"/>
    <w:basedOn w:val="a0"/>
    <w:uiPriority w:val="99"/>
    <w:unhideWhenUsed/>
    <w:rsid w:val="00263E79"/>
    <w:rPr>
      <w:color w:val="0000FF" w:themeColor="hyperlink"/>
      <w:u w:val="single"/>
    </w:rPr>
  </w:style>
  <w:style w:type="table" w:styleId="aa">
    <w:name w:val="Table Grid"/>
    <w:basedOn w:val="a1"/>
    <w:uiPriority w:val="59"/>
    <w:rsid w:val="003D41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6D2BCF"/>
    <w:rPr>
      <w:sz w:val="16"/>
      <w:szCs w:val="16"/>
    </w:rPr>
  </w:style>
  <w:style w:type="paragraph" w:styleId="ac">
    <w:name w:val="annotation subject"/>
    <w:basedOn w:val="a7"/>
    <w:next w:val="a7"/>
    <w:link w:val="ad"/>
    <w:uiPriority w:val="99"/>
    <w:semiHidden/>
    <w:unhideWhenUsed/>
    <w:rsid w:val="006D2BCF"/>
    <w:pPr>
      <w:spacing w:after="200"/>
      <w:jc w:val="left"/>
    </w:pPr>
    <w:rPr>
      <w:rFonts w:asciiTheme="minorHAnsi" w:eastAsiaTheme="minorHAnsi" w:hAnsiTheme="minorHAnsi" w:cstheme="minorBidi"/>
      <w:b/>
      <w:bCs/>
      <w:lang w:eastAsia="en-US"/>
    </w:rPr>
  </w:style>
  <w:style w:type="character" w:customStyle="1" w:styleId="ad">
    <w:name w:val="Тема примечания Знак"/>
    <w:basedOn w:val="a8"/>
    <w:link w:val="ac"/>
    <w:uiPriority w:val="99"/>
    <w:semiHidden/>
    <w:rsid w:val="006D2BCF"/>
    <w:rPr>
      <w:rFonts w:ascii="Times New Roman" w:eastAsia="Times New Roman" w:hAnsi="Times New Roman" w:cs="Times New Roman"/>
      <w:b/>
      <w:bCs/>
      <w:sz w:val="20"/>
      <w:szCs w:val="20"/>
      <w:lang w:eastAsia="ru-RU"/>
    </w:rPr>
  </w:style>
  <w:style w:type="paragraph" w:styleId="ae">
    <w:name w:val="header"/>
    <w:basedOn w:val="a"/>
    <w:link w:val="af"/>
    <w:uiPriority w:val="99"/>
    <w:unhideWhenUsed/>
    <w:rsid w:val="00DC1AC2"/>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DC1AC2"/>
  </w:style>
  <w:style w:type="paragraph" w:styleId="af0">
    <w:name w:val="Body Text"/>
    <w:basedOn w:val="a"/>
    <w:link w:val="af1"/>
    <w:uiPriority w:val="99"/>
    <w:unhideWhenUsed/>
    <w:rsid w:val="00371EC1"/>
    <w:pPr>
      <w:spacing w:after="120" w:line="240" w:lineRule="auto"/>
    </w:pPr>
    <w:rPr>
      <w:rFonts w:ascii="Times New Roman" w:eastAsia="Calibri" w:hAnsi="Times New Roman" w:cs="Times New Roman"/>
      <w:sz w:val="24"/>
      <w:szCs w:val="24"/>
      <w:lang w:val="x-none" w:eastAsia="x-none"/>
    </w:rPr>
  </w:style>
  <w:style w:type="character" w:customStyle="1" w:styleId="af1">
    <w:name w:val="Основной текст Знак"/>
    <w:basedOn w:val="a0"/>
    <w:link w:val="af0"/>
    <w:uiPriority w:val="99"/>
    <w:rsid w:val="00371EC1"/>
    <w:rPr>
      <w:rFonts w:ascii="Times New Roman" w:eastAsia="Calibri"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5528">
      <w:bodyDiv w:val="1"/>
      <w:marLeft w:val="0"/>
      <w:marRight w:val="0"/>
      <w:marTop w:val="0"/>
      <w:marBottom w:val="0"/>
      <w:divBdr>
        <w:top w:val="none" w:sz="0" w:space="0" w:color="auto"/>
        <w:left w:val="none" w:sz="0" w:space="0" w:color="auto"/>
        <w:bottom w:val="none" w:sz="0" w:space="0" w:color="auto"/>
        <w:right w:val="none" w:sz="0" w:space="0" w:color="auto"/>
      </w:divBdr>
      <w:divsChild>
        <w:div w:id="943075786">
          <w:marLeft w:val="0"/>
          <w:marRight w:val="0"/>
          <w:marTop w:val="0"/>
          <w:marBottom w:val="0"/>
          <w:divBdr>
            <w:top w:val="none" w:sz="0" w:space="0" w:color="auto"/>
            <w:left w:val="none" w:sz="0" w:space="0" w:color="auto"/>
            <w:bottom w:val="none" w:sz="0" w:space="0" w:color="auto"/>
            <w:right w:val="none" w:sz="0" w:space="0" w:color="auto"/>
          </w:divBdr>
        </w:div>
        <w:div w:id="881289253">
          <w:marLeft w:val="0"/>
          <w:marRight w:val="0"/>
          <w:marTop w:val="0"/>
          <w:marBottom w:val="0"/>
          <w:divBdr>
            <w:top w:val="none" w:sz="0" w:space="0" w:color="auto"/>
            <w:left w:val="none" w:sz="0" w:space="0" w:color="auto"/>
            <w:bottom w:val="none" w:sz="0" w:space="0" w:color="auto"/>
            <w:right w:val="none" w:sz="0" w:space="0" w:color="auto"/>
          </w:divBdr>
        </w:div>
      </w:divsChild>
    </w:div>
    <w:div w:id="180166705">
      <w:bodyDiv w:val="1"/>
      <w:marLeft w:val="0"/>
      <w:marRight w:val="0"/>
      <w:marTop w:val="0"/>
      <w:marBottom w:val="0"/>
      <w:divBdr>
        <w:top w:val="none" w:sz="0" w:space="0" w:color="auto"/>
        <w:left w:val="none" w:sz="0" w:space="0" w:color="auto"/>
        <w:bottom w:val="none" w:sz="0" w:space="0" w:color="auto"/>
        <w:right w:val="none" w:sz="0" w:space="0" w:color="auto"/>
      </w:divBdr>
    </w:div>
    <w:div w:id="226839697">
      <w:bodyDiv w:val="1"/>
      <w:marLeft w:val="0"/>
      <w:marRight w:val="0"/>
      <w:marTop w:val="0"/>
      <w:marBottom w:val="0"/>
      <w:divBdr>
        <w:top w:val="none" w:sz="0" w:space="0" w:color="auto"/>
        <w:left w:val="none" w:sz="0" w:space="0" w:color="auto"/>
        <w:bottom w:val="none" w:sz="0" w:space="0" w:color="auto"/>
        <w:right w:val="none" w:sz="0" w:space="0" w:color="auto"/>
      </w:divBdr>
    </w:div>
    <w:div w:id="491651285">
      <w:bodyDiv w:val="1"/>
      <w:marLeft w:val="0"/>
      <w:marRight w:val="0"/>
      <w:marTop w:val="0"/>
      <w:marBottom w:val="0"/>
      <w:divBdr>
        <w:top w:val="none" w:sz="0" w:space="0" w:color="auto"/>
        <w:left w:val="none" w:sz="0" w:space="0" w:color="auto"/>
        <w:bottom w:val="none" w:sz="0" w:space="0" w:color="auto"/>
        <w:right w:val="none" w:sz="0" w:space="0" w:color="auto"/>
      </w:divBdr>
      <w:divsChild>
        <w:div w:id="649872261">
          <w:marLeft w:val="0"/>
          <w:marRight w:val="0"/>
          <w:marTop w:val="0"/>
          <w:marBottom w:val="0"/>
          <w:divBdr>
            <w:top w:val="none" w:sz="0" w:space="0" w:color="auto"/>
            <w:left w:val="none" w:sz="0" w:space="0" w:color="auto"/>
            <w:bottom w:val="none" w:sz="0" w:space="0" w:color="auto"/>
            <w:right w:val="none" w:sz="0" w:space="0" w:color="auto"/>
          </w:divBdr>
        </w:div>
        <w:div w:id="1878275143">
          <w:marLeft w:val="0"/>
          <w:marRight w:val="0"/>
          <w:marTop w:val="0"/>
          <w:marBottom w:val="0"/>
          <w:divBdr>
            <w:top w:val="none" w:sz="0" w:space="0" w:color="auto"/>
            <w:left w:val="none" w:sz="0" w:space="0" w:color="auto"/>
            <w:bottom w:val="none" w:sz="0" w:space="0" w:color="auto"/>
            <w:right w:val="none" w:sz="0" w:space="0" w:color="auto"/>
          </w:divBdr>
        </w:div>
      </w:divsChild>
    </w:div>
    <w:div w:id="731657460">
      <w:bodyDiv w:val="1"/>
      <w:marLeft w:val="0"/>
      <w:marRight w:val="0"/>
      <w:marTop w:val="0"/>
      <w:marBottom w:val="0"/>
      <w:divBdr>
        <w:top w:val="none" w:sz="0" w:space="0" w:color="auto"/>
        <w:left w:val="none" w:sz="0" w:space="0" w:color="auto"/>
        <w:bottom w:val="none" w:sz="0" w:space="0" w:color="auto"/>
        <w:right w:val="none" w:sz="0" w:space="0" w:color="auto"/>
      </w:divBdr>
      <w:divsChild>
        <w:div w:id="1186210115">
          <w:marLeft w:val="0"/>
          <w:marRight w:val="0"/>
          <w:marTop w:val="0"/>
          <w:marBottom w:val="0"/>
          <w:divBdr>
            <w:top w:val="none" w:sz="0" w:space="0" w:color="auto"/>
            <w:left w:val="none" w:sz="0" w:space="0" w:color="auto"/>
            <w:bottom w:val="none" w:sz="0" w:space="0" w:color="auto"/>
            <w:right w:val="none" w:sz="0" w:space="0" w:color="auto"/>
          </w:divBdr>
        </w:div>
        <w:div w:id="370109992">
          <w:marLeft w:val="0"/>
          <w:marRight w:val="0"/>
          <w:marTop w:val="0"/>
          <w:marBottom w:val="0"/>
          <w:divBdr>
            <w:top w:val="none" w:sz="0" w:space="0" w:color="auto"/>
            <w:left w:val="none" w:sz="0" w:space="0" w:color="auto"/>
            <w:bottom w:val="none" w:sz="0" w:space="0" w:color="auto"/>
            <w:right w:val="none" w:sz="0" w:space="0" w:color="auto"/>
          </w:divBdr>
        </w:div>
      </w:divsChild>
    </w:div>
    <w:div w:id="761991817">
      <w:bodyDiv w:val="1"/>
      <w:marLeft w:val="0"/>
      <w:marRight w:val="0"/>
      <w:marTop w:val="0"/>
      <w:marBottom w:val="0"/>
      <w:divBdr>
        <w:top w:val="none" w:sz="0" w:space="0" w:color="auto"/>
        <w:left w:val="none" w:sz="0" w:space="0" w:color="auto"/>
        <w:bottom w:val="none" w:sz="0" w:space="0" w:color="auto"/>
        <w:right w:val="none" w:sz="0" w:space="0" w:color="auto"/>
      </w:divBdr>
    </w:div>
    <w:div w:id="1180241336">
      <w:bodyDiv w:val="1"/>
      <w:marLeft w:val="0"/>
      <w:marRight w:val="0"/>
      <w:marTop w:val="0"/>
      <w:marBottom w:val="0"/>
      <w:divBdr>
        <w:top w:val="none" w:sz="0" w:space="0" w:color="auto"/>
        <w:left w:val="none" w:sz="0" w:space="0" w:color="auto"/>
        <w:bottom w:val="none" w:sz="0" w:space="0" w:color="auto"/>
        <w:right w:val="none" w:sz="0" w:space="0" w:color="auto"/>
      </w:divBdr>
    </w:div>
    <w:div w:id="1239365059">
      <w:bodyDiv w:val="1"/>
      <w:marLeft w:val="0"/>
      <w:marRight w:val="0"/>
      <w:marTop w:val="0"/>
      <w:marBottom w:val="0"/>
      <w:divBdr>
        <w:top w:val="none" w:sz="0" w:space="0" w:color="auto"/>
        <w:left w:val="none" w:sz="0" w:space="0" w:color="auto"/>
        <w:bottom w:val="none" w:sz="0" w:space="0" w:color="auto"/>
        <w:right w:val="none" w:sz="0" w:space="0" w:color="auto"/>
      </w:divBdr>
    </w:div>
    <w:div w:id="1413966838">
      <w:bodyDiv w:val="1"/>
      <w:marLeft w:val="0"/>
      <w:marRight w:val="0"/>
      <w:marTop w:val="0"/>
      <w:marBottom w:val="0"/>
      <w:divBdr>
        <w:top w:val="none" w:sz="0" w:space="0" w:color="auto"/>
        <w:left w:val="none" w:sz="0" w:space="0" w:color="auto"/>
        <w:bottom w:val="none" w:sz="0" w:space="0" w:color="auto"/>
        <w:right w:val="none" w:sz="0" w:space="0" w:color="auto"/>
      </w:divBdr>
    </w:div>
    <w:div w:id="1538544819">
      <w:bodyDiv w:val="1"/>
      <w:marLeft w:val="0"/>
      <w:marRight w:val="0"/>
      <w:marTop w:val="0"/>
      <w:marBottom w:val="0"/>
      <w:divBdr>
        <w:top w:val="none" w:sz="0" w:space="0" w:color="auto"/>
        <w:left w:val="none" w:sz="0" w:space="0" w:color="auto"/>
        <w:bottom w:val="none" w:sz="0" w:space="0" w:color="auto"/>
        <w:right w:val="none" w:sz="0" w:space="0" w:color="auto"/>
      </w:divBdr>
      <w:divsChild>
        <w:div w:id="434398408">
          <w:marLeft w:val="0"/>
          <w:marRight w:val="0"/>
          <w:marTop w:val="0"/>
          <w:marBottom w:val="0"/>
          <w:divBdr>
            <w:top w:val="none" w:sz="0" w:space="0" w:color="auto"/>
            <w:left w:val="none" w:sz="0" w:space="0" w:color="auto"/>
            <w:bottom w:val="none" w:sz="0" w:space="0" w:color="auto"/>
            <w:right w:val="none" w:sz="0" w:space="0" w:color="auto"/>
          </w:divBdr>
          <w:divsChild>
            <w:div w:id="909924436">
              <w:marLeft w:val="0"/>
              <w:marRight w:val="0"/>
              <w:marTop w:val="0"/>
              <w:marBottom w:val="0"/>
              <w:divBdr>
                <w:top w:val="none" w:sz="0" w:space="0" w:color="auto"/>
                <w:left w:val="none" w:sz="0" w:space="0" w:color="auto"/>
                <w:bottom w:val="none" w:sz="0" w:space="0" w:color="auto"/>
                <w:right w:val="none" w:sz="0" w:space="0" w:color="auto"/>
              </w:divBdr>
            </w:div>
            <w:div w:id="640429200">
              <w:marLeft w:val="0"/>
              <w:marRight w:val="0"/>
              <w:marTop w:val="0"/>
              <w:marBottom w:val="0"/>
              <w:divBdr>
                <w:top w:val="none" w:sz="0" w:space="0" w:color="auto"/>
                <w:left w:val="none" w:sz="0" w:space="0" w:color="auto"/>
                <w:bottom w:val="none" w:sz="0" w:space="0" w:color="auto"/>
                <w:right w:val="none" w:sz="0" w:space="0" w:color="auto"/>
              </w:divBdr>
            </w:div>
          </w:divsChild>
        </w:div>
        <w:div w:id="1929340207">
          <w:marLeft w:val="0"/>
          <w:marRight w:val="0"/>
          <w:marTop w:val="0"/>
          <w:marBottom w:val="0"/>
          <w:divBdr>
            <w:top w:val="none" w:sz="0" w:space="0" w:color="auto"/>
            <w:left w:val="none" w:sz="0" w:space="0" w:color="auto"/>
            <w:bottom w:val="none" w:sz="0" w:space="0" w:color="auto"/>
            <w:right w:val="none" w:sz="0" w:space="0" w:color="auto"/>
          </w:divBdr>
        </w:div>
      </w:divsChild>
    </w:div>
    <w:div w:id="1610890293">
      <w:bodyDiv w:val="1"/>
      <w:marLeft w:val="0"/>
      <w:marRight w:val="0"/>
      <w:marTop w:val="0"/>
      <w:marBottom w:val="0"/>
      <w:divBdr>
        <w:top w:val="none" w:sz="0" w:space="0" w:color="auto"/>
        <w:left w:val="none" w:sz="0" w:space="0" w:color="auto"/>
        <w:bottom w:val="none" w:sz="0" w:space="0" w:color="auto"/>
        <w:right w:val="none" w:sz="0" w:space="0" w:color="auto"/>
      </w:divBdr>
    </w:div>
    <w:div w:id="1740864603">
      <w:bodyDiv w:val="1"/>
      <w:marLeft w:val="0"/>
      <w:marRight w:val="0"/>
      <w:marTop w:val="0"/>
      <w:marBottom w:val="0"/>
      <w:divBdr>
        <w:top w:val="none" w:sz="0" w:space="0" w:color="auto"/>
        <w:left w:val="none" w:sz="0" w:space="0" w:color="auto"/>
        <w:bottom w:val="none" w:sz="0" w:space="0" w:color="auto"/>
        <w:right w:val="none" w:sz="0" w:space="0" w:color="auto"/>
      </w:divBdr>
    </w:div>
    <w:div w:id="1870679256">
      <w:bodyDiv w:val="1"/>
      <w:marLeft w:val="0"/>
      <w:marRight w:val="0"/>
      <w:marTop w:val="0"/>
      <w:marBottom w:val="0"/>
      <w:divBdr>
        <w:top w:val="none" w:sz="0" w:space="0" w:color="auto"/>
        <w:left w:val="none" w:sz="0" w:space="0" w:color="auto"/>
        <w:bottom w:val="none" w:sz="0" w:space="0" w:color="auto"/>
        <w:right w:val="none" w:sz="0" w:space="0" w:color="auto"/>
      </w:divBdr>
    </w:div>
    <w:div w:id="1928077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base.garant.ru/12129903/f5959c890466c98f05d7d04c329e12b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base.garant.ru/12129903/f5959c890466c98f05d7d04c329e12b3/" TargetMode="External"/><Relationship Id="rId5" Type="http://schemas.openxmlformats.org/officeDocument/2006/relationships/webSettings" Target="webSettings.xml"/><Relationship Id="rId10" Type="http://schemas.openxmlformats.org/officeDocument/2006/relationships/hyperlink" Target="https://base.garant.ru/12129903/f5959c890466c98f05d7d04c329e12b3/" TargetMode="External"/><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9AE7AF-D520-4587-8C0A-39945870E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2447</Words>
  <Characters>13948</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2022-08-19T08:32:00Z</cp:lastPrinted>
  <dcterms:created xsi:type="dcterms:W3CDTF">2023-03-29T09:11:00Z</dcterms:created>
  <dcterms:modified xsi:type="dcterms:W3CDTF">2023-03-29T09:11:00Z</dcterms:modified>
</cp:coreProperties>
</file>