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Романова Елена Дмитриевна</w:t>
        <w:br/>
        <w:t>директор</w:t>
        <w:br/>
        <w:t>Муниципальное автономное общеобразовательное учреждение Гимназия №6 городского округа Красноармейск Московской области</w:t>
        <w:br/>
        <w:t>«02» июня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Выполнение работ по замене оконных блоков перехода блока А для нужд Муниципального автономного общеобразовательного учреждения Гимназии №6 городского округа Красноармейск Московской области.</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общеобразовательное учреждение Гимназия №6 городского округа Красноармейск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141292, Московская область, г.Красноармейск, микрорайон Северный, д.24 </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141292, Московская область, г.Красноармейск, микрорайон Северный, д.24 </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school6@list.ru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7-496-5382552</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Кручинина Анна Леонидовна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Выполнение работ по замене оконных блоков перехода блока А для нужд Муниципального автономного общеобразовательного учреждения Гимназии №6 городского округа Красноармейск Московской области.</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выполнение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Московская область, город Красноармейск , мк-н Северный дом 24;</w:t>
              <w:br/>
              <w:t>Сроки завершения работы: с 01.07.2021 года по 16.07.2021 года ( по предварительному согласованию с Заказчиком) подготовительные работы с даты заключения договора;</w:t>
              <w:br/>
              <w:t>Условия завершения работы: Согласно условий прописанных в: 
проекте договора  
техническом задании
локально сметных расчетах</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В стоимость работ включены доставка, погрузка, разгрузка необходимых материалов, вывоз мусора</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175 694 (сто семьдесят пять тысяч шестьсот девяносто четыре) рубля 40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823-0000-0000000000-244, 175 694 рубля 40 копеек</w:t>
              <w:br/>
              <w:t/>
              <w:br/>
              <w:t>ОКПД2: 41.20.40.900 Работы строительные по возведению нежилых зданий и сооружений прочие, не включенные в другие группировки;</w:t>
              <w:br/>
              <w:t/>
              <w:br/>
              <w:t>ОКВЭД2: 41.20 Строительство жилых и нежилых зданий;</w:t>
              <w:br/>
              <w:t/>
              <w:br/>
              <w:t>Код КОЗ: 03.20.04.01 Работы по техническому обслуживанию (содержанию) школы;</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Проектно-сметный метод</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30  дней после подписания акта выполненных работ (форма КС-2).
Оплата оказанных Услуг осуществляется в рублях Российской Федерации в пределах доведенных лимитов бюджетных обязательств, за счет средств:
- бюджета городского округа Красноармейск Московской области;</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выполнение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документы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 котировок</w:t>
              <w:br/>
              <w:t>4.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«03» июня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«08» июня 2021 в 16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«03» июня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«11» июня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«11» июня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«11» июня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8953</Words>
  <Characters>51034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59868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177</cp:revision>
  <cp:lastPrinted>2020-02-28T13:52:00Z</cp:lastPrinted>
  <dcterms:created xsi:type="dcterms:W3CDTF">2020-05-25T07:56:00Z</dcterms:created>
  <dcterms:modified xsi:type="dcterms:W3CDTF">2021-02-05T11:32:00Z</dcterms:modified>
</cp:coreProperties>
</file>