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4EB" w:rsidRPr="00CC14EB" w:rsidRDefault="00CC14EB" w:rsidP="00CC14EB">
      <w:pPr>
        <w:spacing w:before="150" w:after="150"/>
        <w:ind w:left="-720" w:right="-185"/>
        <w:jc w:val="right"/>
        <w:rPr>
          <w:rStyle w:val="a3"/>
          <w:color w:val="auto"/>
          <w:u w:val="single"/>
        </w:rPr>
      </w:pPr>
      <w:r w:rsidRPr="00CC14EB">
        <w:rPr>
          <w:rStyle w:val="a3"/>
          <w:color w:val="auto"/>
          <w:u w:val="single"/>
        </w:rPr>
        <w:t>ПРОЕКТ</w:t>
      </w:r>
      <w:r w:rsidR="001B2993" w:rsidRPr="00CC14EB">
        <w:rPr>
          <w:rStyle w:val="a3"/>
          <w:color w:val="auto"/>
          <w:u w:val="single"/>
        </w:rPr>
        <w:t xml:space="preserve">                        </w:t>
      </w:r>
    </w:p>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r w:rsidR="00CC14EB">
              <w:t xml:space="preserve"> Московская область</w:t>
            </w:r>
          </w:p>
        </w:tc>
        <w:tc>
          <w:tcPr>
            <w:tcW w:w="2566" w:type="pct"/>
            <w:vAlign w:val="center"/>
          </w:tcPr>
          <w:p w:rsidR="000F69E8" w:rsidRPr="000F69E8" w:rsidRDefault="007438AA" w:rsidP="0077459B">
            <w:pPr>
              <w:ind w:left="-720"/>
              <w:jc w:val="right"/>
            </w:pPr>
            <w:r>
              <w:t xml:space="preserve"> </w:t>
            </w:r>
            <w:r w:rsidR="000F69E8" w:rsidRPr="000F69E8">
              <w:t>«</w:t>
            </w:r>
            <w:r w:rsidR="0077459B">
              <w:t>__</w:t>
            </w:r>
            <w:r w:rsidR="007B28C0">
              <w:t>» ________</w:t>
            </w:r>
            <w:r w:rsidR="007C1A35">
              <w:t xml:space="preserve"> </w:t>
            </w:r>
            <w:r w:rsidR="000F69E8" w:rsidRPr="000F69E8">
              <w:t>20</w:t>
            </w:r>
            <w:r w:rsidR="00871443">
              <w:t>2</w:t>
            </w:r>
            <w:r w:rsidR="008D1B19">
              <w:t>1</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A82809">
        <w:rPr>
          <w:sz w:val="22"/>
          <w:szCs w:val="22"/>
        </w:rPr>
        <w:t>Д</w:t>
      </w:r>
      <w:r w:rsidRPr="003C3A45">
        <w:rPr>
          <w:sz w:val="22"/>
          <w:szCs w:val="22"/>
        </w:rPr>
        <w:t xml:space="preserve">иректора </w:t>
      </w:r>
      <w:r w:rsidR="00A82809">
        <w:rPr>
          <w:sz w:val="22"/>
          <w:szCs w:val="22"/>
        </w:rPr>
        <w:t>Шалагина Александра Викторовича</w:t>
      </w:r>
      <w:r w:rsidR="000F69E8" w:rsidRPr="003C3A45">
        <w:rPr>
          <w:sz w:val="22"/>
          <w:szCs w:val="22"/>
        </w:rPr>
        <w:t>, действующего на основании</w:t>
      </w:r>
      <w:r w:rsidR="00C40BF3">
        <w:rPr>
          <w:sz w:val="22"/>
          <w:szCs w:val="22"/>
        </w:rPr>
        <w:t xml:space="preserve"> Устава </w:t>
      </w:r>
      <w:r w:rsidR="00A82809">
        <w:rPr>
          <w:sz w:val="22"/>
          <w:szCs w:val="22"/>
        </w:rPr>
        <w:t>предприятия</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w:t>
      </w:r>
      <w:r w:rsidR="00C40BF3">
        <w:rPr>
          <w:sz w:val="22"/>
          <w:szCs w:val="22"/>
        </w:rPr>
        <w:t>Исполнитель</w:t>
      </w:r>
      <w:r w:rsidR="002F0294">
        <w:rPr>
          <w:sz w:val="22"/>
          <w:szCs w:val="22"/>
        </w:rPr>
        <w:t xml:space="preserve"> (</w:t>
      </w:r>
      <w:r w:rsidR="00C40BF3">
        <w:rPr>
          <w:sz w:val="22"/>
          <w:szCs w:val="22"/>
        </w:rPr>
        <w:t>Поставщик</w:t>
      </w:r>
      <w:r w:rsidR="002F0294">
        <w:rPr>
          <w:sz w:val="22"/>
          <w:szCs w:val="22"/>
        </w:rPr>
        <w:t>)</w:t>
      </w:r>
      <w:r w:rsidR="000F69E8" w:rsidRPr="003C3A45">
        <w:rPr>
          <w:sz w:val="22"/>
          <w:szCs w:val="22"/>
        </w:rPr>
        <w:t xml:space="preserve">»,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Default="000F69E8" w:rsidP="009C1506">
      <w:pPr>
        <w:pStyle w:val="af"/>
        <w:numPr>
          <w:ilvl w:val="0"/>
          <w:numId w:val="5"/>
        </w:numPr>
        <w:ind w:right="-185"/>
        <w:jc w:val="center"/>
      </w:pPr>
      <w:r w:rsidRPr="009C1506">
        <w:rPr>
          <w:rStyle w:val="a3"/>
          <w:color w:val="auto"/>
        </w:rPr>
        <w:t xml:space="preserve">Предмет </w:t>
      </w:r>
      <w:r w:rsidR="00873041" w:rsidRPr="009C1506">
        <w:rPr>
          <w:rStyle w:val="a3"/>
          <w:color w:val="auto"/>
        </w:rPr>
        <w:t>Договора</w:t>
      </w:r>
      <w:r w:rsidRPr="000F69E8">
        <w:t xml:space="preserve"> </w:t>
      </w:r>
    </w:p>
    <w:p w:rsidR="009C1506" w:rsidRPr="000F69E8" w:rsidRDefault="009C1506" w:rsidP="009C1506">
      <w:pPr>
        <w:pStyle w:val="af"/>
        <w:ind w:left="-360" w:right="-185"/>
      </w:pP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w:t>
      </w:r>
      <w:r w:rsidR="005C2BF3">
        <w:rPr>
          <w:rFonts w:ascii="Times New Roman" w:hAnsi="Times New Roman"/>
          <w:sz w:val="24"/>
          <w:szCs w:val="24"/>
        </w:rPr>
        <w:t>Исполнитель</w:t>
      </w:r>
      <w:r w:rsidR="00251107">
        <w:rPr>
          <w:rFonts w:ascii="Times New Roman" w:hAnsi="Times New Roman"/>
          <w:sz w:val="24"/>
          <w:szCs w:val="24"/>
        </w:rPr>
        <w:t xml:space="preserve"> (</w:t>
      </w:r>
      <w:r w:rsidR="005C2BF3">
        <w:rPr>
          <w:rFonts w:ascii="Times New Roman" w:hAnsi="Times New Roman"/>
          <w:sz w:val="24"/>
          <w:szCs w:val="24"/>
        </w:rPr>
        <w:t>по</w:t>
      </w:r>
      <w:r w:rsidR="00587CD3">
        <w:rPr>
          <w:rFonts w:ascii="Times New Roman" w:hAnsi="Times New Roman"/>
          <w:sz w:val="24"/>
          <w:szCs w:val="24"/>
        </w:rPr>
        <w:t>дрядчик</w:t>
      </w:r>
      <w:r w:rsidR="00251107">
        <w:rPr>
          <w:rFonts w:ascii="Times New Roman" w:hAnsi="Times New Roman"/>
          <w:sz w:val="24"/>
          <w:szCs w:val="24"/>
        </w:rPr>
        <w:t>)</w:t>
      </w:r>
      <w:r w:rsidRPr="00873041">
        <w:rPr>
          <w:rFonts w:ascii="Times New Roman" w:hAnsi="Times New Roman"/>
          <w:sz w:val="24"/>
          <w:szCs w:val="24"/>
        </w:rPr>
        <w:t xml:space="preserve">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w:t>
      </w:r>
      <w:r w:rsidR="00587CD3">
        <w:rPr>
          <w:rFonts w:ascii="Times New Roman" w:hAnsi="Times New Roman"/>
          <w:sz w:val="24"/>
          <w:szCs w:val="24"/>
        </w:rPr>
        <w:t>выполнить для нужд Заказчика</w:t>
      </w:r>
      <w:r w:rsidRPr="00873041">
        <w:rPr>
          <w:rFonts w:ascii="Times New Roman" w:hAnsi="Times New Roman"/>
          <w:sz w:val="24"/>
          <w:szCs w:val="24"/>
        </w:rPr>
        <w:t xml:space="preserve"> </w:t>
      </w:r>
      <w:r w:rsidR="00587CD3">
        <w:rPr>
          <w:rFonts w:ascii="Times New Roman" w:hAnsi="Times New Roman"/>
          <w:sz w:val="24"/>
          <w:szCs w:val="24"/>
        </w:rPr>
        <w:t>работы (услуги)</w:t>
      </w:r>
      <w:r w:rsidR="00902042">
        <w:rPr>
          <w:rFonts w:ascii="Times New Roman" w:hAnsi="Times New Roman"/>
          <w:sz w:val="24"/>
          <w:szCs w:val="24"/>
        </w:rPr>
        <w:t xml:space="preserve"> </w:t>
      </w:r>
      <w:r w:rsidR="00B2270F">
        <w:rPr>
          <w:rFonts w:ascii="Times New Roman" w:hAnsi="Times New Roman"/>
          <w:sz w:val="24"/>
          <w:szCs w:val="24"/>
        </w:rPr>
        <w:t xml:space="preserve"> - </w:t>
      </w:r>
      <w:r w:rsidR="00C20EC6">
        <w:rPr>
          <w:rFonts w:ascii="Times New Roman" w:hAnsi="Times New Roman"/>
          <w:sz w:val="24"/>
          <w:szCs w:val="24"/>
        </w:rPr>
        <w:t>восстановление работы и дебита</w:t>
      </w:r>
      <w:r w:rsidR="00587CD3">
        <w:rPr>
          <w:rFonts w:ascii="Times New Roman" w:hAnsi="Times New Roman"/>
          <w:sz w:val="24"/>
          <w:szCs w:val="24"/>
        </w:rPr>
        <w:t xml:space="preserve"> скважины в д.Терново</w:t>
      </w:r>
      <w:r w:rsidR="00C20EC6">
        <w:rPr>
          <w:rFonts w:ascii="Times New Roman" w:hAnsi="Times New Roman"/>
          <w:sz w:val="24"/>
          <w:szCs w:val="24"/>
        </w:rPr>
        <w:t xml:space="preserve"> 2</w:t>
      </w:r>
      <w:r w:rsidR="00587CD3">
        <w:rPr>
          <w:rFonts w:ascii="Times New Roman" w:hAnsi="Times New Roman"/>
          <w:sz w:val="24"/>
          <w:szCs w:val="24"/>
        </w:rPr>
        <w:t xml:space="preserve"> г.о. Кашира</w:t>
      </w:r>
      <w:r w:rsidR="00036036">
        <w:rPr>
          <w:rFonts w:ascii="Times New Roman" w:hAnsi="Times New Roman"/>
          <w:sz w:val="24"/>
          <w:szCs w:val="24"/>
        </w:rPr>
        <w:t xml:space="preserve">, </w:t>
      </w:r>
      <w:r w:rsidR="00690E92" w:rsidRPr="00690E92">
        <w:rPr>
          <w:rFonts w:ascii="Times New Roman" w:hAnsi="Times New Roman"/>
          <w:b/>
          <w:sz w:val="24"/>
          <w:szCs w:val="24"/>
        </w:rPr>
        <w:t>строго</w:t>
      </w:r>
      <w:r w:rsidR="00690E92">
        <w:rPr>
          <w:rFonts w:ascii="Times New Roman" w:hAnsi="Times New Roman"/>
          <w:sz w:val="24"/>
          <w:szCs w:val="24"/>
        </w:rPr>
        <w:t xml:space="preserve"> </w:t>
      </w:r>
      <w:r w:rsidR="00036036">
        <w:rPr>
          <w:rFonts w:ascii="Times New Roman" w:hAnsi="Times New Roman"/>
          <w:sz w:val="24"/>
          <w:szCs w:val="24"/>
        </w:rPr>
        <w:t xml:space="preserve">согласно технического задания к документации </w:t>
      </w:r>
      <w:r w:rsidR="00C20EC6">
        <w:rPr>
          <w:rFonts w:ascii="Times New Roman" w:hAnsi="Times New Roman"/>
          <w:sz w:val="24"/>
          <w:szCs w:val="24"/>
        </w:rPr>
        <w:t>запроса предложений</w:t>
      </w:r>
      <w:r w:rsidR="002F0294">
        <w:rPr>
          <w:rFonts w:ascii="Times New Roman" w:hAnsi="Times New Roman"/>
          <w:sz w:val="24"/>
          <w:szCs w:val="24"/>
        </w:rPr>
        <w:t xml:space="preserve"> в электронной форме</w:t>
      </w:r>
      <w:r w:rsidRPr="00873041">
        <w:rPr>
          <w:rFonts w:ascii="Times New Roman" w:hAnsi="Times New Roman"/>
          <w:sz w:val="24"/>
          <w:szCs w:val="24"/>
        </w:rPr>
        <w:t xml:space="preserve">, именуемых в дальнейшем </w:t>
      </w:r>
      <w:r w:rsidR="00587CD3">
        <w:rPr>
          <w:rFonts w:ascii="Times New Roman" w:hAnsi="Times New Roman"/>
          <w:sz w:val="24"/>
          <w:szCs w:val="24"/>
        </w:rPr>
        <w:t>Работы (услуги)</w:t>
      </w:r>
      <w:r w:rsidR="002F0294">
        <w:rPr>
          <w:rFonts w:ascii="Times New Roman" w:hAnsi="Times New Roman"/>
          <w:sz w:val="24"/>
          <w:szCs w:val="24"/>
        </w:rPr>
        <w:t xml:space="preserve">, а также </w:t>
      </w:r>
      <w:r w:rsidR="00587CD3">
        <w:rPr>
          <w:rFonts w:ascii="Times New Roman" w:hAnsi="Times New Roman"/>
          <w:sz w:val="24"/>
          <w:szCs w:val="24"/>
        </w:rPr>
        <w:t>предоставить</w:t>
      </w:r>
      <w:r w:rsidR="0033150B">
        <w:rPr>
          <w:rFonts w:ascii="Times New Roman" w:hAnsi="Times New Roman"/>
          <w:sz w:val="24"/>
          <w:szCs w:val="24"/>
        </w:rPr>
        <w:t xml:space="preserve"> сопроводительны</w:t>
      </w:r>
      <w:r w:rsidR="000208EA">
        <w:rPr>
          <w:rFonts w:ascii="Times New Roman" w:hAnsi="Times New Roman"/>
          <w:sz w:val="24"/>
          <w:szCs w:val="24"/>
        </w:rPr>
        <w:t xml:space="preserve">е документы к </w:t>
      </w:r>
      <w:r w:rsidR="00587CD3">
        <w:rPr>
          <w:rFonts w:ascii="Times New Roman" w:hAnsi="Times New Roman"/>
          <w:sz w:val="24"/>
          <w:szCs w:val="24"/>
        </w:rPr>
        <w:t>выполненным работам согласно технического задания к документации закупки, бухгалтерскую документацию</w:t>
      </w:r>
      <w:r w:rsidR="000208EA">
        <w:rPr>
          <w:rFonts w:ascii="Times New Roman" w:hAnsi="Times New Roman"/>
          <w:sz w:val="24"/>
          <w:szCs w:val="24"/>
        </w:rPr>
        <w:t xml:space="preserve">, </w:t>
      </w:r>
      <w:r w:rsidR="00587CD3">
        <w:rPr>
          <w:rFonts w:ascii="Times New Roman" w:hAnsi="Times New Roman"/>
          <w:sz w:val="24"/>
          <w:szCs w:val="24"/>
        </w:rPr>
        <w:t>свидетельство о вступлении в СРО.</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1.2. </w:t>
      </w:r>
      <w:r w:rsidR="00FC6AD1">
        <w:rPr>
          <w:rFonts w:ascii="Times New Roman" w:hAnsi="Times New Roman"/>
          <w:sz w:val="24"/>
          <w:szCs w:val="24"/>
        </w:rPr>
        <w:t>Работа (услуга) оказывается</w:t>
      </w:r>
      <w:r w:rsidR="00F572E9">
        <w:rPr>
          <w:rFonts w:ascii="Times New Roman" w:hAnsi="Times New Roman"/>
          <w:sz w:val="24"/>
          <w:szCs w:val="24"/>
        </w:rPr>
        <w:t xml:space="preserve"> </w:t>
      </w:r>
      <w:r w:rsidR="002B068A" w:rsidRPr="0033150B">
        <w:rPr>
          <w:rFonts w:ascii="Times New Roman" w:hAnsi="Times New Roman"/>
          <w:sz w:val="24"/>
          <w:szCs w:val="24"/>
        </w:rPr>
        <w:t>в соответствии с техническим заданием</w:t>
      </w:r>
      <w:r w:rsidRPr="00873041">
        <w:rPr>
          <w:rFonts w:ascii="Times New Roman" w:hAnsi="Times New Roman"/>
          <w:sz w:val="24"/>
          <w:szCs w:val="24"/>
        </w:rPr>
        <w:t xml:space="preserve">, указанным в Приложении </w:t>
      </w:r>
      <w:r w:rsidR="0037661C">
        <w:rPr>
          <w:rFonts w:ascii="Times New Roman" w:hAnsi="Times New Roman"/>
          <w:sz w:val="24"/>
          <w:szCs w:val="24"/>
        </w:rPr>
        <w:t xml:space="preserve">«Техническое задание», к документации закупочной процедуры, а также в Приложении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2B068A">
        <w:rPr>
          <w:rFonts w:ascii="Times New Roman" w:hAnsi="Times New Roman"/>
          <w:sz w:val="24"/>
          <w:szCs w:val="24"/>
        </w:rPr>
        <w:t xml:space="preserve"> </w:t>
      </w:r>
      <w:r w:rsidR="00FC6AD1">
        <w:rPr>
          <w:rFonts w:ascii="Times New Roman" w:hAnsi="Times New Roman"/>
          <w:sz w:val="24"/>
          <w:szCs w:val="24"/>
        </w:rPr>
        <w:t>Результат работы должен соответствовать заявленным требованиям в техническом задании, а именно получение дебета скважины не менее 1</w:t>
      </w:r>
      <w:r w:rsidR="00DB0978">
        <w:rPr>
          <w:rFonts w:ascii="Times New Roman" w:hAnsi="Times New Roman"/>
          <w:sz w:val="24"/>
          <w:szCs w:val="24"/>
        </w:rPr>
        <w:t>5</w:t>
      </w:r>
      <w:r w:rsidR="00FC6AD1">
        <w:rPr>
          <w:rFonts w:ascii="Times New Roman" w:hAnsi="Times New Roman"/>
          <w:sz w:val="24"/>
          <w:szCs w:val="24"/>
        </w:rPr>
        <w:t xml:space="preserve"> м куб/час питьевой воды, соответствующей действующим СанПин</w:t>
      </w:r>
      <w:r w:rsidR="00F572E9">
        <w:rPr>
          <w:rFonts w:ascii="Times New Roman" w:hAnsi="Times New Roman"/>
          <w:sz w:val="24"/>
          <w:szCs w:val="24"/>
        </w:rPr>
        <w:t>.</w:t>
      </w:r>
      <w:r w:rsidR="007058CF">
        <w:rPr>
          <w:rFonts w:ascii="Times New Roman" w:hAnsi="Times New Roman"/>
          <w:sz w:val="24"/>
          <w:szCs w:val="24"/>
        </w:rPr>
        <w:t xml:space="preserve"> </w:t>
      </w:r>
      <w:r w:rsidR="00FD0054">
        <w:rPr>
          <w:rFonts w:ascii="Times New Roman" w:hAnsi="Times New Roman"/>
          <w:sz w:val="24"/>
          <w:szCs w:val="24"/>
        </w:rPr>
        <w:t xml:space="preserve">Должен быть оформлен Паспорт скважины, составлен отчет по результатам обследования ВЗУ с рекомендациями, предоставлен геологический разрез и конструкция скважины. </w:t>
      </w:r>
      <w:r w:rsidR="007058CF">
        <w:rPr>
          <w:rFonts w:ascii="Times New Roman" w:hAnsi="Times New Roman"/>
          <w:sz w:val="24"/>
          <w:szCs w:val="24"/>
        </w:rPr>
        <w:t xml:space="preserve">Сроки </w:t>
      </w:r>
      <w:r w:rsidR="000974FB">
        <w:rPr>
          <w:rFonts w:ascii="Times New Roman" w:hAnsi="Times New Roman"/>
          <w:sz w:val="24"/>
          <w:szCs w:val="24"/>
        </w:rPr>
        <w:t>проведения работ</w:t>
      </w:r>
      <w:r w:rsidR="007058CF">
        <w:rPr>
          <w:rFonts w:ascii="Times New Roman" w:hAnsi="Times New Roman"/>
          <w:sz w:val="24"/>
          <w:szCs w:val="24"/>
        </w:rPr>
        <w:t xml:space="preserve"> оговорены пунктом 3.1 настоящего Договора.</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1.3. </w:t>
      </w:r>
      <w:r w:rsidR="00861D60">
        <w:rPr>
          <w:rFonts w:ascii="Times New Roman" w:hAnsi="Times New Roman"/>
          <w:sz w:val="24"/>
          <w:szCs w:val="24"/>
        </w:rPr>
        <w:t>Проведение работ (оказание услуг)</w:t>
      </w:r>
      <w:r w:rsidRPr="00873041">
        <w:rPr>
          <w:rFonts w:ascii="Times New Roman" w:hAnsi="Times New Roman"/>
          <w:sz w:val="24"/>
          <w:szCs w:val="24"/>
        </w:rPr>
        <w:t xml:space="preserve"> ос</w:t>
      </w:r>
      <w:r w:rsidR="00405B06">
        <w:rPr>
          <w:rFonts w:ascii="Times New Roman" w:hAnsi="Times New Roman"/>
          <w:sz w:val="24"/>
          <w:szCs w:val="24"/>
        </w:rPr>
        <w:t>у</w:t>
      </w:r>
      <w:r w:rsidR="00DB4F64">
        <w:rPr>
          <w:rFonts w:ascii="Times New Roman" w:hAnsi="Times New Roman"/>
          <w:sz w:val="24"/>
          <w:szCs w:val="24"/>
        </w:rPr>
        <w:t>ществляется Заказчику по адресу</w:t>
      </w:r>
      <w:r w:rsidRPr="00873041">
        <w:rPr>
          <w:rFonts w:ascii="Times New Roman" w:hAnsi="Times New Roman"/>
          <w:sz w:val="24"/>
          <w:szCs w:val="24"/>
        </w:rPr>
        <w:t>:</w:t>
      </w:r>
      <w:r w:rsidR="00DB4F64" w:rsidRPr="00DB4F64">
        <w:t xml:space="preserve"> </w:t>
      </w:r>
      <w:r w:rsidR="00DB4F64">
        <w:rPr>
          <w:rFonts w:ascii="Times New Roman" w:hAnsi="Times New Roman"/>
          <w:sz w:val="24"/>
          <w:szCs w:val="24"/>
        </w:rPr>
        <w:t>городской округ</w:t>
      </w:r>
      <w:r w:rsidR="00FC1840">
        <w:rPr>
          <w:rFonts w:ascii="Times New Roman" w:hAnsi="Times New Roman"/>
          <w:sz w:val="24"/>
          <w:szCs w:val="24"/>
        </w:rPr>
        <w:t xml:space="preserve"> Кашира Московской области</w:t>
      </w:r>
      <w:r w:rsidR="00DF2173">
        <w:rPr>
          <w:rFonts w:ascii="Times New Roman" w:hAnsi="Times New Roman"/>
          <w:sz w:val="24"/>
          <w:szCs w:val="24"/>
        </w:rPr>
        <w:t xml:space="preserve">, </w:t>
      </w:r>
      <w:r w:rsidR="00861D60">
        <w:rPr>
          <w:rFonts w:ascii="Times New Roman" w:hAnsi="Times New Roman"/>
          <w:sz w:val="24"/>
          <w:szCs w:val="24"/>
        </w:rPr>
        <w:t>деревня Терново</w:t>
      </w:r>
      <w:r w:rsidR="00D64BEB">
        <w:rPr>
          <w:rFonts w:ascii="Times New Roman" w:hAnsi="Times New Roman"/>
          <w:sz w:val="24"/>
          <w:szCs w:val="24"/>
        </w:rPr>
        <w:t xml:space="preserve"> 2</w:t>
      </w:r>
      <w:r w:rsidR="00DB4F64">
        <w:rPr>
          <w:rFonts w:ascii="Times New Roman" w:hAnsi="Times New Roman"/>
          <w:sz w:val="24"/>
          <w:szCs w:val="24"/>
        </w:rPr>
        <w:t>.</w:t>
      </w:r>
      <w:r w:rsidRPr="00873041">
        <w:rPr>
          <w:rFonts w:ascii="Times New Roman" w:hAnsi="Times New Roman"/>
          <w:sz w:val="24"/>
          <w:szCs w:val="24"/>
        </w:rPr>
        <w:t xml:space="preserve"> </w:t>
      </w:r>
      <w:r w:rsidR="00FF0F24">
        <w:rPr>
          <w:rFonts w:ascii="Times New Roman" w:hAnsi="Times New Roman"/>
          <w:sz w:val="24"/>
          <w:szCs w:val="24"/>
        </w:rPr>
        <w:t>Заказчик определяет ответственное лицо</w:t>
      </w:r>
      <w:r w:rsidR="00405B06">
        <w:rPr>
          <w:rFonts w:ascii="Times New Roman" w:hAnsi="Times New Roman"/>
          <w:sz w:val="24"/>
          <w:szCs w:val="24"/>
        </w:rPr>
        <w:t xml:space="preserve"> из технического персонала</w:t>
      </w:r>
      <w:r w:rsidR="00FF0F24">
        <w:rPr>
          <w:rFonts w:ascii="Times New Roman" w:hAnsi="Times New Roman"/>
          <w:sz w:val="24"/>
          <w:szCs w:val="24"/>
        </w:rPr>
        <w:t xml:space="preserve"> за приемку </w:t>
      </w:r>
      <w:r w:rsidR="00861D60">
        <w:rPr>
          <w:rFonts w:ascii="Times New Roman" w:hAnsi="Times New Roman"/>
          <w:sz w:val="24"/>
          <w:szCs w:val="24"/>
        </w:rPr>
        <w:t>работ</w:t>
      </w:r>
      <w:r w:rsidR="00DB4F64">
        <w:rPr>
          <w:rFonts w:ascii="Times New Roman" w:hAnsi="Times New Roman"/>
          <w:sz w:val="24"/>
          <w:szCs w:val="24"/>
        </w:rPr>
        <w:t xml:space="preserve"> (</w:t>
      </w:r>
      <w:r w:rsidR="00861D60">
        <w:rPr>
          <w:rFonts w:ascii="Times New Roman" w:hAnsi="Times New Roman"/>
          <w:sz w:val="24"/>
          <w:szCs w:val="24"/>
        </w:rPr>
        <w:t>оказание услуг</w:t>
      </w:r>
      <w:r w:rsidR="00DB4F64">
        <w:rPr>
          <w:rFonts w:ascii="Times New Roman" w:hAnsi="Times New Roman"/>
          <w:sz w:val="24"/>
          <w:szCs w:val="24"/>
        </w:rPr>
        <w:t>)</w:t>
      </w:r>
      <w:r w:rsidR="00FF0F24">
        <w:rPr>
          <w:rFonts w:ascii="Times New Roman" w:hAnsi="Times New Roman"/>
          <w:sz w:val="24"/>
          <w:szCs w:val="24"/>
        </w:rPr>
        <w:t xml:space="preserve"> и сообщает данную информацию </w:t>
      </w:r>
      <w:r w:rsidR="00DB4F64">
        <w:rPr>
          <w:rFonts w:ascii="Times New Roman" w:hAnsi="Times New Roman"/>
          <w:sz w:val="24"/>
          <w:szCs w:val="24"/>
        </w:rPr>
        <w:t>Исполнителю</w:t>
      </w:r>
      <w:r w:rsidR="00405B06">
        <w:rPr>
          <w:rFonts w:ascii="Times New Roman" w:hAnsi="Times New Roman"/>
          <w:sz w:val="24"/>
          <w:szCs w:val="24"/>
        </w:rPr>
        <w:t xml:space="preserve"> (</w:t>
      </w:r>
      <w:r w:rsidR="00DB4F64">
        <w:rPr>
          <w:rFonts w:ascii="Times New Roman" w:hAnsi="Times New Roman"/>
          <w:sz w:val="24"/>
          <w:szCs w:val="24"/>
        </w:rPr>
        <w:t>Поставщику</w:t>
      </w:r>
      <w:r w:rsidR="00405B06">
        <w:rPr>
          <w:rFonts w:ascii="Times New Roman" w:hAnsi="Times New Roman"/>
          <w:sz w:val="24"/>
          <w:szCs w:val="24"/>
        </w:rPr>
        <w:t>)</w:t>
      </w:r>
      <w:r w:rsidR="00FF0F24">
        <w:rPr>
          <w:rFonts w:ascii="Times New Roman" w:hAnsi="Times New Roman"/>
          <w:sz w:val="24"/>
          <w:szCs w:val="24"/>
        </w:rPr>
        <w:t>, посредством электронной почты</w:t>
      </w:r>
      <w:r w:rsidR="0037661C">
        <w:rPr>
          <w:rFonts w:ascii="Times New Roman" w:hAnsi="Times New Roman"/>
          <w:sz w:val="24"/>
          <w:szCs w:val="24"/>
        </w:rPr>
        <w:t xml:space="preserve">. </w:t>
      </w:r>
      <w:r w:rsidR="00861D60">
        <w:rPr>
          <w:rFonts w:ascii="Times New Roman" w:hAnsi="Times New Roman"/>
          <w:sz w:val="24"/>
          <w:szCs w:val="24"/>
        </w:rPr>
        <w:t>Работы</w:t>
      </w:r>
      <w:r w:rsidR="0037661C">
        <w:rPr>
          <w:rFonts w:ascii="Times New Roman" w:hAnsi="Times New Roman"/>
          <w:sz w:val="24"/>
          <w:szCs w:val="24"/>
        </w:rPr>
        <w:t xml:space="preserve"> </w:t>
      </w:r>
      <w:r w:rsidR="00861D60">
        <w:rPr>
          <w:rFonts w:ascii="Times New Roman" w:hAnsi="Times New Roman"/>
          <w:sz w:val="24"/>
          <w:szCs w:val="24"/>
        </w:rPr>
        <w:t>производятся</w:t>
      </w:r>
      <w:r w:rsidR="0037661C">
        <w:rPr>
          <w:rFonts w:ascii="Times New Roman" w:hAnsi="Times New Roman"/>
          <w:sz w:val="24"/>
          <w:szCs w:val="24"/>
        </w:rPr>
        <w:t xml:space="preserve"> </w:t>
      </w:r>
      <w:r w:rsidR="0094459A">
        <w:rPr>
          <w:rFonts w:ascii="Times New Roman" w:hAnsi="Times New Roman"/>
          <w:sz w:val="24"/>
          <w:szCs w:val="24"/>
        </w:rPr>
        <w:t xml:space="preserve">с момента заключения договора </w:t>
      </w:r>
      <w:r w:rsidR="00D64BEB">
        <w:rPr>
          <w:rFonts w:ascii="Times New Roman" w:hAnsi="Times New Roman"/>
          <w:sz w:val="24"/>
          <w:szCs w:val="24"/>
        </w:rPr>
        <w:t>в течении 12 рабочих дней</w:t>
      </w:r>
      <w:r w:rsidR="00456DFD">
        <w:rPr>
          <w:rFonts w:ascii="Times New Roman" w:hAnsi="Times New Roman"/>
          <w:sz w:val="24"/>
          <w:szCs w:val="24"/>
        </w:rPr>
        <w:t xml:space="preserve">, </w:t>
      </w:r>
      <w:r w:rsidR="0037661C">
        <w:rPr>
          <w:rFonts w:ascii="Times New Roman" w:hAnsi="Times New Roman"/>
          <w:sz w:val="24"/>
          <w:szCs w:val="24"/>
        </w:rPr>
        <w:t>в соответствии с «Спецификацией – техническим заданием».</w:t>
      </w:r>
      <w:r w:rsidR="00456DFD">
        <w:rPr>
          <w:rFonts w:ascii="Times New Roman" w:hAnsi="Times New Roman"/>
          <w:sz w:val="24"/>
          <w:szCs w:val="24"/>
        </w:rPr>
        <w:t xml:space="preserve"> </w:t>
      </w:r>
      <w:r w:rsidR="00456DFD" w:rsidRPr="00456DFD">
        <w:rPr>
          <w:rFonts w:ascii="Times New Roman" w:hAnsi="Times New Roman"/>
          <w:b/>
          <w:sz w:val="24"/>
          <w:szCs w:val="24"/>
        </w:rPr>
        <w:t xml:space="preserve">Основными условиями успешного выполнения договорных обязательств является: соблюдение технического задания и сроков </w:t>
      </w:r>
      <w:r w:rsidR="0094459A">
        <w:rPr>
          <w:rFonts w:ascii="Times New Roman" w:hAnsi="Times New Roman"/>
          <w:b/>
          <w:sz w:val="24"/>
          <w:szCs w:val="24"/>
        </w:rPr>
        <w:t>выполнения работ</w:t>
      </w:r>
      <w:r w:rsidR="00456DFD">
        <w:rPr>
          <w:rFonts w:ascii="Times New Roman" w:hAnsi="Times New Roman"/>
          <w:sz w:val="24"/>
          <w:szCs w:val="24"/>
        </w:rPr>
        <w:t>.</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w:t>
      </w:r>
      <w:r w:rsidR="009E2FDF">
        <w:rPr>
          <w:rFonts w:ascii="Times New Roman" w:hAnsi="Times New Roman"/>
          <w:sz w:val="24"/>
          <w:szCs w:val="24"/>
        </w:rPr>
        <w:t>Исполнителю</w:t>
      </w:r>
      <w:r w:rsidR="00375D12">
        <w:rPr>
          <w:rFonts w:ascii="Times New Roman" w:hAnsi="Times New Roman"/>
          <w:sz w:val="24"/>
          <w:szCs w:val="24"/>
        </w:rPr>
        <w:t xml:space="preserve"> (</w:t>
      </w:r>
      <w:r w:rsidR="009E2FDF">
        <w:rPr>
          <w:rFonts w:ascii="Times New Roman" w:hAnsi="Times New Roman"/>
          <w:sz w:val="24"/>
          <w:szCs w:val="24"/>
        </w:rPr>
        <w:t>поставщику</w:t>
      </w:r>
      <w:r w:rsidR="00375D12">
        <w:rPr>
          <w:rFonts w:ascii="Times New Roman" w:hAnsi="Times New Roman"/>
          <w:sz w:val="24"/>
          <w:szCs w:val="24"/>
        </w:rPr>
        <w:t>)</w:t>
      </w:r>
      <w:r w:rsidRPr="00873041">
        <w:rPr>
          <w:rFonts w:ascii="Times New Roman" w:hAnsi="Times New Roman"/>
          <w:sz w:val="24"/>
          <w:szCs w:val="24"/>
        </w:rPr>
        <w:t xml:space="preserve"> поставку</w:t>
      </w:r>
      <w:r w:rsidR="00375D12">
        <w:rPr>
          <w:rFonts w:ascii="Times New Roman" w:hAnsi="Times New Roman"/>
          <w:sz w:val="24"/>
          <w:szCs w:val="24"/>
        </w:rPr>
        <w:t xml:space="preserve">, </w:t>
      </w:r>
      <w:r w:rsidRPr="00873041">
        <w:rPr>
          <w:rFonts w:ascii="Times New Roman" w:hAnsi="Times New Roman"/>
          <w:sz w:val="24"/>
          <w:szCs w:val="24"/>
        </w:rPr>
        <w:t xml:space="preserve">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Default="000F69E8" w:rsidP="000F69E8">
      <w:pPr>
        <w:ind w:left="-720" w:right="-185"/>
        <w:jc w:val="center"/>
        <w:rPr>
          <w:rStyle w:val="a3"/>
          <w:color w:val="auto"/>
        </w:rP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33053" w:rsidRPr="000F69E8" w:rsidRDefault="00533053" w:rsidP="000F69E8">
      <w:pPr>
        <w:ind w:left="-720" w:right="-185"/>
        <w:jc w:val="center"/>
      </w:pP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CF3D48" w:rsidRDefault="00392378" w:rsidP="00ED5C4F">
      <w:pPr>
        <w:pStyle w:val="a7"/>
        <w:ind w:firstLine="708"/>
        <w:jc w:val="both"/>
        <w:rPr>
          <w:rFonts w:ascii="Times New Roman" w:hAnsi="Times New Roman"/>
          <w:sz w:val="24"/>
          <w:szCs w:val="24"/>
        </w:rPr>
      </w:pPr>
      <w:r>
        <w:rPr>
          <w:rFonts w:ascii="Times New Roman" w:hAnsi="Times New Roman"/>
          <w:sz w:val="24"/>
          <w:szCs w:val="24"/>
        </w:rPr>
        <w:t>2.3.</w:t>
      </w:r>
      <w:r w:rsidR="00ED5C4F">
        <w:rPr>
          <w:rFonts w:ascii="Times New Roman" w:hAnsi="Times New Roman"/>
          <w:sz w:val="24"/>
          <w:szCs w:val="24"/>
        </w:rPr>
        <w:t xml:space="preserve"> </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xml:space="preserve">, </w:t>
      </w:r>
      <w:r w:rsidR="00A92F16">
        <w:rPr>
          <w:rFonts w:ascii="Times New Roman" w:hAnsi="Times New Roman"/>
          <w:sz w:val="24"/>
          <w:szCs w:val="24"/>
        </w:rPr>
        <w:t xml:space="preserve">с момента </w:t>
      </w:r>
      <w:r w:rsidR="00C61CE7">
        <w:rPr>
          <w:rFonts w:ascii="Times New Roman" w:hAnsi="Times New Roman"/>
          <w:sz w:val="24"/>
          <w:szCs w:val="24"/>
        </w:rPr>
        <w:t xml:space="preserve">завершения работ без претензий со стороны Заказчика путем подписания акта </w:t>
      </w:r>
      <w:r w:rsidR="000C1FFC">
        <w:rPr>
          <w:rFonts w:ascii="Times New Roman" w:hAnsi="Times New Roman"/>
          <w:sz w:val="24"/>
          <w:szCs w:val="24"/>
        </w:rPr>
        <w:t xml:space="preserve">КС </w:t>
      </w:r>
      <w:r w:rsidR="00C61CE7">
        <w:rPr>
          <w:rFonts w:ascii="Times New Roman" w:hAnsi="Times New Roman"/>
          <w:sz w:val="24"/>
          <w:szCs w:val="24"/>
        </w:rPr>
        <w:t>выполненных работ обеими сторонами,</w:t>
      </w:r>
      <w:r w:rsidR="00A92F16">
        <w:rPr>
          <w:rFonts w:ascii="Times New Roman" w:hAnsi="Times New Roman"/>
          <w:sz w:val="24"/>
          <w:szCs w:val="24"/>
        </w:rPr>
        <w:t xml:space="preserve"> в течении  </w:t>
      </w:r>
      <w:r w:rsidR="000C1FFC">
        <w:rPr>
          <w:rFonts w:ascii="Times New Roman" w:hAnsi="Times New Roman"/>
          <w:sz w:val="24"/>
          <w:szCs w:val="24"/>
        </w:rPr>
        <w:t>20</w:t>
      </w:r>
      <w:r w:rsidR="00A92F16">
        <w:rPr>
          <w:rFonts w:ascii="Times New Roman" w:hAnsi="Times New Roman"/>
          <w:sz w:val="24"/>
          <w:szCs w:val="24"/>
        </w:rPr>
        <w:t xml:space="preserve"> (</w:t>
      </w:r>
      <w:r w:rsidR="000C1FFC">
        <w:rPr>
          <w:rFonts w:ascii="Times New Roman" w:hAnsi="Times New Roman"/>
          <w:sz w:val="24"/>
          <w:szCs w:val="24"/>
        </w:rPr>
        <w:t>двадцати</w:t>
      </w:r>
      <w:r w:rsidR="00045CB1">
        <w:rPr>
          <w:rFonts w:ascii="Times New Roman" w:hAnsi="Times New Roman"/>
          <w:sz w:val="24"/>
          <w:szCs w:val="24"/>
        </w:rPr>
        <w:t>) рабочих дней</w:t>
      </w:r>
      <w:r>
        <w:rPr>
          <w:rFonts w:ascii="Times New Roman" w:hAnsi="Times New Roman"/>
          <w:sz w:val="24"/>
          <w:szCs w:val="24"/>
        </w:rPr>
        <w:t>.</w:t>
      </w:r>
      <w:r w:rsidR="00047E07">
        <w:rPr>
          <w:rFonts w:ascii="Times New Roman" w:hAnsi="Times New Roman"/>
          <w:sz w:val="24"/>
          <w:szCs w:val="24"/>
        </w:rPr>
        <w:t xml:space="preserve"> Платежи осуществляются на основании счета «</w:t>
      </w:r>
      <w:r w:rsidR="00A15A84">
        <w:rPr>
          <w:rFonts w:ascii="Times New Roman" w:hAnsi="Times New Roman"/>
          <w:sz w:val="24"/>
          <w:szCs w:val="24"/>
        </w:rPr>
        <w:t>Исполнителя</w:t>
      </w:r>
      <w:r w:rsidR="00323ED1">
        <w:rPr>
          <w:rFonts w:ascii="Times New Roman" w:hAnsi="Times New Roman"/>
          <w:sz w:val="24"/>
          <w:szCs w:val="24"/>
        </w:rPr>
        <w:t xml:space="preserve"> (</w:t>
      </w:r>
      <w:r w:rsidR="00A15A84">
        <w:rPr>
          <w:rFonts w:ascii="Times New Roman" w:hAnsi="Times New Roman"/>
          <w:sz w:val="24"/>
          <w:szCs w:val="24"/>
        </w:rPr>
        <w:t>по</w:t>
      </w:r>
      <w:r w:rsidR="007864CB">
        <w:rPr>
          <w:rFonts w:ascii="Times New Roman" w:hAnsi="Times New Roman"/>
          <w:sz w:val="24"/>
          <w:szCs w:val="24"/>
        </w:rPr>
        <w:t>дрядчика</w:t>
      </w:r>
      <w:r w:rsidR="00323ED1">
        <w:rPr>
          <w:rFonts w:ascii="Times New Roman" w:hAnsi="Times New Roman"/>
          <w:sz w:val="24"/>
          <w:szCs w:val="24"/>
        </w:rPr>
        <w:t>)</w:t>
      </w:r>
      <w:r w:rsidR="00047E07">
        <w:rPr>
          <w:rFonts w:ascii="Times New Roman" w:hAnsi="Times New Roman"/>
          <w:sz w:val="24"/>
          <w:szCs w:val="24"/>
        </w:rPr>
        <w:t xml:space="preserve">» за фактически </w:t>
      </w:r>
      <w:r w:rsidR="007864CB">
        <w:rPr>
          <w:rFonts w:ascii="Times New Roman" w:hAnsi="Times New Roman"/>
          <w:sz w:val="24"/>
          <w:szCs w:val="24"/>
        </w:rPr>
        <w:t>выполненную работу</w:t>
      </w:r>
      <w:r w:rsidR="00047E07">
        <w:rPr>
          <w:rFonts w:ascii="Times New Roman" w:hAnsi="Times New Roman"/>
          <w:sz w:val="24"/>
          <w:szCs w:val="24"/>
        </w:rPr>
        <w:t xml:space="preserve">. </w:t>
      </w:r>
      <w:bookmarkStart w:id="0" w:name="_ref_1253346"/>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ED5C4F">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w:t>
      </w:r>
      <w:r w:rsidR="006D3E3D">
        <w:rPr>
          <w:rFonts w:ascii="Times New Roman" w:hAnsi="Times New Roman"/>
          <w:sz w:val="24"/>
          <w:szCs w:val="24"/>
        </w:rPr>
        <w:t>расчетный</w:t>
      </w:r>
      <w:r w:rsidRPr="00F803FD">
        <w:rPr>
          <w:rFonts w:ascii="Times New Roman" w:hAnsi="Times New Roman"/>
          <w:sz w:val="24"/>
          <w:szCs w:val="24"/>
        </w:rPr>
        <w:t xml:space="preserve"> счет банка </w:t>
      </w:r>
      <w:r w:rsidR="006D3E3D">
        <w:rPr>
          <w:rFonts w:ascii="Times New Roman" w:hAnsi="Times New Roman"/>
          <w:sz w:val="24"/>
          <w:szCs w:val="24"/>
        </w:rPr>
        <w:t>Исполнителя</w:t>
      </w:r>
      <w:r w:rsidR="00ED5C4F">
        <w:rPr>
          <w:rFonts w:ascii="Times New Roman" w:hAnsi="Times New Roman"/>
          <w:sz w:val="24"/>
          <w:szCs w:val="24"/>
        </w:rPr>
        <w:t xml:space="preserve"> (</w:t>
      </w:r>
      <w:r w:rsidR="006D3E3D">
        <w:rPr>
          <w:rFonts w:ascii="Times New Roman" w:hAnsi="Times New Roman"/>
          <w:sz w:val="24"/>
          <w:szCs w:val="24"/>
        </w:rPr>
        <w:t>поставщика</w:t>
      </w:r>
      <w:r w:rsidR="00ED5C4F">
        <w:rPr>
          <w:rFonts w:ascii="Times New Roman" w:hAnsi="Times New Roman"/>
          <w:sz w:val="24"/>
          <w:szCs w:val="24"/>
        </w:rPr>
        <w:t>)</w:t>
      </w:r>
      <w:r w:rsidRPr="00F803FD">
        <w:rPr>
          <w:rFonts w:ascii="Times New Roman" w:hAnsi="Times New Roman"/>
          <w:sz w:val="24"/>
          <w:szCs w:val="24"/>
        </w:rPr>
        <w:t>.</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E149F4"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DC3176">
        <w:rPr>
          <w:sz w:val="24"/>
          <w:szCs w:val="24"/>
        </w:rPr>
        <w:t>Производство работ и подготовка сопроводительной документации</w:t>
      </w:r>
      <w:r w:rsidR="00545AD1">
        <w:rPr>
          <w:sz w:val="24"/>
          <w:szCs w:val="24"/>
        </w:rPr>
        <w:t>,</w:t>
      </w:r>
      <w:r w:rsidR="00E149F4">
        <w:rPr>
          <w:sz w:val="24"/>
          <w:szCs w:val="24"/>
        </w:rPr>
        <w:t xml:space="preserve"> </w:t>
      </w:r>
      <w:r w:rsidR="002F1E03">
        <w:rPr>
          <w:sz w:val="24"/>
          <w:szCs w:val="24"/>
        </w:rPr>
        <w:t>по</w:t>
      </w:r>
      <w:r w:rsidR="00545AD1">
        <w:rPr>
          <w:sz w:val="24"/>
          <w:szCs w:val="24"/>
        </w:rPr>
        <w:t xml:space="preserve"> указанн</w:t>
      </w:r>
      <w:r w:rsidR="002C588C">
        <w:rPr>
          <w:sz w:val="24"/>
          <w:szCs w:val="24"/>
        </w:rPr>
        <w:t>ому</w:t>
      </w:r>
      <w:r w:rsidR="00545AD1">
        <w:rPr>
          <w:sz w:val="24"/>
          <w:szCs w:val="24"/>
        </w:rPr>
        <w:t xml:space="preserve"> в данном договоре</w:t>
      </w:r>
      <w:r w:rsidR="00E149F4">
        <w:rPr>
          <w:sz w:val="24"/>
          <w:szCs w:val="24"/>
        </w:rPr>
        <w:t xml:space="preserve"> адрес</w:t>
      </w:r>
      <w:r w:rsidR="002C588C">
        <w:rPr>
          <w:sz w:val="24"/>
          <w:szCs w:val="24"/>
        </w:rPr>
        <w:t>у</w:t>
      </w:r>
      <w:r w:rsidR="001D152B">
        <w:rPr>
          <w:sz w:val="24"/>
          <w:szCs w:val="24"/>
        </w:rPr>
        <w:t xml:space="preserve"> Заказчика </w:t>
      </w:r>
      <w:r w:rsidR="00E149F4">
        <w:rPr>
          <w:sz w:val="24"/>
          <w:szCs w:val="24"/>
        </w:rPr>
        <w:t xml:space="preserve">осуществляется не позднее </w:t>
      </w:r>
      <w:r w:rsidR="00F353DA">
        <w:rPr>
          <w:sz w:val="24"/>
          <w:szCs w:val="24"/>
        </w:rPr>
        <w:t>01 декабря</w:t>
      </w:r>
      <w:bookmarkStart w:id="2" w:name="_GoBack"/>
      <w:bookmarkEnd w:id="2"/>
      <w:r w:rsidR="00E149F4">
        <w:rPr>
          <w:sz w:val="24"/>
          <w:szCs w:val="24"/>
        </w:rPr>
        <w:t xml:space="preserve"> </w:t>
      </w:r>
      <w:r w:rsidR="002C588C">
        <w:rPr>
          <w:sz w:val="24"/>
          <w:szCs w:val="24"/>
        </w:rPr>
        <w:t>2021 года</w:t>
      </w:r>
      <w:r w:rsidR="00E149F4">
        <w:rPr>
          <w:sz w:val="24"/>
          <w:szCs w:val="24"/>
        </w:rPr>
        <w:t xml:space="preserve">, с момента </w:t>
      </w:r>
      <w:r w:rsidR="008C66BE">
        <w:rPr>
          <w:sz w:val="24"/>
          <w:szCs w:val="24"/>
        </w:rPr>
        <w:t>заключения настоящего Договора</w:t>
      </w:r>
      <w:r w:rsidR="00E149F4">
        <w:rPr>
          <w:sz w:val="24"/>
          <w:szCs w:val="24"/>
        </w:rPr>
        <w:t>.</w:t>
      </w:r>
      <w:r w:rsidR="00ED5C4F" w:rsidRPr="00ED5C4F">
        <w:t xml:space="preserve"> </w:t>
      </w:r>
      <w:r w:rsidR="007C0631">
        <w:t xml:space="preserve"> </w:t>
      </w:r>
      <w:r w:rsidR="00ED5C4F" w:rsidRPr="00ED5C4F">
        <w:rPr>
          <w:sz w:val="24"/>
          <w:szCs w:val="24"/>
        </w:rPr>
        <w:t xml:space="preserve">Дата </w:t>
      </w:r>
      <w:r w:rsidR="00D804B1">
        <w:rPr>
          <w:sz w:val="24"/>
          <w:szCs w:val="24"/>
        </w:rPr>
        <w:t xml:space="preserve">начала работ </w:t>
      </w:r>
      <w:r w:rsidR="00ED5C4F" w:rsidRPr="00ED5C4F">
        <w:rPr>
          <w:sz w:val="24"/>
          <w:szCs w:val="24"/>
        </w:rPr>
        <w:t xml:space="preserve">заблаговременно (за 3 (три) рабочих дня) согласуются с «Заказчиком» посредством информирования по электронной почте </w:t>
      </w:r>
      <w:r w:rsidR="00ED5C4F" w:rsidRPr="00ED5C4F">
        <w:rPr>
          <w:sz w:val="24"/>
          <w:szCs w:val="24"/>
        </w:rPr>
        <w:lastRenderedPageBreak/>
        <w:t>infra_mup@mail.ru, либо посредством телефонной связи по номеру +7-495-431-24-44, строго в соответствии с заявленным Техническим заданием и «Спецификацией» к данному договору.</w:t>
      </w:r>
    </w:p>
    <w:p w:rsidR="007A5A01" w:rsidRPr="00C77F26" w:rsidRDefault="00E149F4" w:rsidP="00E149F4">
      <w:pPr>
        <w:pStyle w:val="2"/>
        <w:numPr>
          <w:ilvl w:val="0"/>
          <w:numId w:val="0"/>
        </w:numPr>
        <w:spacing w:before="0" w:after="0" w:line="240" w:lineRule="auto"/>
        <w:ind w:firstLine="708"/>
        <w:rPr>
          <w:sz w:val="24"/>
          <w:szCs w:val="24"/>
        </w:rPr>
      </w:pPr>
      <w:r>
        <w:rPr>
          <w:sz w:val="24"/>
          <w:szCs w:val="24"/>
        </w:rPr>
        <w:t xml:space="preserve">3.2. </w:t>
      </w:r>
      <w:r w:rsidR="007A5A01" w:rsidRPr="00C77F26">
        <w:rPr>
          <w:sz w:val="24"/>
          <w:szCs w:val="24"/>
        </w:rPr>
        <w:t xml:space="preserve">Приемка </w:t>
      </w:r>
      <w:r w:rsidR="00022CF0">
        <w:rPr>
          <w:sz w:val="24"/>
          <w:szCs w:val="24"/>
        </w:rPr>
        <w:t>работы и сопроводительной, отчетной  документации по результатам работ</w:t>
      </w:r>
      <w:r w:rsidR="002C588C">
        <w:rPr>
          <w:sz w:val="24"/>
          <w:szCs w:val="24"/>
        </w:rPr>
        <w:t xml:space="preserve"> </w:t>
      </w:r>
      <w:r w:rsidR="007A5A01" w:rsidRPr="00C77F26">
        <w:rPr>
          <w:sz w:val="24"/>
          <w:szCs w:val="24"/>
        </w:rPr>
        <w:t xml:space="preserve">по количеству, качеству и комплектности осуществляется согласно </w:t>
      </w:r>
      <w:r w:rsidR="007A5A01" w:rsidRPr="00E568AC">
        <w:rPr>
          <w:sz w:val="24"/>
          <w:szCs w:val="24"/>
        </w:rPr>
        <w:t>об</w:t>
      </w:r>
      <w:r w:rsidR="007A5A01" w:rsidRPr="00C77F26">
        <w:rPr>
          <w:sz w:val="24"/>
          <w:szCs w:val="24"/>
        </w:rPr>
        <w:t>ычно предъявляемым требованиям.</w:t>
      </w:r>
      <w:bookmarkEnd w:id="1"/>
    </w:p>
    <w:p w:rsidR="007A5A01" w:rsidRPr="00C77F26" w:rsidRDefault="00E149F4" w:rsidP="00873041">
      <w:pPr>
        <w:pStyle w:val="2"/>
        <w:numPr>
          <w:ilvl w:val="0"/>
          <w:numId w:val="0"/>
        </w:numPr>
        <w:spacing w:before="0" w:after="0" w:line="240" w:lineRule="auto"/>
        <w:ind w:firstLine="708"/>
        <w:rPr>
          <w:sz w:val="24"/>
          <w:szCs w:val="24"/>
        </w:rPr>
      </w:pPr>
      <w:bookmarkStart w:id="3" w:name="_ref_1294622"/>
      <w:r>
        <w:rPr>
          <w:sz w:val="24"/>
          <w:szCs w:val="24"/>
        </w:rPr>
        <w:t>3.3</w:t>
      </w:r>
      <w:r w:rsidR="007A5A01">
        <w:rPr>
          <w:sz w:val="24"/>
          <w:szCs w:val="24"/>
        </w:rPr>
        <w:t xml:space="preserve">. </w:t>
      </w:r>
      <w:r w:rsidR="007A5A01" w:rsidRPr="00C77F26">
        <w:rPr>
          <w:sz w:val="24"/>
          <w:szCs w:val="24"/>
        </w:rPr>
        <w:t xml:space="preserve">Если в ходе приемки </w:t>
      </w:r>
      <w:r w:rsidR="001228BA">
        <w:rPr>
          <w:sz w:val="24"/>
          <w:szCs w:val="24"/>
        </w:rPr>
        <w:t>работ</w:t>
      </w:r>
      <w:r w:rsidR="00EF3936">
        <w:rPr>
          <w:sz w:val="24"/>
          <w:szCs w:val="24"/>
        </w:rPr>
        <w:t xml:space="preserve"> </w:t>
      </w:r>
      <w:r w:rsidR="007A5A01" w:rsidRPr="00C77F26">
        <w:rPr>
          <w:sz w:val="24"/>
          <w:szCs w:val="24"/>
        </w:rPr>
        <w:t xml:space="preserve">обнаружатся нарушения условий </w:t>
      </w:r>
      <w:r w:rsidR="00873041">
        <w:rPr>
          <w:sz w:val="24"/>
          <w:szCs w:val="24"/>
        </w:rPr>
        <w:t>Договора</w:t>
      </w:r>
      <w:r w:rsidR="007A5A01" w:rsidRPr="00C77F26">
        <w:rPr>
          <w:sz w:val="24"/>
          <w:szCs w:val="24"/>
        </w:rPr>
        <w:t xml:space="preserve"> о качестве</w:t>
      </w:r>
      <w:r w:rsidR="001228BA">
        <w:rPr>
          <w:sz w:val="24"/>
          <w:szCs w:val="24"/>
        </w:rPr>
        <w:t xml:space="preserve"> выполняемых работ</w:t>
      </w:r>
      <w:r w:rsidR="007A5A01" w:rsidRPr="00C77F26">
        <w:rPr>
          <w:sz w:val="24"/>
          <w:szCs w:val="24"/>
        </w:rPr>
        <w:t xml:space="preserve"> Заказчик будет обязан направить </w:t>
      </w:r>
      <w:r w:rsidR="00EF3936">
        <w:rPr>
          <w:sz w:val="24"/>
          <w:szCs w:val="24"/>
        </w:rPr>
        <w:t>Исполнителю (по</w:t>
      </w:r>
      <w:r w:rsidR="001228BA">
        <w:rPr>
          <w:sz w:val="24"/>
          <w:szCs w:val="24"/>
        </w:rPr>
        <w:t>дрядчику</w:t>
      </w:r>
      <w:r w:rsidR="00013447">
        <w:rPr>
          <w:sz w:val="24"/>
          <w:szCs w:val="24"/>
        </w:rPr>
        <w:t>)</w:t>
      </w:r>
      <w:r w:rsidR="007A5A01" w:rsidRPr="00C77F26">
        <w:rPr>
          <w:sz w:val="24"/>
          <w:szCs w:val="24"/>
        </w:rPr>
        <w:t xml:space="preserve"> мотивированный отказ от приемки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3"/>
      <w:r w:rsidR="00524E24">
        <w:rPr>
          <w:sz w:val="24"/>
          <w:szCs w:val="24"/>
        </w:rPr>
        <w:t xml:space="preserve"> Также если в ходе  приемки </w:t>
      </w:r>
      <w:r w:rsidR="001228BA">
        <w:rPr>
          <w:sz w:val="24"/>
          <w:szCs w:val="24"/>
        </w:rPr>
        <w:t>работ</w:t>
      </w:r>
      <w:r w:rsidR="00524E24">
        <w:rPr>
          <w:sz w:val="24"/>
          <w:szCs w:val="24"/>
        </w:rPr>
        <w:t xml:space="preserve">, обнаружатся несоответствия параметрам, установленным  техническим заданием, Заказчик обязан направить  </w:t>
      </w:r>
      <w:r w:rsidR="004D56B9">
        <w:rPr>
          <w:sz w:val="24"/>
          <w:szCs w:val="24"/>
        </w:rPr>
        <w:t xml:space="preserve">Исполнителю </w:t>
      </w:r>
      <w:r w:rsidR="00524E24">
        <w:rPr>
          <w:sz w:val="24"/>
          <w:szCs w:val="24"/>
        </w:rPr>
        <w:t>предложение о соразмерном уменьшении стоимости работ, услуг, в течении 5 (пяти) рабочих дней.</w:t>
      </w:r>
    </w:p>
    <w:p w:rsidR="00873041" w:rsidRDefault="00E149F4" w:rsidP="00013447">
      <w:pPr>
        <w:ind w:firstLine="708"/>
        <w:jc w:val="both"/>
      </w:pPr>
      <w:r>
        <w:t>3.4</w:t>
      </w:r>
      <w:r w:rsidR="007A5A01">
        <w:t xml:space="preserve">.  </w:t>
      </w:r>
      <w:r w:rsidR="007A5A01" w:rsidRPr="00C77F26">
        <w:t xml:space="preserve">О недостатках в </w:t>
      </w:r>
      <w:r w:rsidR="001228BA">
        <w:t>производстве работ</w:t>
      </w:r>
      <w:r w:rsidR="00013447">
        <w:t xml:space="preserve">, </w:t>
      </w:r>
      <w:r w:rsidR="007A5A01" w:rsidRPr="00C77F26">
        <w:t>обнаруженных после е</w:t>
      </w:r>
      <w:r w:rsidR="001228BA">
        <w:t>е</w:t>
      </w:r>
      <w:r w:rsidR="007A5A01" w:rsidRPr="00C77F26">
        <w:t xml:space="preserve"> приемки, Заказчик обязан уведомить </w:t>
      </w:r>
      <w:r w:rsidR="00646F5E">
        <w:t>Исполнителя (поставщика</w:t>
      </w:r>
      <w:r w:rsidR="00013447">
        <w:t>)</w:t>
      </w:r>
      <w:r w:rsidR="007A5A01" w:rsidRPr="00C77F26">
        <w:t xml:space="preserve"> в письменной форме в течение </w:t>
      </w:r>
      <w:r w:rsidR="007A5A01" w:rsidRPr="00C77F26">
        <w:rPr>
          <w:u w:val="single"/>
        </w:rPr>
        <w:t>       </w:t>
      </w:r>
      <w:r w:rsidR="007A5A01">
        <w:rPr>
          <w:u w:val="single"/>
        </w:rPr>
        <w:t>5  дней</w:t>
      </w:r>
      <w:r w:rsidR="007A5A01" w:rsidRPr="00C77F26">
        <w:rPr>
          <w:u w:val="single"/>
        </w:rPr>
        <w:t>     </w:t>
      </w:r>
      <w:r w:rsidR="007A5A01" w:rsidRPr="00C77F26">
        <w:t xml:space="preserve"> с момента обнаружения недостатков.</w:t>
      </w:r>
    </w:p>
    <w:p w:rsidR="000F69E8" w:rsidRPr="000F69E8" w:rsidRDefault="000F69E8" w:rsidP="004E4038">
      <w:pPr>
        <w:ind w:firstLine="708"/>
        <w:jc w:val="both"/>
      </w:pPr>
      <w:r w:rsidRPr="000F69E8">
        <w:t>3.</w:t>
      </w:r>
      <w:r w:rsidR="00E149F4">
        <w:t>5.</w:t>
      </w:r>
      <w:r w:rsidR="001228BA">
        <w:t xml:space="preserve"> Работы</w:t>
      </w:r>
      <w:r w:rsidRPr="000F69E8">
        <w:t xml:space="preserve"> </w:t>
      </w:r>
      <w:r w:rsidR="001228BA">
        <w:t xml:space="preserve">(услуги) </w:t>
      </w:r>
      <w:r w:rsidRPr="000F69E8">
        <w:t>не соответствующи</w:t>
      </w:r>
      <w:r w:rsidR="004E4038">
        <w:t>е</w:t>
      </w:r>
      <w:r w:rsidRPr="000F69E8">
        <w:t xml:space="preserve"> требованиям, указанным</w:t>
      </w:r>
      <w:r w:rsidR="00C76467">
        <w:t xml:space="preserve"> в</w:t>
      </w:r>
      <w:r w:rsidRPr="000F69E8">
        <w:t xml:space="preserve"> разделе 5 настоящего </w:t>
      </w:r>
      <w:r w:rsidR="00873041">
        <w:t>Договора</w:t>
      </w:r>
      <w:r w:rsidRPr="000F69E8">
        <w:t xml:space="preserve">, а также </w:t>
      </w:r>
      <w:r w:rsidR="001228BA">
        <w:t>не имеющие</w:t>
      </w:r>
      <w:r w:rsidRPr="000F69E8">
        <w:t xml:space="preserve"> сопроводительных</w:t>
      </w:r>
      <w:r w:rsidR="001228BA">
        <w:t xml:space="preserve"> и отчетных</w:t>
      </w:r>
      <w:r w:rsidRPr="000F69E8">
        <w:t xml:space="preserve"> документов, </w:t>
      </w:r>
      <w:r w:rsidR="001228BA">
        <w:rPr>
          <w:b/>
          <w:u w:val="single"/>
        </w:rPr>
        <w:t>считаю</w:t>
      </w:r>
      <w:r w:rsidRPr="004E4038">
        <w:rPr>
          <w:b/>
          <w:u w:val="single"/>
        </w:rPr>
        <w:t xml:space="preserve">тся не </w:t>
      </w:r>
      <w:r w:rsidR="001228BA">
        <w:rPr>
          <w:b/>
          <w:u w:val="single"/>
        </w:rPr>
        <w:t>оказанными</w:t>
      </w:r>
      <w:r w:rsidRPr="000F69E8">
        <w:t>.</w:t>
      </w: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 xml:space="preserve">4.1. Обязанности </w:t>
      </w:r>
      <w:r w:rsidR="004B2AB4" w:rsidRPr="004B2AB4">
        <w:rPr>
          <w:spacing w:val="-4"/>
        </w:rPr>
        <w:t>Исполнителя (поставщика)</w:t>
      </w:r>
      <w:r w:rsidR="004B2AB4">
        <w:rPr>
          <w:spacing w:val="-4"/>
        </w:rPr>
        <w:t>:</w:t>
      </w:r>
    </w:p>
    <w:p w:rsidR="00873041" w:rsidRDefault="00873041" w:rsidP="00873041">
      <w:pPr>
        <w:ind w:left="-142" w:firstLine="851"/>
        <w:jc w:val="both"/>
        <w:rPr>
          <w:spacing w:val="-4"/>
        </w:rPr>
      </w:pPr>
      <w:r>
        <w:rPr>
          <w:spacing w:val="-4"/>
        </w:rPr>
        <w:t xml:space="preserve">4.1.1. </w:t>
      </w:r>
      <w:r w:rsidR="004B2AB4">
        <w:rPr>
          <w:spacing w:val="-4"/>
        </w:rPr>
        <w:t>Исполнитель (поставщик</w:t>
      </w:r>
      <w:r w:rsidR="004B2AB4" w:rsidRPr="004B2AB4">
        <w:rPr>
          <w:spacing w:val="-4"/>
        </w:rPr>
        <w:t>)</w:t>
      </w:r>
      <w:r w:rsidR="004B2AB4">
        <w:rPr>
          <w:spacing w:val="-4"/>
        </w:rPr>
        <w:t xml:space="preserve"> </w:t>
      </w:r>
      <w:r>
        <w:rPr>
          <w:spacing w:val="-4"/>
        </w:rPr>
        <w:t xml:space="preserve">обязуется </w:t>
      </w:r>
      <w:r w:rsidR="00E04FEF">
        <w:rPr>
          <w:spacing w:val="-4"/>
        </w:rPr>
        <w:t>выполнить работы</w:t>
      </w:r>
      <w:r w:rsidR="004B2AB4">
        <w:rPr>
          <w:spacing w:val="-4"/>
        </w:rPr>
        <w:t xml:space="preserve"> </w:t>
      </w:r>
      <w:r>
        <w:rPr>
          <w:spacing w:val="-4"/>
        </w:rPr>
        <w:t>в полном объеме и в сроки, установленны</w:t>
      </w:r>
      <w:r w:rsidR="00310535">
        <w:rPr>
          <w:spacing w:val="-4"/>
        </w:rPr>
        <w:t xml:space="preserve">е </w:t>
      </w:r>
      <w:r>
        <w:rPr>
          <w:spacing w:val="-4"/>
        </w:rPr>
        <w:t>пунктом 1.3. Договора.</w:t>
      </w:r>
    </w:p>
    <w:p w:rsidR="00873041" w:rsidRDefault="00873041" w:rsidP="00873041">
      <w:pPr>
        <w:ind w:left="-142" w:firstLine="851"/>
        <w:jc w:val="both"/>
        <w:rPr>
          <w:spacing w:val="-4"/>
        </w:rPr>
      </w:pPr>
      <w:r>
        <w:rPr>
          <w:spacing w:val="-4"/>
        </w:rPr>
        <w:t xml:space="preserve">4.1.2. </w:t>
      </w:r>
      <w:r w:rsidR="004B2AB4" w:rsidRPr="004B2AB4">
        <w:rPr>
          <w:spacing w:val="-4"/>
        </w:rPr>
        <w:t xml:space="preserve">Исполнитель (поставщик) </w:t>
      </w:r>
      <w:r>
        <w:rPr>
          <w:spacing w:val="-4"/>
        </w:rPr>
        <w:t xml:space="preserve">обязуется безвозмездно в течение 5 дней исправить по требованию Заказчика все выявленные в процессе </w:t>
      </w:r>
      <w:r w:rsidR="00E04FEF">
        <w:rPr>
          <w:spacing w:val="-4"/>
        </w:rPr>
        <w:t>выполнения работ</w:t>
      </w:r>
      <w:r w:rsidR="006D1007">
        <w:rPr>
          <w:spacing w:val="-4"/>
        </w:rPr>
        <w:t xml:space="preserve"> </w:t>
      </w:r>
      <w:r>
        <w:rPr>
          <w:spacing w:val="-4"/>
        </w:rPr>
        <w:t>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w:t>
      </w:r>
      <w:r w:rsidR="00031F1B">
        <w:rPr>
          <w:spacing w:val="-4"/>
        </w:rPr>
        <w:t>работы</w:t>
      </w:r>
      <w:r w:rsidR="001A2A21">
        <w:rPr>
          <w:spacing w:val="-4"/>
        </w:rPr>
        <w:t xml:space="preserve"> (</w:t>
      </w:r>
      <w:r w:rsidR="00031F1B">
        <w:rPr>
          <w:spacing w:val="-4"/>
        </w:rPr>
        <w:t>услуги</w:t>
      </w:r>
      <w:r w:rsidR="001A2A21">
        <w:rPr>
          <w:spacing w:val="-4"/>
        </w:rPr>
        <w:t>)</w:t>
      </w:r>
      <w:r>
        <w:rPr>
          <w:spacing w:val="-4"/>
        </w:rPr>
        <w:t xml:space="preserve"> в порядке, предусмотренном Договором. </w:t>
      </w:r>
      <w:r w:rsidR="00031F1B">
        <w:rPr>
          <w:spacing w:val="-4"/>
        </w:rPr>
        <w:t>Работы</w:t>
      </w:r>
      <w:r w:rsidR="001A2A21">
        <w:rPr>
          <w:spacing w:val="-4"/>
        </w:rPr>
        <w:t xml:space="preserve"> (</w:t>
      </w:r>
      <w:r w:rsidR="00031F1B">
        <w:rPr>
          <w:spacing w:val="-4"/>
        </w:rPr>
        <w:t>услуги</w:t>
      </w:r>
      <w:r w:rsidR="001A2A21">
        <w:rPr>
          <w:spacing w:val="-4"/>
        </w:rPr>
        <w:t xml:space="preserve">) </w:t>
      </w:r>
      <w:r>
        <w:rPr>
          <w:spacing w:val="-4"/>
        </w:rPr>
        <w:t xml:space="preserve">считаются принятыми с момента подписания Сторонами </w:t>
      </w:r>
      <w:r w:rsidR="00031F1B">
        <w:rPr>
          <w:spacing w:val="-4"/>
        </w:rPr>
        <w:t>акта выполненных работ</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4" w:name="_ref_1087356"/>
      <w:r>
        <w:rPr>
          <w:sz w:val="24"/>
          <w:szCs w:val="24"/>
        </w:rPr>
        <w:t xml:space="preserve">В случае просрочки </w:t>
      </w:r>
      <w:r w:rsidR="00924B0E">
        <w:rPr>
          <w:sz w:val="24"/>
          <w:szCs w:val="24"/>
        </w:rPr>
        <w:t>производства работ</w:t>
      </w:r>
      <w:r w:rsidR="00B7157F">
        <w:rPr>
          <w:sz w:val="24"/>
          <w:szCs w:val="24"/>
        </w:rPr>
        <w:t xml:space="preserve"> Исполнителем</w:t>
      </w:r>
      <w:r w:rsidR="00B7157F" w:rsidRPr="00B7157F">
        <w:rPr>
          <w:sz w:val="24"/>
          <w:szCs w:val="24"/>
        </w:rPr>
        <w:t xml:space="preserve"> (поставщик</w:t>
      </w:r>
      <w:r w:rsidR="00B7157F">
        <w:rPr>
          <w:sz w:val="24"/>
          <w:szCs w:val="24"/>
        </w:rPr>
        <w:t>ом</w:t>
      </w:r>
      <w:r w:rsidR="00B7157F" w:rsidRPr="00B7157F">
        <w:rPr>
          <w:sz w:val="24"/>
          <w:szCs w:val="24"/>
        </w:rPr>
        <w:t xml:space="preserve">) </w:t>
      </w:r>
      <w:r>
        <w:rPr>
          <w:sz w:val="24"/>
          <w:szCs w:val="24"/>
        </w:rPr>
        <w:t>обязательств, предусмотренных Договором, а также в иных случаях неисполнения или ненадлежащего исполнения</w:t>
      </w:r>
      <w:r w:rsidR="00B7157F" w:rsidRPr="00B7157F">
        <w:t xml:space="preserve"> </w:t>
      </w:r>
      <w:r w:rsidR="00B7157F">
        <w:rPr>
          <w:sz w:val="24"/>
          <w:szCs w:val="24"/>
        </w:rPr>
        <w:t>Исполнителем</w:t>
      </w:r>
      <w:r w:rsidR="00B7157F" w:rsidRPr="00B7157F">
        <w:rPr>
          <w:sz w:val="24"/>
          <w:szCs w:val="24"/>
        </w:rPr>
        <w:t xml:space="preserve"> (поставщик</w:t>
      </w:r>
      <w:r w:rsidR="00B7157F">
        <w:rPr>
          <w:sz w:val="24"/>
          <w:szCs w:val="24"/>
        </w:rPr>
        <w:t>ом</w:t>
      </w:r>
      <w:r w:rsidR="00B7157F" w:rsidRPr="00B7157F">
        <w:rPr>
          <w:sz w:val="24"/>
          <w:szCs w:val="24"/>
        </w:rPr>
        <w:t xml:space="preserve">) </w:t>
      </w:r>
      <w:r>
        <w:rPr>
          <w:sz w:val="24"/>
          <w:szCs w:val="24"/>
        </w:rPr>
        <w:t xml:space="preserve"> Договорных обязательств Заказчик направляет </w:t>
      </w:r>
      <w:r w:rsidR="00B7157F">
        <w:rPr>
          <w:sz w:val="24"/>
          <w:szCs w:val="24"/>
        </w:rPr>
        <w:t>Исполнителю</w:t>
      </w:r>
      <w:r w:rsidR="00B7157F" w:rsidRPr="00B7157F">
        <w:rPr>
          <w:sz w:val="24"/>
          <w:szCs w:val="24"/>
        </w:rPr>
        <w:t xml:space="preserve"> (поставщик</w:t>
      </w:r>
      <w:r w:rsidR="00B7157F">
        <w:rPr>
          <w:sz w:val="24"/>
          <w:szCs w:val="24"/>
        </w:rPr>
        <w:t>у</w:t>
      </w:r>
      <w:r w:rsidR="00B7157F" w:rsidRPr="00B7157F">
        <w:rPr>
          <w:sz w:val="24"/>
          <w:szCs w:val="24"/>
        </w:rPr>
        <w:t xml:space="preserve">) </w:t>
      </w:r>
      <w:r>
        <w:rPr>
          <w:sz w:val="24"/>
          <w:szCs w:val="24"/>
        </w:rPr>
        <w:t>требование об уплате неустоек (штрафов, пеней).</w:t>
      </w:r>
      <w:bookmarkEnd w:id="4"/>
    </w:p>
    <w:p w:rsidR="002C7144" w:rsidRDefault="002C7144" w:rsidP="002C7144">
      <w:pPr>
        <w:autoSpaceDE w:val="0"/>
        <w:autoSpaceDN w:val="0"/>
        <w:adjustRightInd w:val="0"/>
        <w:ind w:firstLine="540"/>
        <w:jc w:val="both"/>
        <w:rPr>
          <w:bCs/>
        </w:rPr>
      </w:pPr>
      <w:bookmarkStart w:id="5"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5"/>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6" w:name="_ref_839372"/>
      <w:r>
        <w:rPr>
          <w:sz w:val="24"/>
          <w:szCs w:val="24"/>
        </w:rPr>
        <w:lastRenderedPageBreak/>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6"/>
    </w:p>
    <w:p w:rsidR="002C7144" w:rsidRDefault="002C7144" w:rsidP="002C7144">
      <w:pPr>
        <w:pStyle w:val="2"/>
        <w:numPr>
          <w:ilvl w:val="0"/>
          <w:numId w:val="0"/>
        </w:numPr>
        <w:rPr>
          <w:sz w:val="24"/>
          <w:szCs w:val="24"/>
        </w:rPr>
      </w:pPr>
      <w:bookmarkStart w:id="7"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7"/>
    </w:p>
    <w:p w:rsidR="002C7144" w:rsidRDefault="002C7144" w:rsidP="002C7144">
      <w:pPr>
        <w:pStyle w:val="2"/>
        <w:numPr>
          <w:ilvl w:val="0"/>
          <w:numId w:val="0"/>
        </w:numPr>
        <w:rPr>
          <w:sz w:val="24"/>
          <w:szCs w:val="24"/>
        </w:rPr>
      </w:pPr>
      <w:bookmarkStart w:id="8"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8"/>
    </w:p>
    <w:p w:rsidR="00545AD1" w:rsidRPr="00545AD1" w:rsidRDefault="00545AD1" w:rsidP="00545AD1"/>
    <w:p w:rsidR="00873041" w:rsidRPr="005F7C2A" w:rsidRDefault="00873041" w:rsidP="00873041">
      <w:pPr>
        <w:ind w:firstLine="709"/>
        <w:jc w:val="both"/>
      </w:pPr>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w:t>
      </w:r>
      <w:r w:rsidR="007764D2">
        <w:t>в течении 12 рабочих дней</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w:t>
      </w:r>
      <w:r w:rsidR="003A5178">
        <w:rPr>
          <w:rFonts w:ascii="Times New Roman" w:hAnsi="Times New Roman"/>
          <w:sz w:val="24"/>
          <w:szCs w:val="24"/>
        </w:rPr>
        <w:t xml:space="preserve">(подрядчику) </w:t>
      </w:r>
      <w:r w:rsidRPr="00873041">
        <w:rPr>
          <w:rFonts w:ascii="Times New Roman" w:hAnsi="Times New Roman"/>
          <w:sz w:val="24"/>
          <w:szCs w:val="24"/>
        </w:rPr>
        <w:t xml:space="preserve">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(подрядчиком) </w:t>
      </w:r>
      <w:r w:rsidRPr="00873041">
        <w:rPr>
          <w:rFonts w:ascii="Times New Roman" w:hAnsi="Times New Roman"/>
          <w:sz w:val="24"/>
          <w:szCs w:val="24"/>
        </w:rPr>
        <w:t xml:space="preserve">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003A5178">
        <w:rPr>
          <w:rFonts w:ascii="Times New Roman" w:hAnsi="Times New Roman"/>
          <w:sz w:val="24"/>
          <w:szCs w:val="24"/>
        </w:rPr>
        <w:t xml:space="preserve"> (подрядчик) </w:t>
      </w:r>
      <w:r w:rsidRPr="00873041">
        <w:rPr>
          <w:rFonts w:ascii="Times New Roman" w:hAnsi="Times New Roman"/>
          <w:sz w:val="24"/>
          <w:szCs w:val="24"/>
        </w:rPr>
        <w:t xml:space="preserve">не соответствует установленным извещением о проведении </w:t>
      </w:r>
      <w:r w:rsidR="003A5178">
        <w:rPr>
          <w:rFonts w:ascii="Times New Roman" w:hAnsi="Times New Roman"/>
          <w:sz w:val="24"/>
          <w:szCs w:val="24"/>
        </w:rPr>
        <w:t>аукциона в электронной форме</w:t>
      </w:r>
      <w:r w:rsidRPr="00873041">
        <w:rPr>
          <w:rFonts w:ascii="Times New Roman" w:hAnsi="Times New Roman"/>
          <w:sz w:val="24"/>
          <w:szCs w:val="24"/>
        </w:rPr>
        <w:t xml:space="preserve">, документацией о </w:t>
      </w:r>
      <w:r w:rsidRPr="00873041">
        <w:rPr>
          <w:rFonts w:ascii="Times New Roman" w:hAnsi="Times New Roman"/>
          <w:sz w:val="24"/>
          <w:szCs w:val="24"/>
        </w:rPr>
        <w:lastRenderedPageBreak/>
        <w:t xml:space="preserve">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003A5178">
        <w:rPr>
          <w:rFonts w:ascii="Times New Roman" w:hAnsi="Times New Roman"/>
          <w:sz w:val="24"/>
          <w:szCs w:val="24"/>
        </w:rPr>
        <w:t>(подрядчика)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t xml:space="preserve">расчетный счет </w:t>
            </w:r>
            <w:r w:rsidR="00AA12B2">
              <w:rPr>
                <w:bCs/>
                <w:sz w:val="26"/>
                <w:szCs w:val="26"/>
              </w:rPr>
              <w:t>40702810440000021044</w:t>
            </w:r>
            <w:r w:rsidRPr="0057633E">
              <w:rPr>
                <w:sz w:val="26"/>
                <w:szCs w:val="26"/>
                <w:lang w:val="x-none"/>
              </w:rPr>
              <w:t xml:space="preserve"> в </w:t>
            </w:r>
            <w:r w:rsidR="00AA12B2">
              <w:rPr>
                <w:sz w:val="26"/>
                <w:szCs w:val="26"/>
              </w:rPr>
              <w:t>Сбербанк г. Москва</w:t>
            </w:r>
            <w:r w:rsidR="00511568">
              <w:rPr>
                <w:sz w:val="26"/>
                <w:szCs w:val="26"/>
              </w:rPr>
              <w:t xml:space="preserve"> (ПАО)</w:t>
            </w:r>
          </w:p>
          <w:p w:rsidR="00511568" w:rsidRPr="00511568" w:rsidRDefault="00511568" w:rsidP="006F5546">
            <w:pPr>
              <w:rPr>
                <w:sz w:val="26"/>
                <w:szCs w:val="26"/>
              </w:rPr>
            </w:pPr>
            <w:r>
              <w:rPr>
                <w:sz w:val="26"/>
                <w:szCs w:val="26"/>
              </w:rPr>
              <w:t xml:space="preserve">к/сч </w:t>
            </w:r>
            <w:r w:rsidR="00AA12B2">
              <w:rPr>
                <w:sz w:val="26"/>
                <w:szCs w:val="26"/>
              </w:rPr>
              <w:t>30101810400000000225</w:t>
            </w:r>
          </w:p>
          <w:p w:rsidR="006F5546" w:rsidRPr="00511568" w:rsidRDefault="006F5546" w:rsidP="006F5546">
            <w:pPr>
              <w:rPr>
                <w:sz w:val="26"/>
                <w:szCs w:val="26"/>
              </w:rPr>
            </w:pPr>
            <w:r w:rsidRPr="0057633E">
              <w:rPr>
                <w:sz w:val="26"/>
                <w:szCs w:val="26"/>
                <w:lang w:val="x-none"/>
              </w:rPr>
              <w:t xml:space="preserve">БИК </w:t>
            </w:r>
            <w:r w:rsidR="00762227">
              <w:rPr>
                <w:sz w:val="26"/>
                <w:szCs w:val="26"/>
              </w:rPr>
              <w:t>044525225</w:t>
            </w:r>
          </w:p>
          <w:p w:rsidR="006F5546" w:rsidRPr="0057633E" w:rsidRDefault="006F5546" w:rsidP="006F5546">
            <w:pPr>
              <w:rPr>
                <w:sz w:val="26"/>
                <w:szCs w:val="26"/>
                <w:lang w:val="x-none"/>
              </w:rPr>
            </w:pPr>
            <w:r w:rsidRPr="0057633E">
              <w:rPr>
                <w:sz w:val="26"/>
                <w:szCs w:val="26"/>
                <w:lang w:val="x-none"/>
              </w:rPr>
              <w:t xml:space="preserve">тел: </w:t>
            </w:r>
            <w:r w:rsidRPr="0057633E">
              <w:rPr>
                <w:rFonts w:eastAsia="Lucida Sans Unicode"/>
                <w:noProof/>
                <w:kern w:val="1"/>
                <w:sz w:val="26"/>
                <w:szCs w:val="26"/>
              </w:rPr>
              <w:t>8(</w:t>
            </w:r>
            <w:r w:rsidR="00545AD1">
              <w:rPr>
                <w:rFonts w:eastAsia="Lucida Sans Unicode"/>
                <w:noProof/>
                <w:kern w:val="1"/>
                <w:sz w:val="26"/>
                <w:szCs w:val="26"/>
              </w:rPr>
              <w:t>495</w:t>
            </w:r>
            <w:r w:rsidRPr="0057633E">
              <w:rPr>
                <w:rFonts w:eastAsia="Lucida Sans Unicode"/>
                <w:noProof/>
                <w:kern w:val="1"/>
                <w:sz w:val="26"/>
                <w:szCs w:val="26"/>
              </w:rPr>
              <w:t>)</w:t>
            </w:r>
            <w:r w:rsidR="00545AD1">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E32ED7" w:rsidP="006F5546">
            <w:pPr>
              <w:rPr>
                <w:sz w:val="26"/>
                <w:szCs w:val="26"/>
              </w:rPr>
            </w:pPr>
            <w:r>
              <w:rPr>
                <w:sz w:val="26"/>
                <w:szCs w:val="26"/>
              </w:rPr>
              <w:t>Директор МУП «Водоканал»</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E32ED7">
              <w:rPr>
                <w:sz w:val="26"/>
                <w:szCs w:val="26"/>
              </w:rPr>
              <w:t>Шалагин А.В</w:t>
            </w:r>
            <w:r w:rsidR="00D04B72">
              <w:rPr>
                <w:sz w:val="26"/>
                <w:szCs w:val="26"/>
              </w:rPr>
              <w:t>.</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545AD1" w:rsidRDefault="00545AD1" w:rsidP="006F5546">
            <w:pPr>
              <w:jc w:val="center"/>
              <w:rPr>
                <w:sz w:val="26"/>
                <w:szCs w:val="26"/>
                <w:lang w:val="x-none"/>
              </w:rPr>
            </w:pPr>
          </w:p>
          <w:p w:rsidR="00545AD1" w:rsidRPr="000043E4" w:rsidRDefault="00545AD1" w:rsidP="006F5546">
            <w:pPr>
              <w:jc w:val="center"/>
              <w:rPr>
                <w:sz w:val="26"/>
                <w:szCs w:val="26"/>
                <w:lang w:val="x-none"/>
              </w:rPr>
            </w:pPr>
          </w:p>
          <w:p w:rsidR="00A93B96" w:rsidRDefault="00545AD1" w:rsidP="002D4BD9">
            <w:pPr>
              <w:ind w:left="-720" w:right="-185"/>
              <w:jc w:val="center"/>
            </w:pPr>
            <w:r w:rsidRPr="00545AD1">
              <w:t xml:space="preserve">                                         «____»______202</w:t>
            </w:r>
            <w:r w:rsidR="007073B0">
              <w:t>1</w:t>
            </w:r>
            <w:r w:rsidRPr="00545AD1">
              <w:t>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t>Поставщик</w:t>
            </w:r>
            <w:r w:rsidR="00215C71">
              <w:rPr>
                <w:b/>
              </w:rPr>
              <w:t xml:space="preserve"> (подрядчик)</w:t>
            </w:r>
            <w:r w:rsidRPr="002D4BD9">
              <w:rPr>
                <w:b/>
              </w:rPr>
              <w:t>:</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Pr>
                <w:sz w:val="26"/>
                <w:szCs w:val="26"/>
              </w:rPr>
              <w:t>2</w:t>
            </w:r>
            <w:r w:rsidR="007073B0">
              <w:rPr>
                <w:sz w:val="26"/>
                <w:szCs w:val="26"/>
              </w:rPr>
              <w:t>1</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1B2993" w:rsidRDefault="00AE4524" w:rsidP="00AE4524">
      <w:pPr>
        <w:ind w:left="-720" w:right="-185"/>
        <w:jc w:val="right"/>
      </w:pPr>
      <w:r>
        <w:lastRenderedPageBreak/>
        <w:t>Приложение №1</w:t>
      </w:r>
    </w:p>
    <w:p w:rsidR="00B97CD7" w:rsidRDefault="00714836" w:rsidP="00B97CD7">
      <w:pPr>
        <w:ind w:left="-720" w:right="-185"/>
        <w:jc w:val="right"/>
      </w:pPr>
      <w:r>
        <w:t xml:space="preserve">Спецификация к договору </w:t>
      </w:r>
      <w:r w:rsidR="00B97CD7">
        <w:t>восстановления</w:t>
      </w:r>
      <w:r w:rsidR="002A382E">
        <w:t xml:space="preserve"> </w:t>
      </w:r>
    </w:p>
    <w:p w:rsidR="002A382E" w:rsidRDefault="00B97CD7" w:rsidP="00B97CD7">
      <w:pPr>
        <w:ind w:left="-720" w:right="-185"/>
        <w:jc w:val="right"/>
      </w:pPr>
      <w:r>
        <w:t xml:space="preserve">работы и дебита </w:t>
      </w:r>
      <w:r w:rsidR="002A382E">
        <w:t>артезианской скважины в д. Терново</w:t>
      </w:r>
      <w:r>
        <w:t>2</w:t>
      </w:r>
    </w:p>
    <w:p w:rsidR="002A382E" w:rsidRDefault="002A382E" w:rsidP="002A382E">
      <w:pPr>
        <w:ind w:left="-720" w:right="-185"/>
        <w:jc w:val="right"/>
      </w:pPr>
      <w:r>
        <w:t>г.о. Кашира</w:t>
      </w:r>
    </w:p>
    <w:p w:rsidR="00C65F09" w:rsidRDefault="00C65F09" w:rsidP="002A382E">
      <w:pPr>
        <w:ind w:left="-720" w:right="-185"/>
        <w:jc w:val="right"/>
      </w:pPr>
    </w:p>
    <w:p w:rsidR="00305980" w:rsidRPr="00305980" w:rsidRDefault="00305980" w:rsidP="00305980">
      <w:pPr>
        <w:tabs>
          <w:tab w:val="left" w:pos="3118"/>
        </w:tabs>
        <w:jc w:val="center"/>
        <w:rPr>
          <w:b/>
          <w:color w:val="000000"/>
          <w:sz w:val="28"/>
          <w:szCs w:val="28"/>
        </w:rPr>
      </w:pPr>
      <w:r w:rsidRPr="00305980">
        <w:rPr>
          <w:b/>
          <w:color w:val="000000"/>
          <w:sz w:val="28"/>
          <w:szCs w:val="28"/>
        </w:rPr>
        <w:t>Техническое задание</w:t>
      </w:r>
    </w:p>
    <w:p w:rsidR="00305980" w:rsidRPr="00305980" w:rsidRDefault="00305980" w:rsidP="00305980">
      <w:pPr>
        <w:rPr>
          <w:b/>
        </w:rPr>
      </w:pPr>
    </w:p>
    <w:p w:rsidR="00305980" w:rsidRPr="00305980" w:rsidRDefault="00305980" w:rsidP="00305980">
      <w:pPr>
        <w:rPr>
          <w:rFonts w:eastAsia="Calibri"/>
          <w:b/>
          <w:color w:val="000000"/>
          <w:lang w:eastAsia="en-US"/>
        </w:rPr>
      </w:pPr>
      <w:r w:rsidRPr="00305980">
        <w:rPr>
          <w:rFonts w:eastAsia="Calibri"/>
          <w:b/>
          <w:color w:val="000000"/>
          <w:lang w:eastAsia="en-US"/>
        </w:rPr>
        <w:t xml:space="preserve">           на восстановление работы и дебита скважины в д. Терново-2 г.о. Кашира</w:t>
      </w:r>
    </w:p>
    <w:p w:rsidR="00305980" w:rsidRPr="00305980" w:rsidRDefault="00305980" w:rsidP="00305980">
      <w:pPr>
        <w:rPr>
          <w:b/>
          <w:color w:val="000000"/>
        </w:rPr>
      </w:pPr>
    </w:p>
    <w:p w:rsidR="00305980" w:rsidRPr="00305980" w:rsidRDefault="00305980" w:rsidP="00305980">
      <w:pPr>
        <w:rPr>
          <w:b/>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6379"/>
      </w:tblGrid>
      <w:tr w:rsidR="00305980" w:rsidRPr="00305980" w:rsidTr="007C122B">
        <w:trPr>
          <w:trHeight w:val="1703"/>
        </w:trPr>
        <w:tc>
          <w:tcPr>
            <w:tcW w:w="567" w:type="dxa"/>
            <w:shd w:val="clear" w:color="auto" w:fill="auto"/>
            <w:vAlign w:val="center"/>
          </w:tcPr>
          <w:p w:rsidR="00305980" w:rsidRPr="00305980" w:rsidRDefault="00305980" w:rsidP="00305980">
            <w:pPr>
              <w:ind w:left="342" w:hanging="342"/>
              <w:jc w:val="center"/>
              <w:rPr>
                <w:color w:val="000000"/>
              </w:rPr>
            </w:pPr>
            <w:r w:rsidRPr="00305980">
              <w:rPr>
                <w:color w:val="000000"/>
              </w:rPr>
              <w:t>№</w:t>
            </w:r>
          </w:p>
          <w:p w:rsidR="00305980" w:rsidRPr="00305980" w:rsidRDefault="00305980" w:rsidP="00305980">
            <w:pPr>
              <w:jc w:val="center"/>
              <w:rPr>
                <w:color w:val="000000"/>
              </w:rPr>
            </w:pPr>
            <w:r w:rsidRPr="00305980">
              <w:rPr>
                <w:color w:val="000000"/>
              </w:rPr>
              <w:t>п/п</w:t>
            </w:r>
          </w:p>
        </w:tc>
        <w:tc>
          <w:tcPr>
            <w:tcW w:w="2835" w:type="dxa"/>
            <w:shd w:val="clear" w:color="auto" w:fill="auto"/>
            <w:vAlign w:val="center"/>
          </w:tcPr>
          <w:p w:rsidR="00305980" w:rsidRPr="00305980" w:rsidRDefault="00305980" w:rsidP="00305980">
            <w:pPr>
              <w:jc w:val="center"/>
              <w:rPr>
                <w:color w:val="000000"/>
              </w:rPr>
            </w:pPr>
            <w:r w:rsidRPr="00305980">
              <w:rPr>
                <w:color w:val="000000"/>
              </w:rPr>
              <w:t xml:space="preserve">Наименование основных данных и требований </w:t>
            </w:r>
          </w:p>
        </w:tc>
        <w:tc>
          <w:tcPr>
            <w:tcW w:w="6379" w:type="dxa"/>
            <w:shd w:val="clear" w:color="auto" w:fill="auto"/>
            <w:vAlign w:val="center"/>
          </w:tcPr>
          <w:p w:rsidR="00305980" w:rsidRPr="00305980" w:rsidRDefault="00305980" w:rsidP="00305980">
            <w:pPr>
              <w:jc w:val="center"/>
              <w:rPr>
                <w:color w:val="000000"/>
              </w:rPr>
            </w:pPr>
            <w:r w:rsidRPr="00305980">
              <w:rPr>
                <w:color w:val="000000"/>
              </w:rPr>
              <w:t>Состав основных данных и требований</w:t>
            </w:r>
          </w:p>
        </w:tc>
      </w:tr>
      <w:tr w:rsidR="00305980" w:rsidRPr="00305980" w:rsidTr="007C122B">
        <w:trPr>
          <w:trHeight w:val="20"/>
        </w:trPr>
        <w:tc>
          <w:tcPr>
            <w:tcW w:w="567" w:type="dxa"/>
            <w:shd w:val="clear" w:color="auto" w:fill="auto"/>
            <w:vAlign w:val="center"/>
          </w:tcPr>
          <w:p w:rsidR="00305980" w:rsidRPr="00305980" w:rsidRDefault="00305980" w:rsidP="00305980">
            <w:pPr>
              <w:jc w:val="center"/>
              <w:rPr>
                <w:color w:val="000000"/>
              </w:rPr>
            </w:pPr>
            <w:r w:rsidRPr="00305980">
              <w:rPr>
                <w:color w:val="000000"/>
              </w:rPr>
              <w:t>1</w:t>
            </w:r>
          </w:p>
        </w:tc>
        <w:tc>
          <w:tcPr>
            <w:tcW w:w="2835" w:type="dxa"/>
            <w:shd w:val="clear" w:color="auto" w:fill="auto"/>
            <w:vAlign w:val="center"/>
          </w:tcPr>
          <w:p w:rsidR="00305980" w:rsidRPr="00305980" w:rsidRDefault="00305980" w:rsidP="00305980">
            <w:pPr>
              <w:jc w:val="center"/>
              <w:rPr>
                <w:color w:val="000000"/>
              </w:rPr>
            </w:pPr>
            <w:r w:rsidRPr="00305980">
              <w:rPr>
                <w:color w:val="000000"/>
              </w:rPr>
              <w:t>2</w:t>
            </w:r>
          </w:p>
        </w:tc>
        <w:tc>
          <w:tcPr>
            <w:tcW w:w="6379" w:type="dxa"/>
            <w:shd w:val="clear" w:color="auto" w:fill="auto"/>
            <w:vAlign w:val="center"/>
          </w:tcPr>
          <w:p w:rsidR="00305980" w:rsidRPr="00305980" w:rsidRDefault="00305980" w:rsidP="00305980">
            <w:pPr>
              <w:jc w:val="center"/>
              <w:rPr>
                <w:color w:val="000000"/>
              </w:rPr>
            </w:pPr>
            <w:r w:rsidRPr="00305980">
              <w:rPr>
                <w:color w:val="000000"/>
              </w:rPr>
              <w:t>3</w:t>
            </w:r>
          </w:p>
        </w:tc>
      </w:tr>
      <w:tr w:rsidR="00305980" w:rsidRPr="00305980" w:rsidTr="007C122B">
        <w:trPr>
          <w:trHeight w:val="784"/>
        </w:trPr>
        <w:tc>
          <w:tcPr>
            <w:tcW w:w="567" w:type="dxa"/>
            <w:shd w:val="clear" w:color="auto" w:fill="auto"/>
            <w:vAlign w:val="center"/>
          </w:tcPr>
          <w:p w:rsidR="00305980" w:rsidRPr="00305980" w:rsidRDefault="00305980" w:rsidP="00305980">
            <w:pPr>
              <w:jc w:val="center"/>
              <w:rPr>
                <w:color w:val="000000"/>
              </w:rPr>
            </w:pPr>
            <w:r w:rsidRPr="00305980">
              <w:rPr>
                <w:color w:val="000000"/>
              </w:rPr>
              <w:t>1</w:t>
            </w:r>
          </w:p>
        </w:tc>
        <w:tc>
          <w:tcPr>
            <w:tcW w:w="2835" w:type="dxa"/>
            <w:shd w:val="clear" w:color="auto" w:fill="auto"/>
            <w:vAlign w:val="center"/>
          </w:tcPr>
          <w:p w:rsidR="00305980" w:rsidRPr="00305980" w:rsidRDefault="00305980" w:rsidP="00305980">
            <w:pPr>
              <w:rPr>
                <w:color w:val="000000"/>
              </w:rPr>
            </w:pPr>
            <w:r w:rsidRPr="00305980">
              <w:rPr>
                <w:color w:val="000000"/>
              </w:rPr>
              <w:t>Заказчик</w:t>
            </w:r>
          </w:p>
        </w:tc>
        <w:tc>
          <w:tcPr>
            <w:tcW w:w="6379" w:type="dxa"/>
            <w:shd w:val="clear" w:color="auto" w:fill="auto"/>
            <w:vAlign w:val="center"/>
          </w:tcPr>
          <w:p w:rsidR="00305980" w:rsidRPr="00305980" w:rsidRDefault="00305980" w:rsidP="00305980">
            <w:pPr>
              <w:jc w:val="both"/>
              <w:rPr>
                <w:color w:val="000000"/>
              </w:rPr>
            </w:pPr>
            <w:r w:rsidRPr="00305980">
              <w:rPr>
                <w:color w:val="000000"/>
              </w:rPr>
              <w:t>МУП «Водоканал» г.о. Кашира Московской области</w:t>
            </w:r>
          </w:p>
          <w:p w:rsidR="00305980" w:rsidRPr="00305980" w:rsidRDefault="00305980" w:rsidP="00305980">
            <w:pPr>
              <w:ind w:firstLine="181"/>
              <w:rPr>
                <w:color w:val="000000"/>
              </w:rPr>
            </w:pPr>
          </w:p>
        </w:tc>
      </w:tr>
      <w:tr w:rsidR="00305980" w:rsidRPr="00305980" w:rsidTr="007C122B">
        <w:trPr>
          <w:trHeight w:val="463"/>
        </w:trPr>
        <w:tc>
          <w:tcPr>
            <w:tcW w:w="567" w:type="dxa"/>
            <w:shd w:val="clear" w:color="auto" w:fill="auto"/>
            <w:vAlign w:val="center"/>
          </w:tcPr>
          <w:p w:rsidR="00305980" w:rsidRPr="00305980" w:rsidRDefault="00305980" w:rsidP="00305980">
            <w:pPr>
              <w:jc w:val="center"/>
              <w:rPr>
                <w:color w:val="000000"/>
              </w:rPr>
            </w:pPr>
            <w:r w:rsidRPr="00305980">
              <w:rPr>
                <w:color w:val="000000"/>
              </w:rPr>
              <w:t>2</w:t>
            </w:r>
          </w:p>
        </w:tc>
        <w:tc>
          <w:tcPr>
            <w:tcW w:w="2835" w:type="dxa"/>
            <w:shd w:val="clear" w:color="auto" w:fill="auto"/>
            <w:vAlign w:val="center"/>
          </w:tcPr>
          <w:p w:rsidR="00305980" w:rsidRPr="00305980" w:rsidRDefault="00305980" w:rsidP="00305980">
            <w:pPr>
              <w:rPr>
                <w:color w:val="000000"/>
              </w:rPr>
            </w:pPr>
            <w:r w:rsidRPr="00305980">
              <w:rPr>
                <w:color w:val="000000"/>
              </w:rPr>
              <w:t>Адрес проведения работ</w:t>
            </w:r>
          </w:p>
        </w:tc>
        <w:tc>
          <w:tcPr>
            <w:tcW w:w="6379" w:type="dxa"/>
            <w:shd w:val="clear" w:color="auto" w:fill="auto"/>
            <w:vAlign w:val="center"/>
          </w:tcPr>
          <w:p w:rsidR="00305980" w:rsidRPr="00305980" w:rsidRDefault="00305980" w:rsidP="00305980">
            <w:pPr>
              <w:autoSpaceDE w:val="0"/>
              <w:autoSpaceDN w:val="0"/>
              <w:ind w:right="-54"/>
              <w:jc w:val="both"/>
              <w:rPr>
                <w:color w:val="000000"/>
                <w:highlight w:val="yellow"/>
              </w:rPr>
            </w:pPr>
            <w:r w:rsidRPr="00305980">
              <w:rPr>
                <w:color w:val="000000"/>
              </w:rPr>
              <w:t>Московская область, городской округ Кашира, д. Терново - 2</w:t>
            </w:r>
          </w:p>
        </w:tc>
      </w:tr>
      <w:tr w:rsidR="00305980" w:rsidRPr="00305980" w:rsidTr="007C122B">
        <w:trPr>
          <w:trHeight w:val="20"/>
        </w:trPr>
        <w:tc>
          <w:tcPr>
            <w:tcW w:w="567" w:type="dxa"/>
            <w:shd w:val="clear" w:color="auto" w:fill="auto"/>
            <w:vAlign w:val="center"/>
          </w:tcPr>
          <w:p w:rsidR="00305980" w:rsidRPr="00305980" w:rsidRDefault="00305980" w:rsidP="00305980">
            <w:pPr>
              <w:jc w:val="center"/>
              <w:rPr>
                <w:color w:val="000000"/>
              </w:rPr>
            </w:pPr>
            <w:r w:rsidRPr="00305980">
              <w:rPr>
                <w:color w:val="000000"/>
              </w:rPr>
              <w:t>3</w:t>
            </w:r>
          </w:p>
        </w:tc>
        <w:tc>
          <w:tcPr>
            <w:tcW w:w="2835" w:type="dxa"/>
            <w:shd w:val="clear" w:color="auto" w:fill="auto"/>
            <w:vAlign w:val="center"/>
          </w:tcPr>
          <w:p w:rsidR="00305980" w:rsidRPr="00305980" w:rsidRDefault="00305980" w:rsidP="00305980">
            <w:pPr>
              <w:rPr>
                <w:color w:val="000000"/>
              </w:rPr>
            </w:pPr>
            <w:r w:rsidRPr="00305980">
              <w:rPr>
                <w:color w:val="000000"/>
              </w:rPr>
              <w:t>Источник финансирования</w:t>
            </w:r>
          </w:p>
        </w:tc>
        <w:tc>
          <w:tcPr>
            <w:tcW w:w="6379" w:type="dxa"/>
            <w:shd w:val="clear" w:color="auto" w:fill="auto"/>
            <w:vAlign w:val="center"/>
          </w:tcPr>
          <w:p w:rsidR="00305980" w:rsidRPr="00305980" w:rsidRDefault="00305980" w:rsidP="00305980">
            <w:pPr>
              <w:jc w:val="both"/>
              <w:rPr>
                <w:highlight w:val="yellow"/>
              </w:rPr>
            </w:pPr>
            <w:r w:rsidRPr="00305980">
              <w:t>Средства предприятия МУП «Водоканал»</w:t>
            </w:r>
          </w:p>
        </w:tc>
      </w:tr>
      <w:tr w:rsidR="00305980" w:rsidRPr="00305980" w:rsidTr="007C122B">
        <w:trPr>
          <w:trHeight w:val="20"/>
        </w:trPr>
        <w:tc>
          <w:tcPr>
            <w:tcW w:w="567" w:type="dxa"/>
            <w:shd w:val="clear" w:color="auto" w:fill="auto"/>
          </w:tcPr>
          <w:p w:rsidR="00305980" w:rsidRPr="00305980" w:rsidRDefault="00305980" w:rsidP="00305980">
            <w:pPr>
              <w:jc w:val="center"/>
              <w:rPr>
                <w:color w:val="000000"/>
              </w:rPr>
            </w:pPr>
            <w:r w:rsidRPr="00305980">
              <w:rPr>
                <w:color w:val="000000"/>
              </w:rPr>
              <w:t>4</w:t>
            </w:r>
          </w:p>
        </w:tc>
        <w:tc>
          <w:tcPr>
            <w:tcW w:w="2835" w:type="dxa"/>
            <w:shd w:val="clear" w:color="auto" w:fill="auto"/>
          </w:tcPr>
          <w:p w:rsidR="00305980" w:rsidRPr="00305980" w:rsidRDefault="00305980" w:rsidP="00305980">
            <w:pPr>
              <w:rPr>
                <w:color w:val="000000"/>
              </w:rPr>
            </w:pPr>
            <w:r w:rsidRPr="00305980">
              <w:rPr>
                <w:color w:val="000000"/>
              </w:rPr>
              <w:t>Предмет договора</w:t>
            </w:r>
          </w:p>
        </w:tc>
        <w:tc>
          <w:tcPr>
            <w:tcW w:w="6379" w:type="dxa"/>
            <w:shd w:val="clear" w:color="auto" w:fill="auto"/>
          </w:tcPr>
          <w:p w:rsidR="00305980" w:rsidRPr="00305980" w:rsidRDefault="00305980" w:rsidP="00305980">
            <w:pPr>
              <w:rPr>
                <w:b/>
                <w:color w:val="000000"/>
              </w:rPr>
            </w:pPr>
            <w:r w:rsidRPr="00305980">
              <w:rPr>
                <w:b/>
                <w:color w:val="000000"/>
              </w:rPr>
              <w:t xml:space="preserve">           Восстановление работы и дебита скважины в д. Терново-2 г.о. Кашира</w:t>
            </w:r>
          </w:p>
        </w:tc>
      </w:tr>
      <w:tr w:rsidR="00305980" w:rsidRPr="00305980" w:rsidTr="007C122B">
        <w:trPr>
          <w:trHeight w:val="20"/>
        </w:trPr>
        <w:tc>
          <w:tcPr>
            <w:tcW w:w="567" w:type="dxa"/>
            <w:shd w:val="clear" w:color="auto" w:fill="auto"/>
          </w:tcPr>
          <w:p w:rsidR="00305980" w:rsidRPr="00305980" w:rsidRDefault="00305980" w:rsidP="00305980">
            <w:pPr>
              <w:jc w:val="center"/>
              <w:rPr>
                <w:color w:val="000000"/>
              </w:rPr>
            </w:pPr>
            <w:r w:rsidRPr="00305980">
              <w:rPr>
                <w:color w:val="000000"/>
              </w:rPr>
              <w:t>5</w:t>
            </w:r>
          </w:p>
        </w:tc>
        <w:tc>
          <w:tcPr>
            <w:tcW w:w="2835" w:type="dxa"/>
            <w:shd w:val="clear" w:color="auto" w:fill="auto"/>
          </w:tcPr>
          <w:p w:rsidR="00305980" w:rsidRPr="00305980" w:rsidRDefault="00305980" w:rsidP="00305980">
            <w:pPr>
              <w:rPr>
                <w:color w:val="000000"/>
              </w:rPr>
            </w:pPr>
            <w:r w:rsidRPr="00305980">
              <w:rPr>
                <w:color w:val="000000"/>
              </w:rPr>
              <w:t>Способ выполнения работ</w:t>
            </w:r>
          </w:p>
        </w:tc>
        <w:tc>
          <w:tcPr>
            <w:tcW w:w="6379" w:type="dxa"/>
            <w:shd w:val="clear" w:color="auto" w:fill="auto"/>
          </w:tcPr>
          <w:p w:rsidR="00305980" w:rsidRPr="00305980" w:rsidRDefault="00305980" w:rsidP="00305980">
            <w:pPr>
              <w:jc w:val="both"/>
              <w:rPr>
                <w:color w:val="000000"/>
              </w:rPr>
            </w:pPr>
            <w:r w:rsidRPr="00305980">
              <w:rPr>
                <w:color w:val="000000"/>
              </w:rPr>
              <w:t xml:space="preserve">Подрядный </w:t>
            </w:r>
          </w:p>
        </w:tc>
      </w:tr>
      <w:tr w:rsidR="00305980" w:rsidRPr="00305980" w:rsidTr="007C122B">
        <w:trPr>
          <w:trHeight w:val="20"/>
        </w:trPr>
        <w:tc>
          <w:tcPr>
            <w:tcW w:w="567" w:type="dxa"/>
            <w:shd w:val="clear" w:color="auto" w:fill="auto"/>
          </w:tcPr>
          <w:p w:rsidR="00305980" w:rsidRPr="00305980" w:rsidRDefault="00305980" w:rsidP="00305980">
            <w:pPr>
              <w:jc w:val="center"/>
              <w:rPr>
                <w:color w:val="000000"/>
              </w:rPr>
            </w:pPr>
            <w:r w:rsidRPr="00305980">
              <w:rPr>
                <w:color w:val="000000"/>
              </w:rPr>
              <w:t>6</w:t>
            </w:r>
          </w:p>
        </w:tc>
        <w:tc>
          <w:tcPr>
            <w:tcW w:w="2835" w:type="dxa"/>
            <w:shd w:val="clear" w:color="auto" w:fill="auto"/>
          </w:tcPr>
          <w:p w:rsidR="00305980" w:rsidRPr="00305980" w:rsidRDefault="00305980" w:rsidP="00305980">
            <w:pPr>
              <w:rPr>
                <w:color w:val="000000"/>
              </w:rPr>
            </w:pPr>
            <w:r w:rsidRPr="00305980">
              <w:rPr>
                <w:color w:val="000000"/>
              </w:rPr>
              <w:t>Вид работ</w:t>
            </w:r>
          </w:p>
        </w:tc>
        <w:tc>
          <w:tcPr>
            <w:tcW w:w="6379" w:type="dxa"/>
            <w:shd w:val="clear" w:color="auto" w:fill="auto"/>
          </w:tcPr>
          <w:p w:rsidR="00305980" w:rsidRPr="00305980" w:rsidRDefault="00305980" w:rsidP="00305980">
            <w:pPr>
              <w:jc w:val="both"/>
            </w:pPr>
            <w:r w:rsidRPr="00305980">
              <w:t>Обследование водозаборного узла (ВЗУ) в д. Терново – 2 г.о. Кашира с целью определения возможностей обеспечения подземными водами питьевого и хозяйственного водоснабжения населения и организаций, предприятий г.о. Кашира.</w:t>
            </w:r>
          </w:p>
          <w:p w:rsidR="00305980" w:rsidRPr="00305980" w:rsidRDefault="00305980" w:rsidP="00305980">
            <w:pPr>
              <w:jc w:val="both"/>
            </w:pPr>
            <w:r w:rsidRPr="00305980">
              <w:t>По результатам обследования, необходим выбор точки бурения, конструкции и желаемой производительности скважины, для дальнейшего производства буровых работ по восстановлению  артезианской скважины в д. Терново – 2, глубиной ориентировочно до 100 метров.</w:t>
            </w:r>
          </w:p>
        </w:tc>
      </w:tr>
      <w:tr w:rsidR="00305980" w:rsidRPr="00305980" w:rsidTr="007C122B">
        <w:trPr>
          <w:trHeight w:val="20"/>
        </w:trPr>
        <w:tc>
          <w:tcPr>
            <w:tcW w:w="567" w:type="dxa"/>
            <w:shd w:val="clear" w:color="auto" w:fill="auto"/>
          </w:tcPr>
          <w:p w:rsidR="00305980" w:rsidRPr="00305980" w:rsidRDefault="00305980" w:rsidP="00305980">
            <w:pPr>
              <w:jc w:val="center"/>
              <w:rPr>
                <w:color w:val="000000"/>
              </w:rPr>
            </w:pPr>
            <w:r w:rsidRPr="00305980">
              <w:rPr>
                <w:color w:val="000000"/>
              </w:rPr>
              <w:t>7</w:t>
            </w:r>
          </w:p>
        </w:tc>
        <w:tc>
          <w:tcPr>
            <w:tcW w:w="2835" w:type="dxa"/>
            <w:shd w:val="clear" w:color="auto" w:fill="auto"/>
          </w:tcPr>
          <w:p w:rsidR="00305980" w:rsidRPr="00305980" w:rsidRDefault="00305980" w:rsidP="00305980">
            <w:pPr>
              <w:rPr>
                <w:color w:val="000000"/>
              </w:rPr>
            </w:pPr>
            <w:r w:rsidRPr="00305980">
              <w:rPr>
                <w:color w:val="000000"/>
              </w:rPr>
              <w:t>Исходная документация предоставляемая заказчиком</w:t>
            </w:r>
          </w:p>
        </w:tc>
        <w:tc>
          <w:tcPr>
            <w:tcW w:w="6379" w:type="dxa"/>
            <w:shd w:val="clear" w:color="auto" w:fill="auto"/>
          </w:tcPr>
          <w:p w:rsidR="00305980" w:rsidRPr="00305980" w:rsidRDefault="00305980" w:rsidP="00305980">
            <w:pPr>
              <w:ind w:firstLine="572"/>
              <w:jc w:val="both"/>
              <w:rPr>
                <w:color w:val="000000"/>
              </w:rPr>
            </w:pPr>
            <w:r w:rsidRPr="00305980">
              <w:rPr>
                <w:color w:val="000000"/>
              </w:rPr>
              <w:t>Сведения об инженерном оборудовании, о сетях инженерно-технического обеспечения. (Предоставляется отдельным файлом, неотъемлимая часть документации – приложение № 1 к техническому заданию)</w:t>
            </w:r>
          </w:p>
        </w:tc>
      </w:tr>
      <w:tr w:rsidR="00305980" w:rsidRPr="00305980" w:rsidTr="007C122B">
        <w:trPr>
          <w:trHeight w:val="20"/>
        </w:trPr>
        <w:tc>
          <w:tcPr>
            <w:tcW w:w="567" w:type="dxa"/>
            <w:shd w:val="clear" w:color="auto" w:fill="auto"/>
          </w:tcPr>
          <w:p w:rsidR="00305980" w:rsidRPr="00305980" w:rsidRDefault="00305980" w:rsidP="00305980">
            <w:pPr>
              <w:jc w:val="center"/>
              <w:rPr>
                <w:color w:val="000000"/>
              </w:rPr>
            </w:pPr>
            <w:r w:rsidRPr="00305980">
              <w:rPr>
                <w:color w:val="000000"/>
              </w:rPr>
              <w:t>8</w:t>
            </w:r>
          </w:p>
        </w:tc>
        <w:tc>
          <w:tcPr>
            <w:tcW w:w="2835" w:type="dxa"/>
            <w:shd w:val="clear" w:color="auto" w:fill="auto"/>
          </w:tcPr>
          <w:p w:rsidR="00305980" w:rsidRPr="00305980" w:rsidRDefault="00305980" w:rsidP="00305980">
            <w:pPr>
              <w:rPr>
                <w:color w:val="000000"/>
              </w:rPr>
            </w:pPr>
            <w:r w:rsidRPr="00305980">
              <w:rPr>
                <w:color w:val="000000"/>
              </w:rPr>
              <w:t>Особые условия</w:t>
            </w:r>
          </w:p>
        </w:tc>
        <w:tc>
          <w:tcPr>
            <w:tcW w:w="6379" w:type="dxa"/>
            <w:shd w:val="clear" w:color="auto" w:fill="auto"/>
          </w:tcPr>
          <w:p w:rsidR="00305980" w:rsidRPr="00305980" w:rsidRDefault="00305980" w:rsidP="00305980">
            <w:pPr>
              <w:ind w:firstLine="572"/>
              <w:jc w:val="both"/>
              <w:rPr>
                <w:color w:val="000000"/>
              </w:rPr>
            </w:pPr>
            <w:r w:rsidRPr="00305980">
              <w:rPr>
                <w:color w:val="000000"/>
              </w:rPr>
              <w:t xml:space="preserve">Подрядчик разрабатывает и утверждает у Заказчика проект производства работ (ППР) на Объект, план работ. Работы по Объекту должны проводиться с учетом сроков выполнения работ,  на основании заключенного договора. </w:t>
            </w:r>
          </w:p>
          <w:p w:rsidR="00305980" w:rsidRPr="00305980" w:rsidRDefault="00305980" w:rsidP="00305980">
            <w:pPr>
              <w:ind w:firstLine="572"/>
              <w:jc w:val="both"/>
              <w:rPr>
                <w:color w:val="000000"/>
              </w:rPr>
            </w:pPr>
          </w:p>
          <w:p w:rsidR="00305980" w:rsidRPr="00305980" w:rsidRDefault="00305980" w:rsidP="00305980">
            <w:pPr>
              <w:ind w:firstLine="572"/>
              <w:jc w:val="both"/>
              <w:rPr>
                <w:color w:val="000000"/>
              </w:rPr>
            </w:pPr>
          </w:p>
          <w:p w:rsidR="00305980" w:rsidRPr="00305980" w:rsidRDefault="00305980" w:rsidP="00305980">
            <w:pPr>
              <w:ind w:firstLine="572"/>
              <w:jc w:val="both"/>
              <w:rPr>
                <w:color w:val="000000"/>
              </w:rPr>
            </w:pPr>
            <w:r w:rsidRPr="00305980">
              <w:rPr>
                <w:color w:val="000000"/>
              </w:rPr>
              <w:t xml:space="preserve">Для допуска на выполнение СМР, Подрядчик предоставляет   Заказчику следующие документы: </w:t>
            </w:r>
          </w:p>
          <w:p w:rsidR="00305980" w:rsidRPr="00305980" w:rsidRDefault="00305980" w:rsidP="00305980">
            <w:pPr>
              <w:numPr>
                <w:ilvl w:val="0"/>
                <w:numId w:val="13"/>
              </w:numPr>
              <w:tabs>
                <w:tab w:val="left" w:pos="289"/>
                <w:tab w:val="left" w:pos="856"/>
              </w:tabs>
              <w:ind w:firstLine="572"/>
              <w:contextualSpacing/>
              <w:jc w:val="both"/>
              <w:rPr>
                <w:color w:val="000000"/>
              </w:rPr>
            </w:pPr>
            <w:r w:rsidRPr="00305980">
              <w:rPr>
                <w:color w:val="000000"/>
              </w:rPr>
              <w:t>Право Подрядчика на выполнение Работ, подтверждается членством саморегулируемой организации в области строительства и капитального ремонта объектов капитального строительства.</w:t>
            </w:r>
          </w:p>
          <w:p w:rsidR="00305980" w:rsidRPr="00305980" w:rsidRDefault="00305980" w:rsidP="00305980">
            <w:pPr>
              <w:numPr>
                <w:ilvl w:val="0"/>
                <w:numId w:val="13"/>
              </w:numPr>
              <w:tabs>
                <w:tab w:val="left" w:pos="289"/>
                <w:tab w:val="left" w:pos="856"/>
              </w:tabs>
              <w:ind w:firstLine="572"/>
              <w:contextualSpacing/>
              <w:jc w:val="both"/>
              <w:rPr>
                <w:color w:val="000000"/>
              </w:rPr>
            </w:pPr>
            <w:r w:rsidRPr="00305980">
              <w:rPr>
                <w:color w:val="000000"/>
              </w:rPr>
              <w:lastRenderedPageBreak/>
              <w:t>Наличие ППР, утвержденного Главным инженером (техническим руководителем) подрядной организации, согласованного Заказчиком.</w:t>
            </w:r>
          </w:p>
          <w:p w:rsidR="00305980" w:rsidRPr="00305980" w:rsidRDefault="00305980" w:rsidP="00305980">
            <w:pPr>
              <w:numPr>
                <w:ilvl w:val="0"/>
                <w:numId w:val="13"/>
              </w:numPr>
              <w:tabs>
                <w:tab w:val="left" w:pos="289"/>
                <w:tab w:val="left" w:pos="856"/>
              </w:tabs>
              <w:ind w:firstLine="572"/>
              <w:contextualSpacing/>
              <w:jc w:val="both"/>
              <w:rPr>
                <w:color w:val="000000"/>
              </w:rPr>
            </w:pPr>
            <w:r w:rsidRPr="00305980">
              <w:rPr>
                <w:color w:val="000000"/>
              </w:rPr>
              <w:t>Технологические карты на основные виды работ.</w:t>
            </w:r>
          </w:p>
          <w:p w:rsidR="00305980" w:rsidRPr="00305980" w:rsidRDefault="00305980" w:rsidP="00305980">
            <w:pPr>
              <w:numPr>
                <w:ilvl w:val="0"/>
                <w:numId w:val="13"/>
              </w:numPr>
              <w:tabs>
                <w:tab w:val="left" w:pos="289"/>
                <w:tab w:val="left" w:pos="856"/>
              </w:tabs>
              <w:ind w:firstLine="572"/>
              <w:contextualSpacing/>
              <w:jc w:val="both"/>
              <w:rPr>
                <w:color w:val="000000"/>
              </w:rPr>
            </w:pPr>
            <w:r w:rsidRPr="00305980">
              <w:rPr>
                <w:color w:val="000000"/>
              </w:rPr>
              <w:t>Наличие подписи персонала назначенного для производства работ, об ознакомлении с ППР.</w:t>
            </w:r>
          </w:p>
          <w:p w:rsidR="00305980" w:rsidRPr="00305980" w:rsidRDefault="00305980" w:rsidP="00305980">
            <w:pPr>
              <w:numPr>
                <w:ilvl w:val="0"/>
                <w:numId w:val="13"/>
              </w:numPr>
              <w:tabs>
                <w:tab w:val="left" w:pos="289"/>
                <w:tab w:val="left" w:pos="856"/>
              </w:tabs>
              <w:ind w:firstLine="572"/>
              <w:contextualSpacing/>
              <w:jc w:val="both"/>
              <w:rPr>
                <w:color w:val="000000"/>
              </w:rPr>
            </w:pPr>
            <w:r w:rsidRPr="00305980">
              <w:rPr>
                <w:color w:val="000000"/>
              </w:rPr>
              <w:t>Приказ о назначении ИТР ответственных за подготовку объекта, ответственного по охране труда, электробезопасности и пожарной безопасности, а также  качество проведения работ со стороны подрядчика (п. 10 ВСН 31-81; п.5.5 СНиП 12-03-2001).</w:t>
            </w:r>
          </w:p>
          <w:p w:rsidR="00305980" w:rsidRPr="00305980" w:rsidRDefault="00305980" w:rsidP="00305980">
            <w:pPr>
              <w:numPr>
                <w:ilvl w:val="0"/>
                <w:numId w:val="13"/>
              </w:numPr>
              <w:tabs>
                <w:tab w:val="left" w:pos="289"/>
                <w:tab w:val="left" w:pos="856"/>
              </w:tabs>
              <w:ind w:firstLine="572"/>
              <w:contextualSpacing/>
              <w:jc w:val="both"/>
              <w:rPr>
                <w:color w:val="000000"/>
              </w:rPr>
            </w:pPr>
            <w:r w:rsidRPr="00305980">
              <w:rPr>
                <w:color w:val="000000"/>
              </w:rPr>
              <w:t>Акт-допуск, п. 4.6, приложение В, СНиП 12-03-01.</w:t>
            </w:r>
          </w:p>
          <w:p w:rsidR="00305980" w:rsidRPr="00305980" w:rsidRDefault="00305980" w:rsidP="00305980">
            <w:pPr>
              <w:numPr>
                <w:ilvl w:val="0"/>
                <w:numId w:val="13"/>
              </w:numPr>
              <w:tabs>
                <w:tab w:val="left" w:pos="289"/>
                <w:tab w:val="left" w:pos="856"/>
              </w:tabs>
              <w:ind w:firstLine="572"/>
              <w:contextualSpacing/>
              <w:jc w:val="both"/>
              <w:rPr>
                <w:color w:val="000000"/>
              </w:rPr>
            </w:pPr>
            <w:r w:rsidRPr="00305980">
              <w:rPr>
                <w:color w:val="000000"/>
              </w:rPr>
              <w:t xml:space="preserve">Список лиц, участвующих в производстве работ на объекте, п.2.4.2, форма 1.1 ВСН 012-88, ч.II. </w:t>
            </w:r>
          </w:p>
          <w:p w:rsidR="00305980" w:rsidRPr="00305980" w:rsidRDefault="00305980" w:rsidP="00305980">
            <w:pPr>
              <w:numPr>
                <w:ilvl w:val="0"/>
                <w:numId w:val="13"/>
              </w:numPr>
              <w:tabs>
                <w:tab w:val="left" w:pos="289"/>
                <w:tab w:val="left" w:pos="856"/>
              </w:tabs>
              <w:ind w:firstLine="572"/>
              <w:contextualSpacing/>
              <w:jc w:val="both"/>
              <w:rPr>
                <w:color w:val="000000"/>
              </w:rPr>
            </w:pPr>
            <w:r w:rsidRPr="00305980">
              <w:rPr>
                <w:color w:val="000000"/>
              </w:rPr>
              <w:t>Наличие квалификационных удостоверений по профессиям у ИТР и рабочего персонала, в соответствии с приказом о закреплении за работами, а также копии квалификационных удостоверений.</w:t>
            </w:r>
          </w:p>
          <w:p w:rsidR="00305980" w:rsidRPr="00305980" w:rsidRDefault="00305980" w:rsidP="00305980">
            <w:pPr>
              <w:numPr>
                <w:ilvl w:val="0"/>
                <w:numId w:val="13"/>
              </w:numPr>
              <w:tabs>
                <w:tab w:val="left" w:pos="289"/>
                <w:tab w:val="left" w:pos="856"/>
              </w:tabs>
              <w:ind w:firstLine="572"/>
              <w:contextualSpacing/>
              <w:jc w:val="both"/>
              <w:rPr>
                <w:color w:val="000000"/>
              </w:rPr>
            </w:pPr>
            <w:r w:rsidRPr="00305980">
              <w:rPr>
                <w:color w:val="000000"/>
              </w:rPr>
              <w:t>Копии (заверенные) аттестационных удостоверений сварщиков и специалистов сварочного производства.</w:t>
            </w:r>
          </w:p>
          <w:p w:rsidR="00305980" w:rsidRPr="00305980" w:rsidRDefault="00305980" w:rsidP="00305980">
            <w:pPr>
              <w:numPr>
                <w:ilvl w:val="0"/>
                <w:numId w:val="13"/>
              </w:numPr>
              <w:tabs>
                <w:tab w:val="left" w:pos="289"/>
                <w:tab w:val="left" w:pos="431"/>
                <w:tab w:val="left" w:pos="998"/>
              </w:tabs>
              <w:ind w:firstLine="572"/>
              <w:contextualSpacing/>
              <w:jc w:val="both"/>
              <w:rPr>
                <w:color w:val="000000"/>
              </w:rPr>
            </w:pPr>
            <w:r w:rsidRPr="00305980">
              <w:rPr>
                <w:color w:val="000000"/>
              </w:rPr>
              <w:t>Копии удостоверений у руководителя и ответственных ИТР по охране труда.</w:t>
            </w:r>
          </w:p>
          <w:p w:rsidR="00305980" w:rsidRPr="00305980" w:rsidRDefault="00305980" w:rsidP="00305980">
            <w:pPr>
              <w:numPr>
                <w:ilvl w:val="0"/>
                <w:numId w:val="13"/>
              </w:numPr>
              <w:tabs>
                <w:tab w:val="left" w:pos="289"/>
                <w:tab w:val="left" w:pos="431"/>
                <w:tab w:val="left" w:pos="998"/>
              </w:tabs>
              <w:ind w:firstLine="572"/>
              <w:contextualSpacing/>
              <w:jc w:val="both"/>
              <w:rPr>
                <w:color w:val="000000"/>
              </w:rPr>
            </w:pPr>
            <w:r w:rsidRPr="00305980">
              <w:rPr>
                <w:color w:val="000000"/>
              </w:rPr>
              <w:t>Перечень технических средств (должен содержать основную информацию из свидетельства о регистрации технического средства), который будет задействован на объекте.</w:t>
            </w:r>
          </w:p>
          <w:p w:rsidR="00305980" w:rsidRPr="00305980" w:rsidRDefault="00305980" w:rsidP="00305980">
            <w:pPr>
              <w:numPr>
                <w:ilvl w:val="0"/>
                <w:numId w:val="13"/>
              </w:numPr>
              <w:tabs>
                <w:tab w:val="left" w:pos="289"/>
                <w:tab w:val="left" w:pos="431"/>
                <w:tab w:val="left" w:pos="998"/>
              </w:tabs>
              <w:ind w:firstLine="572"/>
              <w:contextualSpacing/>
              <w:jc w:val="both"/>
              <w:rPr>
                <w:color w:val="000000"/>
              </w:rPr>
            </w:pPr>
            <w:r w:rsidRPr="00305980">
              <w:rPr>
                <w:color w:val="000000"/>
              </w:rPr>
              <w:t xml:space="preserve"> По итогам представления вышеперечисленного перечня необходимых документов составляется и подписывается 2-х сторонний акт приема-передачи строительной площадки для производства работ.</w:t>
            </w:r>
          </w:p>
        </w:tc>
      </w:tr>
      <w:tr w:rsidR="00305980" w:rsidRPr="00305980" w:rsidTr="007C122B">
        <w:trPr>
          <w:trHeight w:val="279"/>
        </w:trPr>
        <w:tc>
          <w:tcPr>
            <w:tcW w:w="567" w:type="dxa"/>
            <w:shd w:val="clear" w:color="auto" w:fill="auto"/>
          </w:tcPr>
          <w:p w:rsidR="00305980" w:rsidRPr="00305980" w:rsidRDefault="00305980" w:rsidP="00305980">
            <w:pPr>
              <w:jc w:val="center"/>
              <w:rPr>
                <w:color w:val="000000"/>
              </w:rPr>
            </w:pPr>
            <w:r w:rsidRPr="00305980">
              <w:rPr>
                <w:color w:val="000000"/>
              </w:rPr>
              <w:lastRenderedPageBreak/>
              <w:t>9</w:t>
            </w:r>
          </w:p>
        </w:tc>
        <w:tc>
          <w:tcPr>
            <w:tcW w:w="2835" w:type="dxa"/>
            <w:shd w:val="clear" w:color="auto" w:fill="auto"/>
          </w:tcPr>
          <w:p w:rsidR="00305980" w:rsidRPr="00305980" w:rsidRDefault="00305980" w:rsidP="00305980">
            <w:pPr>
              <w:rPr>
                <w:color w:val="000000"/>
              </w:rPr>
            </w:pPr>
            <w:r w:rsidRPr="00305980">
              <w:rPr>
                <w:color w:val="000000"/>
              </w:rPr>
              <w:t xml:space="preserve">Перечень  работ </w:t>
            </w:r>
          </w:p>
        </w:tc>
        <w:tc>
          <w:tcPr>
            <w:tcW w:w="6379" w:type="dxa"/>
            <w:shd w:val="clear" w:color="auto" w:fill="auto"/>
          </w:tcPr>
          <w:p w:rsidR="00305980" w:rsidRPr="00305980" w:rsidRDefault="00305980" w:rsidP="00305980">
            <w:pPr>
              <w:keepLines/>
              <w:tabs>
                <w:tab w:val="left" w:pos="34"/>
              </w:tabs>
              <w:ind w:right="159" w:firstLine="572"/>
              <w:contextualSpacing/>
              <w:jc w:val="both"/>
              <w:rPr>
                <w:color w:val="000000"/>
              </w:rPr>
            </w:pPr>
            <w:r w:rsidRPr="00305980">
              <w:rPr>
                <w:color w:val="000000"/>
              </w:rPr>
              <w:t>1. Проведение работ по обследованию ВЗУ</w:t>
            </w:r>
          </w:p>
          <w:p w:rsidR="00305980" w:rsidRPr="00305980" w:rsidRDefault="00305980" w:rsidP="00305980">
            <w:pPr>
              <w:keepLines/>
              <w:tabs>
                <w:tab w:val="left" w:pos="34"/>
              </w:tabs>
              <w:ind w:right="159" w:firstLine="572"/>
              <w:contextualSpacing/>
              <w:jc w:val="both"/>
              <w:rPr>
                <w:color w:val="000000"/>
              </w:rPr>
            </w:pPr>
            <w:r w:rsidRPr="00305980">
              <w:rPr>
                <w:color w:val="000000"/>
              </w:rPr>
              <w:t>2. Составление проекта разведочных буровых работ по осуществлению восстановления эксплуатационной скважины и ее дебита, включая проектный геолого-технический наряд с ожидаемой литологической колонкой и учетом диаметра обсадных колонн.</w:t>
            </w:r>
          </w:p>
          <w:p w:rsidR="00305980" w:rsidRPr="00305980" w:rsidRDefault="00305980" w:rsidP="00305980">
            <w:pPr>
              <w:ind w:firstLine="572"/>
              <w:jc w:val="both"/>
              <w:rPr>
                <w:color w:val="000000"/>
              </w:rPr>
            </w:pPr>
            <w:r w:rsidRPr="00305980">
              <w:rPr>
                <w:color w:val="000000"/>
              </w:rPr>
              <w:t>3. Проведение разведочных буровых работ по восстановлению эксплуатационной скважины с поинтервальным опробованием всех водоносных горизонтов и выбором наиболее продуктивного из них, пригодного для эксплуатации и позволяющее получение дебета скважины не менее 15 м.куб./час.</w:t>
            </w:r>
          </w:p>
          <w:p w:rsidR="00305980" w:rsidRPr="00305980" w:rsidRDefault="00305980" w:rsidP="00305980">
            <w:pPr>
              <w:ind w:firstLine="572"/>
              <w:jc w:val="both"/>
            </w:pPr>
            <w:r w:rsidRPr="00305980">
              <w:rPr>
                <w:color w:val="000000"/>
              </w:rPr>
              <w:t>4. Проведение параллельно с буровыми работами геофизических и геохимических обследований. Составление паспорта скважины.</w:t>
            </w:r>
          </w:p>
        </w:tc>
      </w:tr>
      <w:tr w:rsidR="00305980" w:rsidRPr="00305980" w:rsidTr="007C122B">
        <w:trPr>
          <w:trHeight w:val="60"/>
        </w:trPr>
        <w:tc>
          <w:tcPr>
            <w:tcW w:w="567" w:type="dxa"/>
            <w:shd w:val="clear" w:color="auto" w:fill="auto"/>
          </w:tcPr>
          <w:p w:rsidR="00305980" w:rsidRPr="00305980" w:rsidRDefault="00305980" w:rsidP="00305980">
            <w:pPr>
              <w:jc w:val="center"/>
              <w:rPr>
                <w:color w:val="000000"/>
              </w:rPr>
            </w:pPr>
            <w:r w:rsidRPr="00305980">
              <w:rPr>
                <w:color w:val="000000"/>
              </w:rPr>
              <w:lastRenderedPageBreak/>
              <w:t>10</w:t>
            </w:r>
          </w:p>
        </w:tc>
        <w:tc>
          <w:tcPr>
            <w:tcW w:w="2835" w:type="dxa"/>
            <w:shd w:val="clear" w:color="auto" w:fill="auto"/>
          </w:tcPr>
          <w:p w:rsidR="00305980" w:rsidRPr="00305980" w:rsidRDefault="00305980" w:rsidP="00305980">
            <w:pPr>
              <w:rPr>
                <w:color w:val="000000"/>
              </w:rPr>
            </w:pPr>
            <w:r w:rsidRPr="00305980">
              <w:rPr>
                <w:color w:val="000000"/>
              </w:rPr>
              <w:t>Сроки выполнения работ</w:t>
            </w:r>
          </w:p>
          <w:p w:rsidR="00305980" w:rsidRPr="00305980" w:rsidRDefault="00305980" w:rsidP="00305980">
            <w:pPr>
              <w:rPr>
                <w:color w:val="000000"/>
              </w:rPr>
            </w:pPr>
          </w:p>
        </w:tc>
        <w:tc>
          <w:tcPr>
            <w:tcW w:w="6379" w:type="dxa"/>
            <w:shd w:val="clear" w:color="auto" w:fill="auto"/>
          </w:tcPr>
          <w:p w:rsidR="00305980" w:rsidRPr="00305980" w:rsidRDefault="00305980" w:rsidP="00305980">
            <w:pPr>
              <w:keepLines/>
              <w:tabs>
                <w:tab w:val="left" w:pos="34"/>
              </w:tabs>
              <w:ind w:left="5" w:right="159" w:firstLine="567"/>
              <w:contextualSpacing/>
              <w:jc w:val="both"/>
              <w:rPr>
                <w:color w:val="000000"/>
              </w:rPr>
            </w:pPr>
            <w:r w:rsidRPr="00305980">
              <w:rPr>
                <w:color w:val="000000"/>
              </w:rPr>
              <w:t>- Начало работ - с момента подписания договора и акта приема-передачи строительной площадки.</w:t>
            </w:r>
          </w:p>
          <w:p w:rsidR="00305980" w:rsidRPr="00305980" w:rsidRDefault="00305980" w:rsidP="00305980">
            <w:pPr>
              <w:keepLines/>
              <w:tabs>
                <w:tab w:val="left" w:pos="34"/>
              </w:tabs>
              <w:ind w:left="5" w:right="159" w:firstLine="567"/>
              <w:contextualSpacing/>
              <w:jc w:val="both"/>
              <w:rPr>
                <w:color w:val="000000"/>
              </w:rPr>
            </w:pPr>
            <w:r w:rsidRPr="00305980">
              <w:rPr>
                <w:color w:val="000000"/>
              </w:rPr>
              <w:t>- Окончание работ -  в течение 12 рабочих дней с момента подписания акта приема-передачи строительной площадки.</w:t>
            </w:r>
          </w:p>
        </w:tc>
      </w:tr>
      <w:tr w:rsidR="00305980" w:rsidRPr="00305980" w:rsidTr="007C122B">
        <w:trPr>
          <w:trHeight w:val="20"/>
        </w:trPr>
        <w:tc>
          <w:tcPr>
            <w:tcW w:w="567" w:type="dxa"/>
            <w:shd w:val="clear" w:color="auto" w:fill="auto"/>
          </w:tcPr>
          <w:p w:rsidR="00305980" w:rsidRPr="00305980" w:rsidRDefault="00305980" w:rsidP="00305980">
            <w:pPr>
              <w:jc w:val="center"/>
              <w:rPr>
                <w:color w:val="000000"/>
              </w:rPr>
            </w:pPr>
            <w:r w:rsidRPr="00305980">
              <w:rPr>
                <w:color w:val="000000"/>
              </w:rPr>
              <w:t>11</w:t>
            </w:r>
          </w:p>
        </w:tc>
        <w:tc>
          <w:tcPr>
            <w:tcW w:w="2835" w:type="dxa"/>
            <w:shd w:val="clear" w:color="auto" w:fill="auto"/>
          </w:tcPr>
          <w:p w:rsidR="00305980" w:rsidRPr="00305980" w:rsidRDefault="00305980" w:rsidP="00305980">
            <w:pPr>
              <w:rPr>
                <w:color w:val="000000"/>
              </w:rPr>
            </w:pPr>
            <w:r w:rsidRPr="00305980">
              <w:rPr>
                <w:color w:val="000000"/>
              </w:rPr>
              <w:t>Основные требования к выполнению работ</w:t>
            </w:r>
          </w:p>
        </w:tc>
        <w:tc>
          <w:tcPr>
            <w:tcW w:w="6379" w:type="dxa"/>
            <w:shd w:val="clear" w:color="auto" w:fill="auto"/>
          </w:tcPr>
          <w:p w:rsidR="00305980" w:rsidRPr="00305980" w:rsidRDefault="00305980" w:rsidP="00305980">
            <w:pPr>
              <w:ind w:left="34" w:firstLine="538"/>
              <w:jc w:val="both"/>
              <w:rPr>
                <w:b/>
                <w:color w:val="000000"/>
              </w:rPr>
            </w:pPr>
            <w:r w:rsidRPr="00305980">
              <w:rPr>
                <w:color w:val="000000"/>
              </w:rPr>
              <w:t xml:space="preserve">Выполнение разведочных буровых работ по модернизации (восстановлению) эксплуатационной скважины. </w:t>
            </w:r>
          </w:p>
          <w:p w:rsidR="00305980" w:rsidRPr="00305980" w:rsidRDefault="00305980" w:rsidP="00305980">
            <w:pPr>
              <w:ind w:left="34" w:firstLine="538"/>
              <w:jc w:val="both"/>
              <w:rPr>
                <w:b/>
                <w:color w:val="000000"/>
              </w:rPr>
            </w:pPr>
            <w:r w:rsidRPr="00305980">
              <w:rPr>
                <w:color w:val="000000"/>
              </w:rPr>
              <w:t>Выполнение строительно-монтажных работ должно осуществляться в соответствии с действующими СП, ГОСТ, ТУ, техникой безопасности, противопожарными, санитарно-гигиеническими и экологическими нормами и правилами и утвержденным ППР, др. действующими нормами и правилами:</w:t>
            </w:r>
          </w:p>
          <w:p w:rsidR="00305980" w:rsidRPr="00305980" w:rsidRDefault="00305980" w:rsidP="00305980">
            <w:pPr>
              <w:tabs>
                <w:tab w:val="left" w:pos="856"/>
              </w:tabs>
              <w:ind w:left="5" w:firstLine="567"/>
              <w:contextualSpacing/>
              <w:jc w:val="both"/>
              <w:rPr>
                <w:color w:val="000000"/>
              </w:rPr>
            </w:pPr>
            <w:r w:rsidRPr="00305980">
              <w:rPr>
                <w:color w:val="000000"/>
              </w:rPr>
              <w:t>- Федеральный закон РФ от 22.07.2008 №123-ФЗ «Технический регламент о требованиях пожарной безопасности».</w:t>
            </w:r>
          </w:p>
          <w:p w:rsidR="00305980" w:rsidRPr="00305980" w:rsidRDefault="00305980" w:rsidP="00305980">
            <w:pPr>
              <w:tabs>
                <w:tab w:val="left" w:pos="856"/>
              </w:tabs>
              <w:ind w:left="5" w:firstLine="567"/>
              <w:contextualSpacing/>
              <w:jc w:val="both"/>
              <w:rPr>
                <w:color w:val="000000"/>
              </w:rPr>
            </w:pPr>
            <w:r w:rsidRPr="00305980">
              <w:rPr>
                <w:color w:val="000000"/>
              </w:rPr>
              <w:t>- Федеральный закон РФ от 21.02.1992 №2395-1 «О недрах».</w:t>
            </w:r>
          </w:p>
          <w:p w:rsidR="00305980" w:rsidRPr="00305980" w:rsidRDefault="00305980" w:rsidP="00305980">
            <w:pPr>
              <w:tabs>
                <w:tab w:val="left" w:pos="856"/>
              </w:tabs>
              <w:ind w:left="5" w:firstLine="567"/>
              <w:contextualSpacing/>
              <w:jc w:val="both"/>
              <w:rPr>
                <w:color w:val="000000"/>
              </w:rPr>
            </w:pPr>
            <w:r w:rsidRPr="00305980">
              <w:rPr>
                <w:color w:val="000000"/>
              </w:rPr>
              <w:t>- Федеральный закон «Об охране окружающей среды» от 10.01.2002 №7-ФЗ.</w:t>
            </w:r>
          </w:p>
          <w:p w:rsidR="00305980" w:rsidRPr="00305980" w:rsidRDefault="00305980" w:rsidP="00305980">
            <w:pPr>
              <w:tabs>
                <w:tab w:val="left" w:pos="856"/>
              </w:tabs>
              <w:ind w:left="5" w:firstLine="567"/>
              <w:contextualSpacing/>
              <w:jc w:val="both"/>
              <w:rPr>
                <w:color w:val="000000"/>
              </w:rPr>
            </w:pPr>
            <w:r w:rsidRPr="00305980">
              <w:rPr>
                <w:color w:val="000000"/>
              </w:rPr>
              <w:t>- СП 48.13330.2011 «Организация строительства». Актуализированная редакция СНиП 12-01-2004.</w:t>
            </w:r>
          </w:p>
          <w:p w:rsidR="00305980" w:rsidRPr="00305980" w:rsidRDefault="00305980" w:rsidP="00305980">
            <w:pPr>
              <w:tabs>
                <w:tab w:val="left" w:pos="856"/>
              </w:tabs>
              <w:ind w:left="5" w:firstLine="567"/>
              <w:contextualSpacing/>
              <w:jc w:val="both"/>
              <w:rPr>
                <w:color w:val="000000"/>
              </w:rPr>
            </w:pPr>
            <w:r w:rsidRPr="00305980">
              <w:rPr>
                <w:color w:val="000000"/>
              </w:rPr>
              <w:t>- СП 12-135-2003 «Безопасность труда в строительстве. Отраслевые типовые инструкции по охране труда».</w:t>
            </w:r>
          </w:p>
          <w:p w:rsidR="00305980" w:rsidRPr="00305980" w:rsidRDefault="00305980" w:rsidP="00305980">
            <w:pPr>
              <w:tabs>
                <w:tab w:val="left" w:pos="856"/>
              </w:tabs>
              <w:ind w:left="5" w:firstLine="567"/>
              <w:contextualSpacing/>
              <w:jc w:val="both"/>
              <w:rPr>
                <w:color w:val="000000"/>
              </w:rPr>
            </w:pPr>
            <w:r w:rsidRPr="00305980">
              <w:rPr>
                <w:color w:val="000000"/>
              </w:rPr>
              <w:t>- СП 31.13330.2012 Водоснабжение. Наружные сети и сооружения. Актуализированная редакция СНиП 2.04.02-84 .</w:t>
            </w:r>
          </w:p>
          <w:p w:rsidR="00305980" w:rsidRPr="00305980" w:rsidRDefault="00305980" w:rsidP="00305980">
            <w:pPr>
              <w:tabs>
                <w:tab w:val="left" w:pos="856"/>
              </w:tabs>
              <w:ind w:left="5" w:firstLine="567"/>
              <w:contextualSpacing/>
              <w:jc w:val="both"/>
              <w:rPr>
                <w:color w:val="000000"/>
              </w:rPr>
            </w:pPr>
            <w:r w:rsidRPr="00305980">
              <w:rPr>
                <w:color w:val="000000"/>
              </w:rPr>
              <w:t xml:space="preserve">- «Гигиенические требования безопасности материалов, реагентов, оборудования, используемых для водоочистки и водоподготовки Изменение №3» в СанПиН 2.1.4.1074-01, </w:t>
            </w:r>
          </w:p>
          <w:p w:rsidR="00305980" w:rsidRPr="00305980" w:rsidRDefault="00305980" w:rsidP="00305980">
            <w:pPr>
              <w:tabs>
                <w:tab w:val="left" w:pos="856"/>
              </w:tabs>
              <w:ind w:left="5" w:firstLine="567"/>
              <w:contextualSpacing/>
              <w:jc w:val="both"/>
              <w:rPr>
                <w:color w:val="000000"/>
              </w:rPr>
            </w:pPr>
            <w:r w:rsidRPr="00305980">
              <w:rPr>
                <w:color w:val="000000"/>
              </w:rPr>
              <w:t>- «Санитарно-эпидемиологические правила и нормативы» СанПиН 2.1.4.2652-10.</w:t>
            </w:r>
          </w:p>
          <w:p w:rsidR="00305980" w:rsidRPr="00305980" w:rsidRDefault="00305980" w:rsidP="00305980">
            <w:pPr>
              <w:tabs>
                <w:tab w:val="left" w:pos="856"/>
              </w:tabs>
              <w:ind w:left="5" w:firstLine="567"/>
              <w:contextualSpacing/>
              <w:jc w:val="both"/>
              <w:rPr>
                <w:color w:val="000000"/>
              </w:rPr>
            </w:pPr>
            <w:r w:rsidRPr="00305980">
              <w:rPr>
                <w:color w:val="000000"/>
              </w:rPr>
              <w:t>- СНиП 3.05.04-85* «Наружные сети и сооружения водоснабжения и канализации (с Изменениями)».</w:t>
            </w:r>
          </w:p>
          <w:p w:rsidR="00305980" w:rsidRPr="00305980" w:rsidRDefault="00305980" w:rsidP="00305980">
            <w:pPr>
              <w:tabs>
                <w:tab w:val="left" w:pos="856"/>
              </w:tabs>
              <w:ind w:left="5" w:firstLine="567"/>
              <w:contextualSpacing/>
              <w:jc w:val="both"/>
              <w:rPr>
                <w:color w:val="000000"/>
              </w:rPr>
            </w:pPr>
            <w:r w:rsidRPr="00305980">
              <w:rPr>
                <w:color w:val="000000"/>
              </w:rPr>
              <w:t>- Приказ Госстроя России от 30.12.1999 г. №168 «Правила технической эксплуатации систем и сооружений коммунального водоснабжения и канализации».</w:t>
            </w:r>
          </w:p>
          <w:p w:rsidR="00305980" w:rsidRPr="00305980" w:rsidRDefault="00305980" w:rsidP="00305980">
            <w:pPr>
              <w:tabs>
                <w:tab w:val="left" w:pos="856"/>
              </w:tabs>
              <w:ind w:left="5" w:firstLine="567"/>
              <w:contextualSpacing/>
              <w:jc w:val="both"/>
              <w:rPr>
                <w:color w:val="000000"/>
              </w:rPr>
            </w:pPr>
            <w:r w:rsidRPr="00305980">
              <w:rPr>
                <w:color w:val="000000"/>
              </w:rPr>
              <w:t>- ГОСТ Р 12.3.048-2002 «Производство земляных работ способом гидромеханизации.»</w:t>
            </w:r>
          </w:p>
          <w:p w:rsidR="00305980" w:rsidRPr="00305980" w:rsidRDefault="00305980" w:rsidP="00305980">
            <w:pPr>
              <w:tabs>
                <w:tab w:val="left" w:pos="856"/>
              </w:tabs>
              <w:ind w:left="5" w:firstLine="567"/>
              <w:contextualSpacing/>
              <w:jc w:val="both"/>
              <w:rPr>
                <w:color w:val="000000"/>
              </w:rPr>
            </w:pPr>
            <w:r w:rsidRPr="00305980">
              <w:rPr>
                <w:color w:val="000000"/>
              </w:rPr>
              <w:t>- СП 22.13330.2011 «Основания зданий и сооружений. Актуализированная редакция СНиП 2.02.01-83*».</w:t>
            </w:r>
          </w:p>
          <w:p w:rsidR="00305980" w:rsidRPr="00305980" w:rsidRDefault="00305980" w:rsidP="00305980">
            <w:pPr>
              <w:tabs>
                <w:tab w:val="left" w:pos="856"/>
              </w:tabs>
              <w:ind w:left="5" w:firstLine="567"/>
              <w:contextualSpacing/>
              <w:jc w:val="both"/>
              <w:rPr>
                <w:color w:val="000000"/>
              </w:rPr>
            </w:pPr>
            <w:r w:rsidRPr="00305980">
              <w:rPr>
                <w:color w:val="000000"/>
              </w:rPr>
              <w:t>- СП 23.13330.2011 «Основания гидротехнических сооружений. Актуализированная редакция СНиП 2.02.02-85*».</w:t>
            </w:r>
          </w:p>
          <w:p w:rsidR="00305980" w:rsidRPr="00305980" w:rsidRDefault="00305980" w:rsidP="00305980">
            <w:pPr>
              <w:tabs>
                <w:tab w:val="left" w:pos="856"/>
              </w:tabs>
              <w:ind w:left="5" w:firstLine="567"/>
              <w:contextualSpacing/>
              <w:jc w:val="both"/>
              <w:rPr>
                <w:color w:val="000000"/>
              </w:rPr>
            </w:pPr>
            <w:r w:rsidRPr="00305980">
              <w:rPr>
                <w:color w:val="000000"/>
              </w:rPr>
              <w:t>- СП 28.13330.2012 «Защита строительных конструкций от коррозии. Актуализированная редакция СНиП 2.03.11-85».</w:t>
            </w:r>
          </w:p>
          <w:p w:rsidR="00305980" w:rsidRPr="00305980" w:rsidRDefault="00305980" w:rsidP="00305980">
            <w:pPr>
              <w:tabs>
                <w:tab w:val="left" w:pos="856"/>
              </w:tabs>
              <w:ind w:left="5" w:firstLine="567"/>
              <w:contextualSpacing/>
              <w:jc w:val="both"/>
              <w:rPr>
                <w:color w:val="000000"/>
              </w:rPr>
            </w:pPr>
            <w:r w:rsidRPr="00305980">
              <w:rPr>
                <w:color w:val="000000"/>
              </w:rPr>
              <w:t>- СП 41.13330.2012 «Бетонные и железобетонные конструкции гидротехнических сооружений. Актуализированная редакция СНиП 2.06.08-87».</w:t>
            </w:r>
          </w:p>
          <w:p w:rsidR="00305980" w:rsidRPr="00305980" w:rsidRDefault="00305980" w:rsidP="00305980">
            <w:pPr>
              <w:tabs>
                <w:tab w:val="left" w:pos="856"/>
              </w:tabs>
              <w:ind w:left="5" w:firstLine="567"/>
              <w:contextualSpacing/>
              <w:jc w:val="both"/>
              <w:rPr>
                <w:color w:val="000000"/>
              </w:rPr>
            </w:pPr>
            <w:r w:rsidRPr="00305980">
              <w:rPr>
                <w:color w:val="000000"/>
              </w:rPr>
              <w:lastRenderedPageBreak/>
              <w:t>- СП 45.13330.2012 «Земляные сооружения, основания и фундаменты. Актуализированная редакция СНиП 3.02.01-87».</w:t>
            </w:r>
          </w:p>
          <w:p w:rsidR="00305980" w:rsidRPr="00305980" w:rsidRDefault="00305980" w:rsidP="00305980">
            <w:pPr>
              <w:tabs>
                <w:tab w:val="left" w:pos="856"/>
              </w:tabs>
              <w:ind w:left="5" w:firstLine="567"/>
              <w:contextualSpacing/>
              <w:jc w:val="both"/>
              <w:rPr>
                <w:color w:val="000000"/>
              </w:rPr>
            </w:pPr>
            <w:r w:rsidRPr="00305980">
              <w:rPr>
                <w:color w:val="000000"/>
              </w:rPr>
              <w:t>- СП 58.13330.2012 «Гидротехнические сооружения. Основные положения. Актуализированная редакция СНиП 33-01-2003».</w:t>
            </w:r>
          </w:p>
          <w:p w:rsidR="00305980" w:rsidRPr="00305980" w:rsidRDefault="00305980" w:rsidP="00305980">
            <w:pPr>
              <w:tabs>
                <w:tab w:val="left" w:pos="856"/>
              </w:tabs>
              <w:ind w:left="5" w:firstLine="567"/>
              <w:contextualSpacing/>
              <w:jc w:val="both"/>
              <w:rPr>
                <w:color w:val="000000"/>
              </w:rPr>
            </w:pPr>
            <w:r w:rsidRPr="00305980">
              <w:rPr>
                <w:color w:val="000000"/>
              </w:rPr>
              <w:t>- СП 63.13330.2012 «Бетонные и железобетонные конструкции. Основные положения. Актуализированная редакция СНиП 52-01-2003».</w:t>
            </w:r>
          </w:p>
          <w:p w:rsidR="00305980" w:rsidRPr="00305980" w:rsidRDefault="00305980" w:rsidP="00305980">
            <w:pPr>
              <w:widowControl w:val="0"/>
              <w:ind w:left="34" w:firstLine="538"/>
              <w:jc w:val="both"/>
              <w:rPr>
                <w:color w:val="000000"/>
              </w:rPr>
            </w:pPr>
            <w:r w:rsidRPr="00305980">
              <w:rPr>
                <w:color w:val="000000"/>
              </w:rPr>
              <w:t>Подрядная организация должна осуществить все необходимые согласования, возникающие в процессе производства работ.     Своевременно предоставлять акты на проведение скрытых работ. На освидетельствование скрываемых работ Подрядчик заблаговременно приглашает уполномоченного представителя Заказчика с оформлением Акта скрытых работ.</w:t>
            </w:r>
          </w:p>
          <w:p w:rsidR="00305980" w:rsidRPr="00305980" w:rsidRDefault="00305980" w:rsidP="00305980">
            <w:pPr>
              <w:widowControl w:val="0"/>
              <w:autoSpaceDE w:val="0"/>
              <w:autoSpaceDN w:val="0"/>
              <w:adjustRightInd w:val="0"/>
              <w:ind w:firstLine="572"/>
              <w:jc w:val="both"/>
              <w:rPr>
                <w:b/>
                <w:color w:val="000000"/>
              </w:rPr>
            </w:pPr>
            <w:r w:rsidRPr="00305980">
              <w:rPr>
                <w:color w:val="000000"/>
              </w:rPr>
              <w:t>Выполнить и сдать Заказчику исполнительную документацию в необходимом объёме, в соответствии с РД-11-02-2006 «Требования к составу и порядку ведения исполнительной документации при строительстве, реконструкции, модернизации,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305980" w:rsidRPr="00305980" w:rsidRDefault="00305980" w:rsidP="00305980">
            <w:pPr>
              <w:widowControl w:val="0"/>
              <w:numPr>
                <w:ilvl w:val="0"/>
                <w:numId w:val="14"/>
              </w:numPr>
              <w:tabs>
                <w:tab w:val="left" w:pos="856"/>
              </w:tabs>
              <w:autoSpaceDE w:val="0"/>
              <w:autoSpaceDN w:val="0"/>
              <w:adjustRightInd w:val="0"/>
              <w:ind w:left="572" w:firstLine="0"/>
              <w:jc w:val="both"/>
              <w:rPr>
                <w:color w:val="000000"/>
              </w:rPr>
            </w:pPr>
            <w:r w:rsidRPr="00305980">
              <w:rPr>
                <w:b/>
                <w:color w:val="000000"/>
              </w:rPr>
              <w:t>В бумажном виде в 1-м экземпляре</w:t>
            </w:r>
            <w:r w:rsidRPr="00305980">
              <w:rPr>
                <w:color w:val="000000"/>
              </w:rPr>
              <w:t>;</w:t>
            </w:r>
          </w:p>
          <w:p w:rsidR="00305980" w:rsidRPr="00305980" w:rsidRDefault="00305980" w:rsidP="00305980">
            <w:pPr>
              <w:widowControl w:val="0"/>
              <w:autoSpaceDE w:val="0"/>
              <w:autoSpaceDN w:val="0"/>
              <w:adjustRightInd w:val="0"/>
              <w:jc w:val="both"/>
            </w:pPr>
            <w:r w:rsidRPr="00305980">
              <w:t>- Проект производства работ;</w:t>
            </w:r>
          </w:p>
          <w:p w:rsidR="00305980" w:rsidRPr="00305980" w:rsidRDefault="00305980" w:rsidP="00305980">
            <w:pPr>
              <w:widowControl w:val="0"/>
              <w:autoSpaceDE w:val="0"/>
              <w:autoSpaceDN w:val="0"/>
              <w:adjustRightInd w:val="0"/>
              <w:jc w:val="both"/>
            </w:pPr>
            <w:r w:rsidRPr="00305980">
              <w:t xml:space="preserve">- Отчет по результатам обследования ВЗУ с рекомендациями; </w:t>
            </w:r>
          </w:p>
          <w:p w:rsidR="00305980" w:rsidRPr="00305980" w:rsidRDefault="00305980" w:rsidP="00305980">
            <w:pPr>
              <w:widowControl w:val="0"/>
              <w:autoSpaceDE w:val="0"/>
              <w:autoSpaceDN w:val="0"/>
              <w:adjustRightInd w:val="0"/>
              <w:jc w:val="both"/>
            </w:pPr>
            <w:r w:rsidRPr="00305980">
              <w:t>- Результаты геофизических и геохимических обследований;</w:t>
            </w:r>
          </w:p>
          <w:p w:rsidR="00305980" w:rsidRPr="00305980" w:rsidRDefault="00305980" w:rsidP="00305980">
            <w:pPr>
              <w:widowControl w:val="0"/>
              <w:autoSpaceDE w:val="0"/>
              <w:autoSpaceDN w:val="0"/>
              <w:adjustRightInd w:val="0"/>
              <w:jc w:val="both"/>
            </w:pPr>
            <w:r w:rsidRPr="00305980">
              <w:t>- Паспорт скважины с результатами опытных откачек;</w:t>
            </w:r>
          </w:p>
          <w:p w:rsidR="00305980" w:rsidRPr="00305980" w:rsidRDefault="00305980" w:rsidP="00305980">
            <w:pPr>
              <w:widowControl w:val="0"/>
              <w:autoSpaceDE w:val="0"/>
              <w:autoSpaceDN w:val="0"/>
              <w:adjustRightInd w:val="0"/>
              <w:jc w:val="both"/>
            </w:pPr>
            <w:r w:rsidRPr="00305980">
              <w:t>- Буровой журнал;</w:t>
            </w:r>
          </w:p>
          <w:p w:rsidR="00305980" w:rsidRPr="00305980" w:rsidRDefault="00305980" w:rsidP="00305980">
            <w:pPr>
              <w:widowControl w:val="0"/>
              <w:autoSpaceDE w:val="0"/>
              <w:autoSpaceDN w:val="0"/>
              <w:adjustRightInd w:val="0"/>
              <w:jc w:val="both"/>
            </w:pPr>
            <w:r w:rsidRPr="00305980">
              <w:t>- Материалы опробования скважины откачкой после бурения;</w:t>
            </w:r>
          </w:p>
          <w:p w:rsidR="00305980" w:rsidRPr="00305980" w:rsidRDefault="00305980" w:rsidP="00305980">
            <w:pPr>
              <w:widowControl w:val="0"/>
              <w:autoSpaceDE w:val="0"/>
              <w:autoSpaceDN w:val="0"/>
              <w:adjustRightInd w:val="0"/>
              <w:jc w:val="both"/>
            </w:pPr>
            <w:r w:rsidRPr="00305980">
              <w:t>- Данные анализов воды, откачиваемой после бурения скважины;</w:t>
            </w:r>
          </w:p>
          <w:p w:rsidR="00305980" w:rsidRPr="00305980" w:rsidRDefault="00305980" w:rsidP="00305980">
            <w:pPr>
              <w:widowControl w:val="0"/>
              <w:autoSpaceDE w:val="0"/>
              <w:autoSpaceDN w:val="0"/>
              <w:adjustRightInd w:val="0"/>
              <w:jc w:val="both"/>
            </w:pPr>
            <w:r w:rsidRPr="00305980">
              <w:t>- Акт об освидетельствовании скрытых работ;</w:t>
            </w:r>
          </w:p>
          <w:p w:rsidR="00305980" w:rsidRPr="00305980" w:rsidRDefault="00305980" w:rsidP="00305980">
            <w:pPr>
              <w:widowControl w:val="0"/>
              <w:autoSpaceDE w:val="0"/>
              <w:autoSpaceDN w:val="0"/>
              <w:adjustRightInd w:val="0"/>
              <w:jc w:val="both"/>
            </w:pPr>
            <w:r w:rsidRPr="00305980">
              <w:t>- Акт передачи демонтируемых материалов и оборудования;</w:t>
            </w:r>
          </w:p>
          <w:p w:rsidR="00305980" w:rsidRPr="00305980" w:rsidRDefault="00305980" w:rsidP="00305980">
            <w:pPr>
              <w:widowControl w:val="0"/>
              <w:autoSpaceDE w:val="0"/>
              <w:autoSpaceDN w:val="0"/>
              <w:adjustRightInd w:val="0"/>
              <w:jc w:val="both"/>
            </w:pPr>
            <w:r w:rsidRPr="00305980">
              <w:t>- Журнал сварочных работ;</w:t>
            </w:r>
          </w:p>
          <w:p w:rsidR="00305980" w:rsidRPr="00305980" w:rsidRDefault="00305980" w:rsidP="00305980">
            <w:pPr>
              <w:widowControl w:val="0"/>
              <w:autoSpaceDE w:val="0"/>
              <w:autoSpaceDN w:val="0"/>
              <w:adjustRightInd w:val="0"/>
              <w:jc w:val="both"/>
            </w:pPr>
            <w:r w:rsidRPr="00305980">
              <w:t>- Журнал входного контроля (произвольная форма);</w:t>
            </w:r>
          </w:p>
          <w:p w:rsidR="00305980" w:rsidRPr="00305980" w:rsidRDefault="00305980" w:rsidP="00305980">
            <w:pPr>
              <w:widowControl w:val="0"/>
              <w:autoSpaceDE w:val="0"/>
              <w:autoSpaceDN w:val="0"/>
              <w:adjustRightInd w:val="0"/>
              <w:jc w:val="both"/>
            </w:pPr>
            <w:r w:rsidRPr="00305980">
              <w:t>- Общий журнал работ, Приложение 1 РД11-05-2007;</w:t>
            </w:r>
          </w:p>
          <w:p w:rsidR="00305980" w:rsidRPr="00305980" w:rsidRDefault="00305980" w:rsidP="00305980">
            <w:pPr>
              <w:widowControl w:val="0"/>
              <w:autoSpaceDE w:val="0"/>
              <w:autoSpaceDN w:val="0"/>
              <w:adjustRightInd w:val="0"/>
              <w:jc w:val="both"/>
              <w:rPr>
                <w:color w:val="000000"/>
              </w:rPr>
            </w:pPr>
            <w:r w:rsidRPr="00305980">
              <w:t>- Приложение №2 к договору подряда. Акт приема передачи строительной площадки</w:t>
            </w:r>
            <w:r w:rsidRPr="00305980">
              <w:rPr>
                <w:color w:val="000000"/>
              </w:rPr>
              <w:t>;</w:t>
            </w:r>
          </w:p>
          <w:p w:rsidR="00305980" w:rsidRPr="00305980" w:rsidRDefault="00305980" w:rsidP="00305980">
            <w:pPr>
              <w:widowControl w:val="0"/>
              <w:tabs>
                <w:tab w:val="left" w:pos="856"/>
              </w:tabs>
              <w:autoSpaceDE w:val="0"/>
              <w:autoSpaceDN w:val="0"/>
              <w:adjustRightInd w:val="0"/>
              <w:rPr>
                <w:color w:val="000000"/>
              </w:rPr>
            </w:pPr>
            <w:r w:rsidRPr="00305980">
              <w:rPr>
                <w:color w:val="000000"/>
              </w:rPr>
              <w:t xml:space="preserve">- </w:t>
            </w:r>
            <w:r w:rsidRPr="00305980">
              <w:rPr>
                <w:color w:val="000000"/>
                <w:u w:val="single"/>
              </w:rPr>
              <w:t>Приложение №3</w:t>
            </w:r>
            <w:r w:rsidRPr="00305980">
              <w:rPr>
                <w:color w:val="000000"/>
              </w:rPr>
              <w:t xml:space="preserve"> к договору подряда. График выполнения строительных работ</w:t>
            </w:r>
          </w:p>
          <w:p w:rsidR="00305980" w:rsidRPr="00305980" w:rsidRDefault="00305980" w:rsidP="00305980">
            <w:pPr>
              <w:widowControl w:val="0"/>
              <w:numPr>
                <w:ilvl w:val="0"/>
                <w:numId w:val="14"/>
              </w:numPr>
              <w:tabs>
                <w:tab w:val="left" w:pos="856"/>
              </w:tabs>
              <w:autoSpaceDE w:val="0"/>
              <w:autoSpaceDN w:val="0"/>
              <w:adjustRightInd w:val="0"/>
              <w:jc w:val="both"/>
              <w:rPr>
                <w:color w:val="000000"/>
              </w:rPr>
            </w:pPr>
            <w:r w:rsidRPr="00305980">
              <w:rPr>
                <w:b/>
                <w:color w:val="000000"/>
              </w:rPr>
              <w:t>В бумажном виде в 3-х экземплярах</w:t>
            </w:r>
            <w:r w:rsidRPr="00305980">
              <w:rPr>
                <w:color w:val="000000"/>
              </w:rPr>
              <w:t>;</w:t>
            </w:r>
          </w:p>
          <w:p w:rsidR="00305980" w:rsidRPr="00305980" w:rsidRDefault="00305980" w:rsidP="00305980">
            <w:pPr>
              <w:widowControl w:val="0"/>
              <w:autoSpaceDE w:val="0"/>
              <w:autoSpaceDN w:val="0"/>
              <w:adjustRightInd w:val="0"/>
              <w:ind w:left="34"/>
              <w:jc w:val="both"/>
            </w:pPr>
            <w:r w:rsidRPr="00305980">
              <w:t>- Паспорт скважины на воду с гидрогеологическими и техническими разрезами скважины;</w:t>
            </w:r>
          </w:p>
          <w:p w:rsidR="00305980" w:rsidRPr="00305980" w:rsidRDefault="00305980" w:rsidP="00305980">
            <w:pPr>
              <w:widowControl w:val="0"/>
              <w:jc w:val="both"/>
            </w:pPr>
            <w:r w:rsidRPr="00305980">
              <w:t xml:space="preserve">- Акт о приемке выполненных работ КС-2, </w:t>
            </w:r>
          </w:p>
          <w:p w:rsidR="00305980" w:rsidRPr="00305980" w:rsidRDefault="00305980" w:rsidP="00305980">
            <w:pPr>
              <w:widowControl w:val="0"/>
              <w:jc w:val="both"/>
              <w:rPr>
                <w:color w:val="000000"/>
              </w:rPr>
            </w:pPr>
            <w:r w:rsidRPr="00305980">
              <w:t>- Справка о стоимости выполненных работ и затрат КС-3.</w:t>
            </w:r>
          </w:p>
          <w:p w:rsidR="00305980" w:rsidRPr="00305980" w:rsidRDefault="00305980" w:rsidP="00305980">
            <w:pPr>
              <w:widowControl w:val="0"/>
              <w:numPr>
                <w:ilvl w:val="0"/>
                <w:numId w:val="14"/>
              </w:numPr>
              <w:tabs>
                <w:tab w:val="left" w:pos="856"/>
              </w:tabs>
              <w:autoSpaceDE w:val="0"/>
              <w:autoSpaceDN w:val="0"/>
              <w:adjustRightInd w:val="0"/>
              <w:ind w:left="0" w:firstLine="572"/>
              <w:jc w:val="both"/>
              <w:rPr>
                <w:color w:val="000000"/>
              </w:rPr>
            </w:pPr>
            <w:r w:rsidRPr="00305980">
              <w:rPr>
                <w:b/>
                <w:color w:val="000000"/>
              </w:rPr>
              <w:t>В электронном виде</w:t>
            </w:r>
            <w:r w:rsidRPr="00305980">
              <w:rPr>
                <w:color w:val="000000"/>
              </w:rPr>
              <w:t xml:space="preserve"> (сканированные копии документов перечисленных в пунктах №1 и №2 раздела №11 текущего технического задания) в формате .</w:t>
            </w:r>
            <w:r w:rsidRPr="00305980">
              <w:rPr>
                <w:color w:val="000000"/>
                <w:lang w:val="en-US"/>
              </w:rPr>
              <w:t>PDF</w:t>
            </w:r>
            <w:r w:rsidRPr="00305980">
              <w:rPr>
                <w:color w:val="000000"/>
              </w:rPr>
              <w:t xml:space="preserve"> в своем </w:t>
            </w:r>
            <w:r w:rsidRPr="00305980">
              <w:rPr>
                <w:color w:val="000000"/>
              </w:rPr>
              <w:lastRenderedPageBreak/>
              <w:t>финальном виде на физическом носителе, в 1-м экземпляре;</w:t>
            </w:r>
          </w:p>
          <w:p w:rsidR="00305980" w:rsidRPr="00305980" w:rsidRDefault="00305980" w:rsidP="00305980">
            <w:pPr>
              <w:widowControl w:val="0"/>
              <w:ind w:left="34" w:firstLine="538"/>
              <w:jc w:val="both"/>
              <w:rPr>
                <w:color w:val="000000"/>
              </w:rPr>
            </w:pPr>
          </w:p>
          <w:p w:rsidR="00305980" w:rsidRPr="00305980" w:rsidRDefault="00305980" w:rsidP="00305980">
            <w:pPr>
              <w:widowControl w:val="0"/>
              <w:ind w:left="34" w:firstLine="538"/>
              <w:jc w:val="both"/>
              <w:rPr>
                <w:color w:val="000000"/>
              </w:rPr>
            </w:pPr>
            <w:r w:rsidRPr="00305980">
              <w:rPr>
                <w:color w:val="000000"/>
              </w:rPr>
              <w:t>Проводимые работы должны быть безопасны для населения и обслуживающего персонала объекта, а также не могут мешать технологическому процессу. По окончанию работ провести благоустройство территории производства работ. В случае нанесения ущерба имуществу заказчика произвести восстановительные работы. Работы на объекте должны быть выполнены в объеме и сроки, предусмотренные графиком производства работ и договором.</w:t>
            </w:r>
          </w:p>
        </w:tc>
      </w:tr>
      <w:tr w:rsidR="00305980" w:rsidRPr="00305980" w:rsidTr="007C122B">
        <w:trPr>
          <w:trHeight w:val="20"/>
        </w:trPr>
        <w:tc>
          <w:tcPr>
            <w:tcW w:w="567" w:type="dxa"/>
            <w:shd w:val="clear" w:color="auto" w:fill="auto"/>
          </w:tcPr>
          <w:p w:rsidR="00305980" w:rsidRPr="00305980" w:rsidRDefault="00305980" w:rsidP="00305980">
            <w:pPr>
              <w:jc w:val="center"/>
              <w:rPr>
                <w:color w:val="000000"/>
              </w:rPr>
            </w:pPr>
            <w:r w:rsidRPr="00305980">
              <w:rPr>
                <w:color w:val="000000"/>
              </w:rPr>
              <w:lastRenderedPageBreak/>
              <w:t>12</w:t>
            </w:r>
          </w:p>
        </w:tc>
        <w:tc>
          <w:tcPr>
            <w:tcW w:w="2835" w:type="dxa"/>
            <w:shd w:val="clear" w:color="auto" w:fill="auto"/>
          </w:tcPr>
          <w:p w:rsidR="00305980" w:rsidRPr="00305980" w:rsidRDefault="00305980" w:rsidP="00305980">
            <w:pPr>
              <w:rPr>
                <w:color w:val="000000"/>
              </w:rPr>
            </w:pPr>
            <w:r w:rsidRPr="00305980">
              <w:rPr>
                <w:color w:val="000000"/>
              </w:rPr>
              <w:t>Требования к применяемым материалам и изделиям</w:t>
            </w:r>
          </w:p>
        </w:tc>
        <w:tc>
          <w:tcPr>
            <w:tcW w:w="6379" w:type="dxa"/>
            <w:shd w:val="clear" w:color="auto" w:fill="auto"/>
          </w:tcPr>
          <w:p w:rsidR="00305980" w:rsidRPr="00305980" w:rsidRDefault="00305980" w:rsidP="00305980">
            <w:pPr>
              <w:ind w:firstLine="572"/>
              <w:jc w:val="both"/>
              <w:rPr>
                <w:color w:val="000000"/>
              </w:rPr>
            </w:pPr>
            <w:r w:rsidRPr="00305980">
              <w:rPr>
                <w:color w:val="000000"/>
              </w:rPr>
              <w:t>При производстве работ используется материал и техника Подрядчика. На используемые материалы и изделия предоставить: копии сертификатов соответствия, выданных органами по сертификации; сертификат качества (декларация) завода-изготовителя на все материалы и оборудование, использованные при производстве Работ; разрешение на применение Ростехнадзора на все материалы и оборудование, использованные при производстве работ (если требование применимо к соответствующим материалам и оборудованию).</w:t>
            </w:r>
          </w:p>
          <w:p w:rsidR="00305980" w:rsidRPr="00305980" w:rsidRDefault="00305980" w:rsidP="00305980">
            <w:pPr>
              <w:ind w:firstLine="572"/>
              <w:jc w:val="both"/>
              <w:rPr>
                <w:color w:val="000000"/>
              </w:rPr>
            </w:pPr>
            <w:r w:rsidRPr="00305980">
              <w:rPr>
                <w:color w:val="000000"/>
              </w:rPr>
              <w:t>Материалы и оборудование для производства работ, предоставляемые Заказчиком, в случае возникновения такой необходимости, учитываются при составлении сметы на производство работ, Подрядчиком. Изменение стоимости работ по договору варьируется в пределах 10% от начальной стоимости работ по договору подряда, что не противоречит Положению о закупках МУП «Водоканал».</w:t>
            </w:r>
          </w:p>
        </w:tc>
      </w:tr>
      <w:tr w:rsidR="00305980" w:rsidRPr="00305980" w:rsidTr="007C122B">
        <w:trPr>
          <w:trHeight w:val="20"/>
        </w:trPr>
        <w:tc>
          <w:tcPr>
            <w:tcW w:w="567" w:type="dxa"/>
            <w:shd w:val="clear" w:color="auto" w:fill="auto"/>
          </w:tcPr>
          <w:p w:rsidR="00305980" w:rsidRPr="00305980" w:rsidRDefault="00305980" w:rsidP="00305980">
            <w:pPr>
              <w:jc w:val="center"/>
              <w:rPr>
                <w:color w:val="000000"/>
              </w:rPr>
            </w:pPr>
            <w:r w:rsidRPr="00305980">
              <w:rPr>
                <w:color w:val="000000"/>
              </w:rPr>
              <w:t>13</w:t>
            </w:r>
          </w:p>
        </w:tc>
        <w:tc>
          <w:tcPr>
            <w:tcW w:w="2835" w:type="dxa"/>
            <w:shd w:val="clear" w:color="auto" w:fill="auto"/>
          </w:tcPr>
          <w:p w:rsidR="00305980" w:rsidRPr="00305980" w:rsidRDefault="00305980" w:rsidP="00305980">
            <w:pPr>
              <w:rPr>
                <w:color w:val="000000"/>
              </w:rPr>
            </w:pPr>
            <w:r w:rsidRPr="00305980">
              <w:rPr>
                <w:color w:val="000000"/>
              </w:rPr>
              <w:t xml:space="preserve">Требования к благоустройству </w:t>
            </w:r>
          </w:p>
        </w:tc>
        <w:tc>
          <w:tcPr>
            <w:tcW w:w="6379" w:type="dxa"/>
            <w:shd w:val="clear" w:color="auto" w:fill="auto"/>
          </w:tcPr>
          <w:p w:rsidR="00305980" w:rsidRPr="00305980" w:rsidRDefault="00305980" w:rsidP="00305980">
            <w:pPr>
              <w:ind w:firstLine="572"/>
              <w:jc w:val="both"/>
              <w:rPr>
                <w:color w:val="000000"/>
              </w:rPr>
            </w:pPr>
            <w:r w:rsidRPr="00305980">
              <w:rPr>
                <w:color w:val="000000"/>
              </w:rPr>
              <w:t>Выполнить благоустройство площадки, с вывозом строительного мусора, произвести восстановление территории зоны санитарной охраны, нарушенной при производстве работ, уборку строительного мусора производить регулярно, с предоставлением Заказчику талона с полигона приема мусора. Сжигать его на площадке запрещается.</w:t>
            </w:r>
          </w:p>
        </w:tc>
      </w:tr>
      <w:tr w:rsidR="00305980" w:rsidRPr="00305980" w:rsidTr="007C122B">
        <w:trPr>
          <w:trHeight w:val="20"/>
        </w:trPr>
        <w:tc>
          <w:tcPr>
            <w:tcW w:w="567" w:type="dxa"/>
            <w:shd w:val="clear" w:color="auto" w:fill="auto"/>
          </w:tcPr>
          <w:p w:rsidR="00305980" w:rsidRPr="00305980" w:rsidRDefault="00305980" w:rsidP="00305980">
            <w:pPr>
              <w:jc w:val="center"/>
              <w:rPr>
                <w:color w:val="000000"/>
              </w:rPr>
            </w:pPr>
            <w:r w:rsidRPr="00305980">
              <w:rPr>
                <w:color w:val="000000"/>
              </w:rPr>
              <w:t>14</w:t>
            </w:r>
          </w:p>
        </w:tc>
        <w:tc>
          <w:tcPr>
            <w:tcW w:w="2835" w:type="dxa"/>
            <w:shd w:val="clear" w:color="auto" w:fill="auto"/>
          </w:tcPr>
          <w:p w:rsidR="00305980" w:rsidRPr="00305980" w:rsidRDefault="00305980" w:rsidP="00305980">
            <w:pPr>
              <w:rPr>
                <w:color w:val="000000"/>
              </w:rPr>
            </w:pPr>
            <w:r w:rsidRPr="00305980">
              <w:rPr>
                <w:color w:val="000000"/>
              </w:rPr>
              <w:t>Выполнение экологических и санитарно-эпидемиологических условий к объекту</w:t>
            </w:r>
          </w:p>
        </w:tc>
        <w:tc>
          <w:tcPr>
            <w:tcW w:w="6379" w:type="dxa"/>
            <w:shd w:val="clear" w:color="auto" w:fill="auto"/>
          </w:tcPr>
          <w:p w:rsidR="00305980" w:rsidRPr="00305980" w:rsidRDefault="00305980" w:rsidP="00305980">
            <w:pPr>
              <w:ind w:firstLine="572"/>
              <w:jc w:val="both"/>
              <w:rPr>
                <w:color w:val="000000"/>
              </w:rPr>
            </w:pPr>
            <w:r w:rsidRPr="00305980">
              <w:rPr>
                <w:color w:val="000000"/>
              </w:rPr>
              <w:t>В соответствии с действующими нормативными документами.</w:t>
            </w:r>
          </w:p>
          <w:p w:rsidR="00305980" w:rsidRPr="00305980" w:rsidRDefault="00305980" w:rsidP="00305980">
            <w:pPr>
              <w:ind w:firstLine="572"/>
              <w:jc w:val="both"/>
              <w:rPr>
                <w:color w:val="000000"/>
              </w:rPr>
            </w:pPr>
            <w:r w:rsidRPr="00305980">
              <w:rPr>
                <w:color w:val="000000"/>
              </w:rPr>
              <w:t>При производстве строительно-монтажных работ должна быть обеспечена экологическая защита окружающей среды и территории зоны санитарной охраны. При производстве работ не допускать запыленности и загазованности воздуха.</w:t>
            </w:r>
          </w:p>
        </w:tc>
      </w:tr>
      <w:tr w:rsidR="00305980" w:rsidRPr="00305980" w:rsidTr="007C122B">
        <w:trPr>
          <w:trHeight w:val="1695"/>
        </w:trPr>
        <w:tc>
          <w:tcPr>
            <w:tcW w:w="567" w:type="dxa"/>
            <w:shd w:val="clear" w:color="auto" w:fill="auto"/>
          </w:tcPr>
          <w:p w:rsidR="00305980" w:rsidRPr="00305980" w:rsidRDefault="00305980" w:rsidP="00305980">
            <w:pPr>
              <w:jc w:val="center"/>
              <w:rPr>
                <w:color w:val="000000"/>
              </w:rPr>
            </w:pPr>
            <w:r w:rsidRPr="00305980">
              <w:rPr>
                <w:color w:val="000000"/>
              </w:rPr>
              <w:t>15</w:t>
            </w:r>
          </w:p>
        </w:tc>
        <w:tc>
          <w:tcPr>
            <w:tcW w:w="2835" w:type="dxa"/>
            <w:shd w:val="clear" w:color="auto" w:fill="auto"/>
          </w:tcPr>
          <w:p w:rsidR="00305980" w:rsidRPr="00305980" w:rsidRDefault="00305980" w:rsidP="00305980">
            <w:pPr>
              <w:rPr>
                <w:color w:val="000000"/>
              </w:rPr>
            </w:pPr>
            <w:r w:rsidRPr="00305980">
              <w:rPr>
                <w:color w:val="000000"/>
              </w:rPr>
              <w:t>Гарантийные обязательства</w:t>
            </w:r>
          </w:p>
        </w:tc>
        <w:tc>
          <w:tcPr>
            <w:tcW w:w="6379" w:type="dxa"/>
            <w:shd w:val="clear" w:color="auto" w:fill="auto"/>
          </w:tcPr>
          <w:p w:rsidR="00305980" w:rsidRPr="00305980" w:rsidRDefault="00305980" w:rsidP="00305980">
            <w:pPr>
              <w:ind w:firstLine="572"/>
              <w:jc w:val="both"/>
              <w:rPr>
                <w:snapToGrid w:val="0"/>
                <w:color w:val="000000"/>
              </w:rPr>
            </w:pPr>
            <w:r w:rsidRPr="00305980">
              <w:rPr>
                <w:snapToGrid w:val="0"/>
                <w:color w:val="000000"/>
              </w:rPr>
              <w:t>1. Гарантийный срок эксплуатации объекта по выполненным объемам работ устанавливается в течение 2-х лет с момента приемки работ.</w:t>
            </w:r>
          </w:p>
          <w:p w:rsidR="00305980" w:rsidRPr="00305980" w:rsidRDefault="00305980" w:rsidP="00305980">
            <w:pPr>
              <w:ind w:firstLine="572"/>
              <w:jc w:val="both"/>
              <w:rPr>
                <w:color w:val="000000"/>
                <w:u w:val="single"/>
              </w:rPr>
            </w:pPr>
            <w:r w:rsidRPr="00305980">
              <w:rPr>
                <w:snapToGrid w:val="0"/>
                <w:color w:val="000000"/>
              </w:rPr>
              <w:t>2. Устранение всех обнаруженных в ходе эксплуатации объекта недостатков в выполненных работах в течение гарантийного срока производится Подрядчиком своими силами и за свой счет.</w:t>
            </w:r>
          </w:p>
        </w:tc>
      </w:tr>
    </w:tbl>
    <w:p w:rsidR="00305980" w:rsidRPr="00305980" w:rsidRDefault="00305980" w:rsidP="00305980"/>
    <w:p w:rsidR="00305980" w:rsidRPr="00305980" w:rsidRDefault="00D6603F" w:rsidP="00305980">
      <w:r>
        <w:rPr>
          <w:noProof/>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40640</wp:posOffset>
                </wp:positionV>
                <wp:extent cx="6267450" cy="12287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6267450" cy="12287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6603F" w:rsidRDefault="00D6603F" w:rsidP="00D6603F">
                            <w:r>
                              <w:t>Директор МУП «Водоканал»                                                       Руководитель</w:t>
                            </w:r>
                          </w:p>
                          <w:p w:rsidR="00D6603F" w:rsidRDefault="00D6603F" w:rsidP="00D6603F"/>
                          <w:p w:rsidR="00D6603F" w:rsidRDefault="00D6603F" w:rsidP="00D6603F">
                            <w:r>
                              <w:t>____________________/Шалагин А.В./                                 ____________________/________/</w:t>
                            </w:r>
                          </w:p>
                          <w:p w:rsidR="00D6603F" w:rsidRDefault="00D6603F" w:rsidP="00D6603F">
                            <w:r>
                              <w:t>м.п.                                                                                               м.п.</w:t>
                            </w:r>
                          </w:p>
                          <w:p w:rsidR="00D6603F" w:rsidRDefault="00D6603F" w:rsidP="00D6603F">
                            <w:pPr>
                              <w:jc w:val="center"/>
                            </w:pPr>
                          </w:p>
                          <w:p w:rsidR="00D6603F" w:rsidRDefault="00D6603F" w:rsidP="00D6603F">
                            <w:pPr>
                              <w:jc w:val="center"/>
                            </w:pPr>
                          </w:p>
                          <w:p w:rsidR="00D6603F" w:rsidRDefault="00D6603F" w:rsidP="00D6603F">
                            <w:pPr>
                              <w:jc w:val="center"/>
                            </w:pPr>
                          </w:p>
                          <w:p w:rsidR="00D6603F" w:rsidRDefault="00D6603F" w:rsidP="00D6603F">
                            <w:pPr>
                              <w:jc w:val="center"/>
                            </w:pPr>
                            <w:r>
                              <w:t xml:space="preserve">                                         «____»______2021г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1.65pt;margin-top:3.2pt;width:493.5pt;height:9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" fillcolor="white [3201]" strokecolor="white [3212]" strokeweight="1pt">
                <v:textbox>
                  <w:txbxContent>
                    <w:p w:rsidR="00D6603F" w:rsidRDefault="00D6603F" w:rsidP="00D6603F">
                      <w:r>
                        <w:t>Директор МУП «Водоканал»</w:t>
                      </w:r>
                      <w:r>
                        <w:t xml:space="preserve">                                                       Руководитель</w:t>
                      </w:r>
                    </w:p>
                    <w:p w:rsidR="00D6603F" w:rsidRDefault="00D6603F" w:rsidP="00D6603F"/>
                    <w:p w:rsidR="00D6603F" w:rsidRDefault="00D6603F" w:rsidP="00D6603F">
                      <w:r>
                        <w:t>____________________/Шалагин А.В./</w:t>
                      </w:r>
                      <w:r>
                        <w:t xml:space="preserve">                                 ____________________/________/</w:t>
                      </w:r>
                    </w:p>
                    <w:p w:rsidR="00D6603F" w:rsidRDefault="00D6603F" w:rsidP="00D6603F">
                      <w:r>
                        <w:t>м.п.</w:t>
                      </w:r>
                      <w:r>
                        <w:t xml:space="preserve">                                                                                               м.п.</w:t>
                      </w:r>
                      <w:bookmarkStart w:id="9" w:name="_GoBack"/>
                      <w:bookmarkEnd w:id="9"/>
                    </w:p>
                    <w:p w:rsidR="00D6603F" w:rsidRDefault="00D6603F" w:rsidP="00D6603F">
                      <w:pPr>
                        <w:jc w:val="center"/>
                      </w:pPr>
                    </w:p>
                    <w:p w:rsidR="00D6603F" w:rsidRDefault="00D6603F" w:rsidP="00D6603F">
                      <w:pPr>
                        <w:jc w:val="center"/>
                      </w:pPr>
                    </w:p>
                    <w:p w:rsidR="00D6603F" w:rsidRDefault="00D6603F" w:rsidP="00D6603F">
                      <w:pPr>
                        <w:jc w:val="center"/>
                      </w:pPr>
                    </w:p>
                    <w:p w:rsidR="00D6603F" w:rsidRDefault="00D6603F" w:rsidP="00D6603F">
                      <w:pPr>
                        <w:jc w:val="center"/>
                      </w:pPr>
                      <w:r>
                        <w:t xml:space="preserve">                                         «____»______2021г</w:t>
                      </w:r>
                    </w:p>
                  </w:txbxContent>
                </v:textbox>
              </v:rect>
            </w:pict>
          </mc:Fallback>
        </mc:AlternateContent>
      </w:r>
    </w:p>
    <w:p w:rsidR="00C65F09" w:rsidRDefault="00C65F09" w:rsidP="002A382E">
      <w:pPr>
        <w:ind w:left="-720" w:right="-185"/>
        <w:jc w:val="right"/>
      </w:pPr>
    </w:p>
    <w:sectPr w:rsidR="00C65F09"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7B1" w:rsidRDefault="003B47B1" w:rsidP="000F441A">
      <w:r>
        <w:separator/>
      </w:r>
    </w:p>
  </w:endnote>
  <w:endnote w:type="continuationSeparator" w:id="0">
    <w:p w:rsidR="003B47B1" w:rsidRDefault="003B47B1"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7B1" w:rsidRDefault="003B47B1" w:rsidP="000F441A">
      <w:r>
        <w:separator/>
      </w:r>
    </w:p>
  </w:footnote>
  <w:footnote w:type="continuationSeparator" w:id="0">
    <w:p w:rsidR="003B47B1" w:rsidRDefault="003B47B1"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132D5"/>
    <w:multiLevelType w:val="multilevel"/>
    <w:tmpl w:val="C3A8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C92C31"/>
    <w:multiLevelType w:val="hybridMultilevel"/>
    <w:tmpl w:val="E3DAB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E64AC7"/>
    <w:multiLevelType w:val="hybridMultilevel"/>
    <w:tmpl w:val="407E7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C8B1D9C"/>
    <w:multiLevelType w:val="hybridMultilevel"/>
    <w:tmpl w:val="B69E417E"/>
    <w:lvl w:ilvl="0" w:tplc="5BDA34D8">
      <w:start w:val="1"/>
      <w:numFmt w:val="decimal"/>
      <w:lvlText w:val="%1."/>
      <w:lvlJc w:val="left"/>
      <w:pPr>
        <w:ind w:left="-360" w:hanging="360"/>
      </w:pPr>
      <w:rPr>
        <w:rFonts w:hint="default"/>
        <w:b/>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5">
    <w:nsid w:val="2D9141D2"/>
    <w:multiLevelType w:val="hybridMultilevel"/>
    <w:tmpl w:val="14463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B27E45"/>
    <w:multiLevelType w:val="hybridMultilevel"/>
    <w:tmpl w:val="3B1E5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EF06E6"/>
    <w:multiLevelType w:val="hybridMultilevel"/>
    <w:tmpl w:val="C2EEDD26"/>
    <w:lvl w:ilvl="0" w:tplc="55F4D25C">
      <w:start w:val="1"/>
      <w:numFmt w:val="decimal"/>
      <w:lvlText w:val="%1."/>
      <w:lvlJc w:val="left"/>
      <w:pPr>
        <w:ind w:left="760" w:hanging="48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8">
    <w:nsid w:val="4D6E3787"/>
    <w:multiLevelType w:val="hybridMultilevel"/>
    <w:tmpl w:val="D15AE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0">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697C7E5F"/>
    <w:multiLevelType w:val="hybridMultilevel"/>
    <w:tmpl w:val="1D22E1D6"/>
    <w:lvl w:ilvl="0" w:tplc="EDF8E3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
    <w:nsid w:val="791B4101"/>
    <w:multiLevelType w:val="hybridMultilevel"/>
    <w:tmpl w:val="DF66DDE0"/>
    <w:lvl w:ilvl="0" w:tplc="F514BC22">
      <w:start w:val="1"/>
      <w:numFmt w:val="decimal"/>
      <w:lvlText w:val="%1."/>
      <w:lvlJc w:val="left"/>
      <w:pPr>
        <w:ind w:left="932" w:hanging="360"/>
      </w:pPr>
      <w:rPr>
        <w:rFonts w:hint="default"/>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num w:numId="1">
    <w:abstractNumId w:val="9"/>
  </w:num>
  <w:num w:numId="2">
    <w:abstractNumId w:val="3"/>
  </w:num>
  <w:num w:numId="3">
    <w:abstractNumId w:val="11"/>
  </w:num>
  <w:num w:numId="4">
    <w:abstractNumId w:val="10"/>
  </w:num>
  <w:num w:numId="5">
    <w:abstractNumId w:val="4"/>
  </w:num>
  <w:num w:numId="6">
    <w:abstractNumId w:val="6"/>
  </w:num>
  <w:num w:numId="7">
    <w:abstractNumId w:val="0"/>
  </w:num>
  <w:num w:numId="8">
    <w:abstractNumId w:val="1"/>
  </w:num>
  <w:num w:numId="9">
    <w:abstractNumId w:val="5"/>
  </w:num>
  <w:num w:numId="10">
    <w:abstractNumId w:val="12"/>
  </w:num>
  <w:num w:numId="11">
    <w:abstractNumId w:val="2"/>
  </w:num>
  <w:num w:numId="12">
    <w:abstractNumId w:val="7"/>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13447"/>
    <w:rsid w:val="000208EA"/>
    <w:rsid w:val="00022CF0"/>
    <w:rsid w:val="00031F1B"/>
    <w:rsid w:val="00035728"/>
    <w:rsid w:val="00036036"/>
    <w:rsid w:val="00045CB1"/>
    <w:rsid w:val="00047E07"/>
    <w:rsid w:val="0006030D"/>
    <w:rsid w:val="00061ABC"/>
    <w:rsid w:val="00094B7A"/>
    <w:rsid w:val="000974FB"/>
    <w:rsid w:val="00097C0B"/>
    <w:rsid w:val="000A5008"/>
    <w:rsid w:val="000A6AFF"/>
    <w:rsid w:val="000B2598"/>
    <w:rsid w:val="000B289A"/>
    <w:rsid w:val="000C1FFC"/>
    <w:rsid w:val="000D449C"/>
    <w:rsid w:val="000E3FC0"/>
    <w:rsid w:val="000F441A"/>
    <w:rsid w:val="000F69E8"/>
    <w:rsid w:val="00112815"/>
    <w:rsid w:val="001208DF"/>
    <w:rsid w:val="001228BA"/>
    <w:rsid w:val="00140295"/>
    <w:rsid w:val="001A2A21"/>
    <w:rsid w:val="001A44DD"/>
    <w:rsid w:val="001B2993"/>
    <w:rsid w:val="001D152B"/>
    <w:rsid w:val="001F77F7"/>
    <w:rsid w:val="0020316A"/>
    <w:rsid w:val="00215C71"/>
    <w:rsid w:val="002225B3"/>
    <w:rsid w:val="00227413"/>
    <w:rsid w:val="00235BE1"/>
    <w:rsid w:val="00251107"/>
    <w:rsid w:val="00266834"/>
    <w:rsid w:val="0027516D"/>
    <w:rsid w:val="00284D50"/>
    <w:rsid w:val="002A0B42"/>
    <w:rsid w:val="002A0DF0"/>
    <w:rsid w:val="002A382E"/>
    <w:rsid w:val="002B068A"/>
    <w:rsid w:val="002C588C"/>
    <w:rsid w:val="002C7144"/>
    <w:rsid w:val="002D0BD2"/>
    <w:rsid w:val="002D4BD9"/>
    <w:rsid w:val="002F0294"/>
    <w:rsid w:val="002F1E03"/>
    <w:rsid w:val="00305980"/>
    <w:rsid w:val="00310535"/>
    <w:rsid w:val="00323ED1"/>
    <w:rsid w:val="0033150B"/>
    <w:rsid w:val="00342A37"/>
    <w:rsid w:val="00352FCA"/>
    <w:rsid w:val="00373D8E"/>
    <w:rsid w:val="00375D12"/>
    <w:rsid w:val="0037661C"/>
    <w:rsid w:val="00392378"/>
    <w:rsid w:val="003951B6"/>
    <w:rsid w:val="003A5178"/>
    <w:rsid w:val="003B47B1"/>
    <w:rsid w:val="003C2D4F"/>
    <w:rsid w:val="003C3A45"/>
    <w:rsid w:val="003C5200"/>
    <w:rsid w:val="003D3754"/>
    <w:rsid w:val="003E14C2"/>
    <w:rsid w:val="003E4A90"/>
    <w:rsid w:val="003F16E0"/>
    <w:rsid w:val="00405B06"/>
    <w:rsid w:val="00414079"/>
    <w:rsid w:val="00430945"/>
    <w:rsid w:val="004566D1"/>
    <w:rsid w:val="00456DFD"/>
    <w:rsid w:val="00464A6F"/>
    <w:rsid w:val="0048654D"/>
    <w:rsid w:val="004B2AB4"/>
    <w:rsid w:val="004B58E0"/>
    <w:rsid w:val="004D1737"/>
    <w:rsid w:val="004D56B9"/>
    <w:rsid w:val="004D7B2C"/>
    <w:rsid w:val="004E4038"/>
    <w:rsid w:val="00511568"/>
    <w:rsid w:val="00513383"/>
    <w:rsid w:val="00515FFA"/>
    <w:rsid w:val="00524E24"/>
    <w:rsid w:val="0052789A"/>
    <w:rsid w:val="00533053"/>
    <w:rsid w:val="00543525"/>
    <w:rsid w:val="00545AD1"/>
    <w:rsid w:val="00587CD3"/>
    <w:rsid w:val="00596228"/>
    <w:rsid w:val="005A02E2"/>
    <w:rsid w:val="005A6888"/>
    <w:rsid w:val="005A6B17"/>
    <w:rsid w:val="005A6FC9"/>
    <w:rsid w:val="005B39CE"/>
    <w:rsid w:val="005C0D37"/>
    <w:rsid w:val="005C28A3"/>
    <w:rsid w:val="005C2BF3"/>
    <w:rsid w:val="005D5ABC"/>
    <w:rsid w:val="005E2242"/>
    <w:rsid w:val="005E3EE9"/>
    <w:rsid w:val="006039F0"/>
    <w:rsid w:val="00625864"/>
    <w:rsid w:val="0063086C"/>
    <w:rsid w:val="00636E41"/>
    <w:rsid w:val="00646F5E"/>
    <w:rsid w:val="0065047C"/>
    <w:rsid w:val="00654EF5"/>
    <w:rsid w:val="0065552E"/>
    <w:rsid w:val="00676954"/>
    <w:rsid w:val="00690E92"/>
    <w:rsid w:val="006C6111"/>
    <w:rsid w:val="006D1007"/>
    <w:rsid w:val="006D3E3D"/>
    <w:rsid w:val="006E0E31"/>
    <w:rsid w:val="006F35EB"/>
    <w:rsid w:val="006F5546"/>
    <w:rsid w:val="00700444"/>
    <w:rsid w:val="00703F80"/>
    <w:rsid w:val="007046B9"/>
    <w:rsid w:val="007058CF"/>
    <w:rsid w:val="00705C75"/>
    <w:rsid w:val="007073B0"/>
    <w:rsid w:val="00714836"/>
    <w:rsid w:val="007438AA"/>
    <w:rsid w:val="0075143B"/>
    <w:rsid w:val="00762227"/>
    <w:rsid w:val="00773E23"/>
    <w:rsid w:val="0077459B"/>
    <w:rsid w:val="007764D2"/>
    <w:rsid w:val="007864CB"/>
    <w:rsid w:val="007A5A01"/>
    <w:rsid w:val="007B28C0"/>
    <w:rsid w:val="007C0631"/>
    <w:rsid w:val="007C1A35"/>
    <w:rsid w:val="007D788B"/>
    <w:rsid w:val="008070C2"/>
    <w:rsid w:val="00826587"/>
    <w:rsid w:val="0083492A"/>
    <w:rsid w:val="00836100"/>
    <w:rsid w:val="008549A1"/>
    <w:rsid w:val="00861D60"/>
    <w:rsid w:val="008708C2"/>
    <w:rsid w:val="00871443"/>
    <w:rsid w:val="00871FF0"/>
    <w:rsid w:val="00873041"/>
    <w:rsid w:val="008C1D5E"/>
    <w:rsid w:val="008C66BE"/>
    <w:rsid w:val="008D1B19"/>
    <w:rsid w:val="008F62D9"/>
    <w:rsid w:val="00902042"/>
    <w:rsid w:val="00917513"/>
    <w:rsid w:val="00924B0E"/>
    <w:rsid w:val="0094382F"/>
    <w:rsid w:val="0094459A"/>
    <w:rsid w:val="009659CE"/>
    <w:rsid w:val="009C1506"/>
    <w:rsid w:val="009D0BF4"/>
    <w:rsid w:val="009E2FDF"/>
    <w:rsid w:val="009F12A2"/>
    <w:rsid w:val="00A15A84"/>
    <w:rsid w:val="00A171BE"/>
    <w:rsid w:val="00A21D3F"/>
    <w:rsid w:val="00A7398E"/>
    <w:rsid w:val="00A82809"/>
    <w:rsid w:val="00A82B7C"/>
    <w:rsid w:val="00A92F16"/>
    <w:rsid w:val="00A93B96"/>
    <w:rsid w:val="00AA12B2"/>
    <w:rsid w:val="00AA5506"/>
    <w:rsid w:val="00AD4E6C"/>
    <w:rsid w:val="00AE4524"/>
    <w:rsid w:val="00AF7BBD"/>
    <w:rsid w:val="00B17D54"/>
    <w:rsid w:val="00B21E34"/>
    <w:rsid w:val="00B2270F"/>
    <w:rsid w:val="00B403EB"/>
    <w:rsid w:val="00B7157F"/>
    <w:rsid w:val="00B75027"/>
    <w:rsid w:val="00B806D4"/>
    <w:rsid w:val="00B8135E"/>
    <w:rsid w:val="00B8633A"/>
    <w:rsid w:val="00B97CD7"/>
    <w:rsid w:val="00C13ED8"/>
    <w:rsid w:val="00C14030"/>
    <w:rsid w:val="00C20EC6"/>
    <w:rsid w:val="00C21BF0"/>
    <w:rsid w:val="00C26514"/>
    <w:rsid w:val="00C35340"/>
    <w:rsid w:val="00C40BF3"/>
    <w:rsid w:val="00C437B3"/>
    <w:rsid w:val="00C61CE7"/>
    <w:rsid w:val="00C65F09"/>
    <w:rsid w:val="00C76467"/>
    <w:rsid w:val="00C85AD9"/>
    <w:rsid w:val="00C930E0"/>
    <w:rsid w:val="00CA13FA"/>
    <w:rsid w:val="00CC14EB"/>
    <w:rsid w:val="00CD6FE8"/>
    <w:rsid w:val="00CE6ABE"/>
    <w:rsid w:val="00CF3D48"/>
    <w:rsid w:val="00D04B72"/>
    <w:rsid w:val="00D06CA7"/>
    <w:rsid w:val="00D54E2C"/>
    <w:rsid w:val="00D64BEB"/>
    <w:rsid w:val="00D6603F"/>
    <w:rsid w:val="00D734C9"/>
    <w:rsid w:val="00D804B1"/>
    <w:rsid w:val="00D82838"/>
    <w:rsid w:val="00D93FBC"/>
    <w:rsid w:val="00D95CE5"/>
    <w:rsid w:val="00DB0978"/>
    <w:rsid w:val="00DB4F64"/>
    <w:rsid w:val="00DC3176"/>
    <w:rsid w:val="00DD3BEF"/>
    <w:rsid w:val="00DF2173"/>
    <w:rsid w:val="00E03D1F"/>
    <w:rsid w:val="00E04FEF"/>
    <w:rsid w:val="00E149F4"/>
    <w:rsid w:val="00E2080F"/>
    <w:rsid w:val="00E21535"/>
    <w:rsid w:val="00E32ED7"/>
    <w:rsid w:val="00E34A30"/>
    <w:rsid w:val="00E34EF2"/>
    <w:rsid w:val="00E568AC"/>
    <w:rsid w:val="00E62618"/>
    <w:rsid w:val="00E66B6D"/>
    <w:rsid w:val="00E93809"/>
    <w:rsid w:val="00EA57D1"/>
    <w:rsid w:val="00EA68A4"/>
    <w:rsid w:val="00EC129D"/>
    <w:rsid w:val="00EC55DB"/>
    <w:rsid w:val="00ED5C4F"/>
    <w:rsid w:val="00EF3936"/>
    <w:rsid w:val="00F100C0"/>
    <w:rsid w:val="00F208EE"/>
    <w:rsid w:val="00F276C3"/>
    <w:rsid w:val="00F301B4"/>
    <w:rsid w:val="00F353DA"/>
    <w:rsid w:val="00F5586B"/>
    <w:rsid w:val="00F572E9"/>
    <w:rsid w:val="00F91ECF"/>
    <w:rsid w:val="00FA53D0"/>
    <w:rsid w:val="00FA6AEC"/>
    <w:rsid w:val="00FB48B8"/>
    <w:rsid w:val="00FB5F64"/>
    <w:rsid w:val="00FC0E91"/>
    <w:rsid w:val="00FC1840"/>
    <w:rsid w:val="00FC6AD1"/>
    <w:rsid w:val="00FD0054"/>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aliases w:val="Обычный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paragraph" w:styleId="af">
    <w:name w:val="List Paragraph"/>
    <w:basedOn w:val="a"/>
    <w:uiPriority w:val="34"/>
    <w:qFormat/>
    <w:rsid w:val="009C1506"/>
    <w:pPr>
      <w:ind w:left="720"/>
      <w:contextualSpacing/>
    </w:pPr>
  </w:style>
  <w:style w:type="paragraph" w:styleId="31">
    <w:name w:val="Body Text Indent 3"/>
    <w:basedOn w:val="a"/>
    <w:link w:val="32"/>
    <w:uiPriority w:val="99"/>
    <w:unhideWhenUsed/>
    <w:rsid w:val="00CD6FE8"/>
    <w:pPr>
      <w:tabs>
        <w:tab w:val="left" w:pos="720"/>
      </w:tabs>
      <w:spacing w:line="240" w:lineRule="atLeast"/>
      <w:ind w:left="720" w:hanging="120"/>
      <w:jc w:val="both"/>
    </w:pPr>
    <w:rPr>
      <w:rFonts w:ascii="Calibri" w:hAnsi="Calibri"/>
    </w:rPr>
  </w:style>
  <w:style w:type="character" w:customStyle="1" w:styleId="32">
    <w:name w:val="Основной текст с отступом 3 Знак"/>
    <w:basedOn w:val="a0"/>
    <w:link w:val="31"/>
    <w:uiPriority w:val="99"/>
    <w:rsid w:val="00CD6FE8"/>
    <w:rPr>
      <w:rFonts w:ascii="Calibri" w:hAnsi="Calibri"/>
      <w:sz w:val="24"/>
      <w:szCs w:val="24"/>
    </w:rPr>
  </w:style>
  <w:style w:type="numbering" w:customStyle="1" w:styleId="21">
    <w:name w:val="Нет списка2"/>
    <w:next w:val="a2"/>
    <w:uiPriority w:val="99"/>
    <w:semiHidden/>
    <w:unhideWhenUsed/>
    <w:rsid w:val="00F100C0"/>
  </w:style>
  <w:style w:type="table" w:customStyle="1" w:styleId="12">
    <w:name w:val="Сетка таблицы1"/>
    <w:basedOn w:val="a1"/>
    <w:next w:val="a4"/>
    <w:uiPriority w:val="39"/>
    <w:rsid w:val="00F100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100C0"/>
    <w:pPr>
      <w:widowControl w:val="0"/>
      <w:autoSpaceDE w:val="0"/>
      <w:autoSpaceDN w:val="0"/>
    </w:pPr>
    <w:rPr>
      <w:sz w:val="22"/>
      <w:szCs w:val="22"/>
      <w:lang w:val="en-US" w:eastAsia="en-US"/>
    </w:rPr>
  </w:style>
  <w:style w:type="character" w:customStyle="1" w:styleId="22">
    <w:name w:val="Основной текст (2)_"/>
    <w:basedOn w:val="a0"/>
    <w:link w:val="23"/>
    <w:rsid w:val="00C65F09"/>
    <w:rPr>
      <w:b/>
      <w:bCs/>
      <w:sz w:val="22"/>
      <w:szCs w:val="22"/>
    </w:rPr>
  </w:style>
  <w:style w:type="character" w:customStyle="1" w:styleId="af0">
    <w:name w:val="Основной текст_"/>
    <w:basedOn w:val="a0"/>
    <w:link w:val="13"/>
    <w:rsid w:val="00C65F09"/>
    <w:rPr>
      <w:sz w:val="28"/>
      <w:szCs w:val="28"/>
    </w:rPr>
  </w:style>
  <w:style w:type="character" w:customStyle="1" w:styleId="af1">
    <w:name w:val="Другое_"/>
    <w:basedOn w:val="a0"/>
    <w:link w:val="af2"/>
    <w:rsid w:val="00C65F09"/>
    <w:rPr>
      <w:sz w:val="28"/>
      <w:szCs w:val="28"/>
    </w:rPr>
  </w:style>
  <w:style w:type="paragraph" w:customStyle="1" w:styleId="23">
    <w:name w:val="Основной текст (2)"/>
    <w:basedOn w:val="a"/>
    <w:link w:val="22"/>
    <w:rsid w:val="00C65F09"/>
    <w:pPr>
      <w:widowControl w:val="0"/>
      <w:spacing w:after="360"/>
      <w:jc w:val="center"/>
    </w:pPr>
    <w:rPr>
      <w:b/>
      <w:bCs/>
      <w:sz w:val="22"/>
      <w:szCs w:val="22"/>
    </w:rPr>
  </w:style>
  <w:style w:type="paragraph" w:customStyle="1" w:styleId="13">
    <w:name w:val="Основной текст1"/>
    <w:basedOn w:val="a"/>
    <w:link w:val="af0"/>
    <w:rsid w:val="00C65F09"/>
    <w:pPr>
      <w:widowControl w:val="0"/>
      <w:spacing w:after="600" w:line="276" w:lineRule="auto"/>
    </w:pPr>
    <w:rPr>
      <w:sz w:val="28"/>
      <w:szCs w:val="28"/>
    </w:rPr>
  </w:style>
  <w:style w:type="paragraph" w:customStyle="1" w:styleId="af2">
    <w:name w:val="Другое"/>
    <w:basedOn w:val="a"/>
    <w:link w:val="af1"/>
    <w:rsid w:val="00C65F09"/>
    <w:pPr>
      <w:widowControl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10</Pages>
  <Words>3999</Words>
  <Characters>22797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26743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102</cp:revision>
  <dcterms:created xsi:type="dcterms:W3CDTF">2021-02-19T06:59:00Z</dcterms:created>
  <dcterms:modified xsi:type="dcterms:W3CDTF">2021-10-22T07:37:00Z</dcterms:modified>
</cp:coreProperties>
</file>