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2B592" w14:textId="77777777" w:rsidR="00E040C9" w:rsidRPr="00E05B79" w:rsidRDefault="00E040C9" w:rsidP="00CC3CFF">
      <w:pPr>
        <w:pStyle w:val="a4"/>
        <w:tabs>
          <w:tab w:val="left" w:pos="567"/>
          <w:tab w:val="left" w:pos="9639"/>
          <w:tab w:val="left" w:pos="9923"/>
          <w:tab w:val="left" w:pos="10490"/>
        </w:tabs>
        <w:jc w:val="right"/>
        <w:rPr>
          <w:rFonts w:ascii="Arial" w:hAnsi="Arial" w:cs="Arial"/>
          <w:b w:val="0"/>
          <w:sz w:val="17"/>
          <w:szCs w:val="17"/>
        </w:rPr>
      </w:pPr>
      <w:r w:rsidRPr="00E05B79">
        <w:rPr>
          <w:rFonts w:ascii="Arial" w:hAnsi="Arial" w:cs="Arial"/>
          <w:b w:val="0"/>
          <w:sz w:val="17"/>
          <w:szCs w:val="17"/>
        </w:rPr>
        <w:t>__________</w:t>
      </w:r>
    </w:p>
    <w:p w14:paraId="2E5C8B64" w14:textId="5F8AEA21" w:rsidR="00E040C9" w:rsidRPr="00E05B79" w:rsidRDefault="001D667E" w:rsidP="00CC3CFF">
      <w:pPr>
        <w:pStyle w:val="a4"/>
        <w:tabs>
          <w:tab w:val="left" w:pos="567"/>
        </w:tabs>
        <w:rPr>
          <w:rFonts w:ascii="Arial" w:hAnsi="Arial" w:cs="Arial"/>
          <w:b w:val="0"/>
          <w:caps/>
          <w:sz w:val="17"/>
          <w:szCs w:val="17"/>
        </w:rPr>
      </w:pPr>
      <w:r>
        <w:rPr>
          <w:rFonts w:ascii="Arial" w:hAnsi="Arial" w:cs="Arial"/>
          <w:b w:val="0"/>
          <w:caps/>
          <w:sz w:val="17"/>
          <w:szCs w:val="17"/>
        </w:rPr>
        <w:t xml:space="preserve">ДОГОВОР </w:t>
      </w:r>
      <w:r w:rsidR="00E040C9" w:rsidRPr="00E05B79">
        <w:rPr>
          <w:rFonts w:ascii="Arial" w:hAnsi="Arial" w:cs="Arial"/>
          <w:b w:val="0"/>
          <w:caps/>
          <w:sz w:val="17"/>
          <w:szCs w:val="17"/>
        </w:rPr>
        <w:t xml:space="preserve">№ </w:t>
      </w:r>
      <w:r w:rsidR="003231A9" w:rsidRPr="00E05B79">
        <w:rPr>
          <w:rFonts w:ascii="Arial" w:hAnsi="Arial" w:cs="Arial"/>
          <w:b w:val="0"/>
          <w:caps/>
          <w:sz w:val="17"/>
          <w:szCs w:val="17"/>
        </w:rPr>
        <w:t>Б-</w:t>
      </w:r>
      <w:r w:rsidR="00C74404" w:rsidRPr="00E05B79">
        <w:rPr>
          <w:rFonts w:ascii="Arial" w:hAnsi="Arial" w:cs="Arial"/>
          <w:b w:val="0"/>
          <w:caps/>
          <w:sz w:val="17"/>
          <w:szCs w:val="17"/>
        </w:rPr>
        <w:t>__________</w:t>
      </w:r>
    </w:p>
    <w:p w14:paraId="2F5C3DA4" w14:textId="77777777" w:rsidR="00E040C9" w:rsidRPr="00E05B79" w:rsidRDefault="00E040C9" w:rsidP="00CC3CFF">
      <w:pPr>
        <w:tabs>
          <w:tab w:val="left" w:pos="567"/>
          <w:tab w:val="left" w:pos="8505"/>
        </w:tabs>
        <w:jc w:val="center"/>
        <w:rPr>
          <w:rFonts w:ascii="Arial" w:hAnsi="Arial" w:cs="Arial"/>
          <w:sz w:val="17"/>
          <w:szCs w:val="17"/>
        </w:rPr>
      </w:pPr>
    </w:p>
    <w:p w14:paraId="00B58CE8" w14:textId="76C66D95" w:rsidR="00E040C9" w:rsidRPr="00E05B79" w:rsidRDefault="00E040C9" w:rsidP="00CC3CFF">
      <w:pPr>
        <w:tabs>
          <w:tab w:val="left" w:pos="567"/>
          <w:tab w:val="left" w:pos="7371"/>
        </w:tabs>
        <w:jc w:val="center"/>
        <w:rPr>
          <w:rFonts w:ascii="Arial" w:hAnsi="Arial" w:cs="Arial"/>
          <w:sz w:val="17"/>
          <w:szCs w:val="17"/>
        </w:rPr>
      </w:pPr>
      <w:r w:rsidRPr="00E05B79">
        <w:rPr>
          <w:rFonts w:ascii="Arial" w:hAnsi="Arial" w:cs="Arial"/>
          <w:sz w:val="17"/>
          <w:szCs w:val="17"/>
        </w:rPr>
        <w:t xml:space="preserve">г. </w:t>
      </w:r>
      <w:r w:rsidR="00C74404" w:rsidRPr="00E05B79">
        <w:rPr>
          <w:rFonts w:ascii="Arial" w:hAnsi="Arial" w:cs="Arial"/>
          <w:sz w:val="17"/>
          <w:szCs w:val="17"/>
        </w:rPr>
        <w:t>Москва</w:t>
      </w:r>
      <w:r w:rsidRPr="00E05B79">
        <w:rPr>
          <w:rFonts w:ascii="Arial" w:hAnsi="Arial" w:cs="Arial"/>
          <w:caps/>
          <w:sz w:val="17"/>
          <w:szCs w:val="17"/>
        </w:rPr>
        <w:tab/>
      </w:r>
      <w:r w:rsidRPr="00E05B79">
        <w:rPr>
          <w:rFonts w:ascii="Arial" w:hAnsi="Arial" w:cs="Arial"/>
          <w:sz w:val="17"/>
          <w:szCs w:val="17"/>
        </w:rPr>
        <w:t xml:space="preserve">«__»________ </w:t>
      </w:r>
      <w:r w:rsidR="0036764E" w:rsidRPr="00E05B79">
        <w:rPr>
          <w:rFonts w:ascii="Arial" w:hAnsi="Arial" w:cs="Arial"/>
          <w:sz w:val="17"/>
          <w:szCs w:val="17"/>
        </w:rPr>
        <w:t>20</w:t>
      </w:r>
      <w:r w:rsidR="009F2708" w:rsidRPr="00E05B79">
        <w:rPr>
          <w:rFonts w:ascii="Arial" w:hAnsi="Arial" w:cs="Arial"/>
          <w:sz w:val="17"/>
          <w:szCs w:val="17"/>
        </w:rPr>
        <w:t>__</w:t>
      </w:r>
      <w:r w:rsidR="0036764E" w:rsidRPr="00E05B79">
        <w:rPr>
          <w:rFonts w:ascii="Arial" w:hAnsi="Arial" w:cs="Arial"/>
          <w:sz w:val="17"/>
          <w:szCs w:val="17"/>
        </w:rPr>
        <w:t xml:space="preserve"> </w:t>
      </w:r>
      <w:r w:rsidRPr="00E05B79">
        <w:rPr>
          <w:rFonts w:ascii="Arial" w:hAnsi="Arial" w:cs="Arial"/>
          <w:sz w:val="17"/>
          <w:szCs w:val="17"/>
        </w:rPr>
        <w:t>г.</w:t>
      </w:r>
    </w:p>
    <w:p w14:paraId="4FEB48F7" w14:textId="77777777" w:rsidR="00E040C9" w:rsidRPr="00E05B79" w:rsidRDefault="00E040C9" w:rsidP="00CC3CFF">
      <w:pPr>
        <w:pStyle w:val="a3"/>
        <w:tabs>
          <w:tab w:val="left" w:pos="567"/>
        </w:tabs>
        <w:rPr>
          <w:rFonts w:ascii="Arial" w:hAnsi="Arial" w:cs="Arial"/>
          <w:sz w:val="17"/>
          <w:szCs w:val="17"/>
        </w:rPr>
      </w:pPr>
    </w:p>
    <w:p w14:paraId="105B1DC7" w14:textId="424A99A1" w:rsidR="00E040C9" w:rsidRPr="00E05B79" w:rsidRDefault="00641EEC" w:rsidP="00CC3CFF">
      <w:pPr>
        <w:tabs>
          <w:tab w:val="left" w:pos="567"/>
        </w:tabs>
        <w:jc w:val="both"/>
        <w:rPr>
          <w:rFonts w:ascii="Arial" w:hAnsi="Arial" w:cs="Arial"/>
          <w:bCs/>
          <w:i/>
          <w:iCs/>
          <w:sz w:val="17"/>
          <w:szCs w:val="17"/>
        </w:rPr>
      </w:pPr>
      <w:r w:rsidRPr="00E05B79">
        <w:rPr>
          <w:rFonts w:ascii="Arial" w:hAnsi="Arial" w:cs="Arial"/>
          <w:sz w:val="17"/>
          <w:szCs w:val="17"/>
        </w:rPr>
        <w:t>_____________________________________________________</w:t>
      </w:r>
      <w:r w:rsidR="00640F5D" w:rsidRPr="00E05B79">
        <w:rPr>
          <w:rFonts w:ascii="Arial" w:hAnsi="Arial" w:cs="Arial"/>
          <w:sz w:val="17"/>
          <w:szCs w:val="17"/>
        </w:rPr>
        <w:t>, именуемое в дальнейшем «</w:t>
      </w:r>
      <w:r w:rsidR="00640F5D" w:rsidRPr="00E05B79">
        <w:rPr>
          <w:rFonts w:ascii="Arial" w:hAnsi="Arial" w:cs="Arial"/>
          <w:bCs/>
          <w:sz w:val="17"/>
          <w:szCs w:val="17"/>
        </w:rPr>
        <w:t>Исполнитель</w:t>
      </w:r>
      <w:r w:rsidR="00640F5D" w:rsidRPr="00E05B79">
        <w:rPr>
          <w:rFonts w:ascii="Arial" w:hAnsi="Arial" w:cs="Arial"/>
          <w:sz w:val="17"/>
          <w:szCs w:val="17"/>
        </w:rPr>
        <w:t xml:space="preserve">», в лице </w:t>
      </w:r>
      <w:r w:rsidRPr="00E05B79">
        <w:rPr>
          <w:rFonts w:ascii="Arial" w:hAnsi="Arial" w:cs="Arial"/>
          <w:sz w:val="17"/>
          <w:szCs w:val="17"/>
        </w:rPr>
        <w:t>___________________________________</w:t>
      </w:r>
      <w:r w:rsidR="00640F5D" w:rsidRPr="00E05B79">
        <w:rPr>
          <w:rFonts w:ascii="Arial" w:hAnsi="Arial" w:cs="Arial"/>
          <w:sz w:val="17"/>
          <w:szCs w:val="17"/>
        </w:rPr>
        <w:t xml:space="preserve">, действующего на основании </w:t>
      </w:r>
      <w:r w:rsidRPr="00E05B79">
        <w:rPr>
          <w:rFonts w:ascii="Arial" w:hAnsi="Arial" w:cs="Arial"/>
          <w:sz w:val="17"/>
          <w:szCs w:val="17"/>
        </w:rPr>
        <w:t>_________________________</w:t>
      </w:r>
      <w:r w:rsidR="00640F5D" w:rsidRPr="00E05B79">
        <w:rPr>
          <w:rFonts w:ascii="Arial" w:hAnsi="Arial" w:cs="Arial"/>
          <w:sz w:val="17"/>
          <w:szCs w:val="17"/>
        </w:rPr>
        <w:t xml:space="preserve">, с одной стороны, и  </w:t>
      </w:r>
      <w:r w:rsidRPr="00E05B79">
        <w:rPr>
          <w:rFonts w:ascii="Arial" w:hAnsi="Arial" w:cs="Arial"/>
          <w:sz w:val="17"/>
          <w:szCs w:val="17"/>
        </w:rPr>
        <w:t>___________________________________________________________________</w:t>
      </w:r>
      <w:r w:rsidR="00640F5D" w:rsidRPr="00E05B79">
        <w:rPr>
          <w:rFonts w:ascii="Arial" w:hAnsi="Arial" w:cs="Arial"/>
          <w:bCs/>
          <w:caps/>
          <w:sz w:val="17"/>
          <w:szCs w:val="17"/>
        </w:rPr>
        <w:t>,</w:t>
      </w:r>
      <w:r w:rsidR="00640F5D" w:rsidRPr="00E05B79">
        <w:rPr>
          <w:rFonts w:ascii="Arial" w:hAnsi="Arial" w:cs="Arial"/>
          <w:sz w:val="17"/>
          <w:szCs w:val="17"/>
        </w:rPr>
        <w:t xml:space="preserve"> именуемое в дальнейшем «</w:t>
      </w:r>
      <w:r w:rsidR="00640F5D" w:rsidRPr="00E05B79">
        <w:rPr>
          <w:rFonts w:ascii="Arial" w:hAnsi="Arial" w:cs="Arial"/>
          <w:bCs/>
          <w:sz w:val="17"/>
          <w:szCs w:val="17"/>
        </w:rPr>
        <w:t>Заказчик</w:t>
      </w:r>
      <w:r w:rsidR="00640F5D" w:rsidRPr="00E05B79">
        <w:rPr>
          <w:rFonts w:ascii="Arial" w:hAnsi="Arial" w:cs="Arial"/>
          <w:sz w:val="17"/>
          <w:szCs w:val="17"/>
        </w:rPr>
        <w:t xml:space="preserve">», в лице __________________________________, действующего (-ей) на основании ____________________, с другой стороны, </w:t>
      </w:r>
      <w:r w:rsidR="00E040C9" w:rsidRPr="00E05B79">
        <w:rPr>
          <w:rFonts w:ascii="Arial" w:hAnsi="Arial" w:cs="Arial"/>
          <w:sz w:val="17"/>
          <w:szCs w:val="17"/>
        </w:rPr>
        <w:t xml:space="preserve">на основании протокола № </w:t>
      </w:r>
      <w:r w:rsidR="00E97B0C" w:rsidRPr="00E05B79">
        <w:rPr>
          <w:rFonts w:ascii="Arial" w:hAnsi="Arial" w:cs="Arial"/>
          <w:sz w:val="17"/>
          <w:szCs w:val="17"/>
        </w:rPr>
        <w:t>___</w:t>
      </w:r>
      <w:r w:rsidR="00E040C9" w:rsidRPr="00E05B79">
        <w:rPr>
          <w:rFonts w:ascii="Arial" w:hAnsi="Arial" w:cs="Arial"/>
          <w:sz w:val="17"/>
          <w:szCs w:val="17"/>
        </w:rPr>
        <w:t xml:space="preserve"> от «</w:t>
      </w:r>
      <w:r w:rsidR="00E97B0C" w:rsidRPr="00E05B79">
        <w:rPr>
          <w:rFonts w:ascii="Arial" w:hAnsi="Arial" w:cs="Arial"/>
          <w:sz w:val="17"/>
          <w:szCs w:val="17"/>
        </w:rPr>
        <w:t>____</w:t>
      </w:r>
      <w:r w:rsidR="00E040C9" w:rsidRPr="00E05B79">
        <w:rPr>
          <w:rFonts w:ascii="Arial" w:hAnsi="Arial" w:cs="Arial"/>
          <w:sz w:val="17"/>
          <w:szCs w:val="17"/>
        </w:rPr>
        <w:t>» ___________  20</w:t>
      </w:r>
      <w:r w:rsidR="00392559" w:rsidRPr="00E05B79">
        <w:rPr>
          <w:rFonts w:ascii="Arial" w:hAnsi="Arial" w:cs="Arial"/>
          <w:sz w:val="17"/>
          <w:szCs w:val="17"/>
        </w:rPr>
        <w:t>___</w:t>
      </w:r>
      <w:r w:rsidR="00555659" w:rsidRPr="00E05B79">
        <w:rPr>
          <w:rFonts w:ascii="Arial" w:hAnsi="Arial" w:cs="Arial"/>
          <w:sz w:val="17"/>
          <w:szCs w:val="17"/>
        </w:rPr>
        <w:t xml:space="preserve"> </w:t>
      </w:r>
      <w:r w:rsidR="00E040C9" w:rsidRPr="00E05B79">
        <w:rPr>
          <w:rFonts w:ascii="Arial" w:hAnsi="Arial" w:cs="Arial"/>
          <w:sz w:val="17"/>
          <w:szCs w:val="17"/>
        </w:rPr>
        <w:t>года</w:t>
      </w:r>
      <w:r w:rsidR="00BE0D50" w:rsidRPr="00E05B79">
        <w:rPr>
          <w:rFonts w:ascii="Arial" w:hAnsi="Arial" w:cs="Arial"/>
          <w:sz w:val="17"/>
          <w:szCs w:val="17"/>
        </w:rPr>
        <w:t>,</w:t>
      </w:r>
      <w:r w:rsidR="00E040C9" w:rsidRPr="00E05B79">
        <w:rPr>
          <w:rFonts w:ascii="Arial" w:hAnsi="Arial" w:cs="Arial"/>
          <w:sz w:val="17"/>
          <w:szCs w:val="17"/>
        </w:rPr>
        <w:t xml:space="preserve"> заключили настоящий </w:t>
      </w:r>
      <w:r w:rsidR="001D667E">
        <w:rPr>
          <w:rFonts w:ascii="Arial" w:hAnsi="Arial" w:cs="Arial"/>
          <w:sz w:val="17"/>
          <w:szCs w:val="17"/>
        </w:rPr>
        <w:t xml:space="preserve">Договор </w:t>
      </w:r>
      <w:r w:rsidR="00E040C9" w:rsidRPr="00E05B79">
        <w:rPr>
          <w:rFonts w:ascii="Arial" w:hAnsi="Arial" w:cs="Arial"/>
          <w:sz w:val="17"/>
          <w:szCs w:val="17"/>
        </w:rPr>
        <w:t>о нижеследующем:</w:t>
      </w:r>
    </w:p>
    <w:p w14:paraId="12920568" w14:textId="77777777" w:rsidR="00E040C9" w:rsidRPr="00E05B79" w:rsidRDefault="00E040C9" w:rsidP="00CC3CFF">
      <w:pPr>
        <w:pStyle w:val="a3"/>
        <w:tabs>
          <w:tab w:val="left" w:pos="567"/>
        </w:tabs>
        <w:rPr>
          <w:rFonts w:ascii="Arial" w:hAnsi="Arial" w:cs="Arial"/>
          <w:sz w:val="17"/>
          <w:szCs w:val="17"/>
        </w:rPr>
      </w:pPr>
    </w:p>
    <w:p w14:paraId="06E61D68" w14:textId="77777777" w:rsidR="00E040C9" w:rsidRPr="00E05B79" w:rsidRDefault="006742BD" w:rsidP="00CC3CFF">
      <w:pPr>
        <w:pStyle w:val="ConsNormal"/>
        <w:widowControl/>
        <w:tabs>
          <w:tab w:val="left" w:pos="567"/>
        </w:tabs>
        <w:ind w:firstLine="0"/>
        <w:jc w:val="center"/>
        <w:rPr>
          <w:bCs/>
          <w:sz w:val="17"/>
          <w:szCs w:val="17"/>
        </w:rPr>
      </w:pPr>
      <w:r w:rsidRPr="00E05B79">
        <w:rPr>
          <w:bCs/>
          <w:sz w:val="17"/>
          <w:szCs w:val="17"/>
        </w:rPr>
        <w:t xml:space="preserve">1. </w:t>
      </w:r>
      <w:r w:rsidR="00E040C9" w:rsidRPr="00E05B79">
        <w:rPr>
          <w:bCs/>
          <w:sz w:val="17"/>
          <w:szCs w:val="17"/>
        </w:rPr>
        <w:t>ОСНОВНЫЕ ПОНЯТИЯ</w:t>
      </w:r>
    </w:p>
    <w:p w14:paraId="4502E237" w14:textId="77777777" w:rsidR="006742BD" w:rsidRPr="00E05B79" w:rsidRDefault="006742BD" w:rsidP="00CC3CFF">
      <w:pPr>
        <w:pStyle w:val="ConsPlusNormal"/>
        <w:numPr>
          <w:ilvl w:val="1"/>
          <w:numId w:val="24"/>
        </w:numPr>
        <w:tabs>
          <w:tab w:val="clear" w:pos="0"/>
        </w:tabs>
        <w:jc w:val="both"/>
        <w:rPr>
          <w:sz w:val="17"/>
          <w:szCs w:val="17"/>
        </w:rPr>
      </w:pPr>
      <w:r w:rsidRPr="00E05B79">
        <w:rPr>
          <w:sz w:val="17"/>
          <w:szCs w:val="17"/>
        </w:rPr>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1AAD441B" w14:textId="5B22D9D5" w:rsidR="003233C1" w:rsidRPr="00E05B79" w:rsidRDefault="006742BD" w:rsidP="00CC3CFF">
      <w:pPr>
        <w:pStyle w:val="ConsPlusNormal"/>
        <w:ind w:firstLine="0"/>
        <w:jc w:val="both"/>
        <w:rPr>
          <w:sz w:val="17"/>
          <w:szCs w:val="17"/>
        </w:rPr>
      </w:pPr>
      <w:r w:rsidRPr="00E05B79">
        <w:rPr>
          <w:sz w:val="17"/>
          <w:szCs w:val="17"/>
        </w:rPr>
        <w:t>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r w:rsidR="003233C1" w:rsidRPr="00E05B79">
        <w:rPr>
          <w:sz w:val="17"/>
          <w:szCs w:val="17"/>
        </w:rPr>
        <w:t xml:space="preserve"> Экземпляр Системы </w:t>
      </w:r>
      <w:r w:rsidR="00650098" w:rsidRPr="00E05B79">
        <w:rPr>
          <w:sz w:val="17"/>
          <w:szCs w:val="17"/>
        </w:rPr>
        <w:t>ОВ</w:t>
      </w:r>
      <w:r w:rsidR="003233C1" w:rsidRPr="00E05B79">
        <w:rPr>
          <w:sz w:val="17"/>
          <w:szCs w:val="17"/>
        </w:rPr>
        <w:t xml:space="preserve"> предназначен для организации доступа к Системе посредством регистрации (адаптации) на ЭВМ Исполнителя либо на основании отдельного </w:t>
      </w:r>
      <w:r w:rsidR="001D667E">
        <w:rPr>
          <w:sz w:val="17"/>
          <w:szCs w:val="17"/>
        </w:rPr>
        <w:t xml:space="preserve">Договора  </w:t>
      </w:r>
      <w:r w:rsidR="003233C1" w:rsidRPr="00E05B79">
        <w:rPr>
          <w:sz w:val="17"/>
          <w:szCs w:val="17"/>
        </w:rPr>
        <w:t>Сторон может также использоваться на ЭВМ локальной вычислительной сети Заказчика.</w:t>
      </w:r>
    </w:p>
    <w:p w14:paraId="041A7769" w14:textId="77777777" w:rsidR="003233C1" w:rsidRPr="00E05B79" w:rsidRDefault="003233C1" w:rsidP="00CC3CFF">
      <w:pPr>
        <w:pStyle w:val="ConsPlusNormal"/>
        <w:numPr>
          <w:ilvl w:val="1"/>
          <w:numId w:val="24"/>
        </w:numPr>
        <w:tabs>
          <w:tab w:val="left" w:pos="360"/>
        </w:tabs>
        <w:jc w:val="both"/>
        <w:rPr>
          <w:sz w:val="17"/>
          <w:szCs w:val="17"/>
        </w:rPr>
      </w:pPr>
      <w:r w:rsidRPr="00E05B79">
        <w:rPr>
          <w:sz w:val="17"/>
          <w:szCs w:val="17"/>
        </w:rPr>
        <w:t xml:space="preserve">Порядок доступа – совокупность технических параметров, разрешенных способов и условий доступа к комплекту Систем. Порядок доступа к комплекту Систем </w:t>
      </w:r>
      <w:r w:rsidR="00650098" w:rsidRPr="00E05B79">
        <w:rPr>
          <w:sz w:val="17"/>
          <w:szCs w:val="17"/>
        </w:rPr>
        <w:t>ОВ</w:t>
      </w:r>
      <w:r w:rsidRPr="00E05B79">
        <w:rPr>
          <w:sz w:val="17"/>
          <w:szCs w:val="17"/>
        </w:rPr>
        <w:t xml:space="preserve"> (далее – Порядок доступа) – совокупность технических параметров, разрешенных способов и условий доступа к комплекту Систем </w:t>
      </w:r>
      <w:r w:rsidR="00650098" w:rsidRPr="00E05B79">
        <w:rPr>
          <w:sz w:val="17"/>
          <w:szCs w:val="17"/>
        </w:rPr>
        <w:t>ОВ</w:t>
      </w:r>
      <w:r w:rsidRPr="00E05B79">
        <w:rPr>
          <w:sz w:val="17"/>
          <w:szCs w:val="17"/>
        </w:rPr>
        <w:t>.</w:t>
      </w:r>
    </w:p>
    <w:p w14:paraId="0663A215" w14:textId="77777777" w:rsidR="006742BD" w:rsidRPr="00E05B79" w:rsidRDefault="00E87670" w:rsidP="00CC3CFF">
      <w:pPr>
        <w:pStyle w:val="ConsPlusNormal"/>
        <w:numPr>
          <w:ilvl w:val="1"/>
          <w:numId w:val="24"/>
        </w:numPr>
        <w:tabs>
          <w:tab w:val="clear" w:pos="0"/>
        </w:tabs>
        <w:jc w:val="both"/>
        <w:rPr>
          <w:sz w:val="17"/>
          <w:szCs w:val="17"/>
        </w:rPr>
      </w:pPr>
      <w:r w:rsidRPr="00E05B79">
        <w:rPr>
          <w:sz w:val="17"/>
          <w:szCs w:val="17"/>
        </w:rPr>
        <w:t>Уникальный пользователь - физическое лицо, состоящее в трудовых отношениях с Заказчиком (работник), являющееся пользователем Системы.</w:t>
      </w:r>
    </w:p>
    <w:p w14:paraId="55428D35" w14:textId="752FFCD2" w:rsidR="00F835E2" w:rsidRPr="00E05B79" w:rsidRDefault="00F835E2" w:rsidP="00CC3CFF">
      <w:pPr>
        <w:pStyle w:val="ConsPlusNormal"/>
        <w:numPr>
          <w:ilvl w:val="1"/>
          <w:numId w:val="24"/>
        </w:numPr>
        <w:tabs>
          <w:tab w:val="clear" w:pos="0"/>
        </w:tabs>
        <w:jc w:val="both"/>
        <w:rPr>
          <w:sz w:val="17"/>
          <w:szCs w:val="17"/>
        </w:rPr>
      </w:pPr>
      <w:r w:rsidRPr="00E05B79">
        <w:rPr>
          <w:sz w:val="17"/>
          <w:szCs w:val="17"/>
        </w:rPr>
        <w:t>Учетная запись - логин и пароль.</w:t>
      </w:r>
    </w:p>
    <w:p w14:paraId="374DB62D" w14:textId="417847CC" w:rsidR="008A5D18" w:rsidRPr="00E05B79" w:rsidRDefault="00EB69C3" w:rsidP="00CC3CFF">
      <w:pPr>
        <w:pStyle w:val="ConsPlusNormal"/>
        <w:numPr>
          <w:ilvl w:val="1"/>
          <w:numId w:val="24"/>
        </w:numPr>
        <w:tabs>
          <w:tab w:val="left" w:pos="360"/>
        </w:tabs>
        <w:jc w:val="both"/>
        <w:rPr>
          <w:sz w:val="17"/>
          <w:szCs w:val="17"/>
        </w:rPr>
      </w:pPr>
      <w:r w:rsidRPr="00E05B79">
        <w:rPr>
          <w:sz w:val="17"/>
          <w:szCs w:val="17"/>
        </w:rPr>
        <w:t>Регистрация - процедура, при которой запоминаются параметры конкретного электронного устройства и генерируется цифровой код, после принятия которого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Особенности регистрации определяются Спецификациями к Договору, а также отдельными соглашениями Сторон.</w:t>
      </w:r>
    </w:p>
    <w:p w14:paraId="3B52BF2E" w14:textId="77777777" w:rsidR="006742BD" w:rsidRPr="00E05B79" w:rsidRDefault="006742BD" w:rsidP="00CC3CFF">
      <w:pPr>
        <w:pStyle w:val="ConsPlusNormal"/>
        <w:numPr>
          <w:ilvl w:val="1"/>
          <w:numId w:val="24"/>
        </w:numPr>
        <w:tabs>
          <w:tab w:val="clear" w:pos="0"/>
        </w:tabs>
        <w:jc w:val="both"/>
        <w:rPr>
          <w:sz w:val="17"/>
          <w:szCs w:val="17"/>
        </w:rPr>
      </w:pPr>
      <w:bookmarkStart w:id="0" w:name="Par448"/>
      <w:bookmarkStart w:id="1" w:name="Par2113"/>
      <w:bookmarkStart w:id="2" w:name="Par449"/>
      <w:bookmarkStart w:id="3" w:name="Par2114"/>
      <w:bookmarkEnd w:id="0"/>
      <w:bookmarkEnd w:id="1"/>
      <w:bookmarkEnd w:id="2"/>
      <w:bookmarkEnd w:id="3"/>
      <w:r w:rsidRPr="00E05B79">
        <w:rPr>
          <w:sz w:val="17"/>
          <w:szCs w:val="17"/>
        </w:rPr>
        <w:t>КЦ КонсультантПлюс - организация, на основании договора с которой Дистрибьютор осуществляет поставку и оказание информационных услуг с использованием экземпляров Систем.</w:t>
      </w:r>
    </w:p>
    <w:p w14:paraId="707D1196" w14:textId="77777777" w:rsidR="006742BD" w:rsidRPr="00E05B79" w:rsidRDefault="006742BD" w:rsidP="00CC3CFF">
      <w:pPr>
        <w:pStyle w:val="ConsPlusNormal"/>
        <w:numPr>
          <w:ilvl w:val="1"/>
          <w:numId w:val="24"/>
        </w:numPr>
        <w:tabs>
          <w:tab w:val="clear" w:pos="0"/>
        </w:tabs>
        <w:jc w:val="both"/>
        <w:rPr>
          <w:sz w:val="17"/>
          <w:szCs w:val="17"/>
        </w:rPr>
      </w:pPr>
      <w:bookmarkStart w:id="4" w:name="Par450"/>
      <w:bookmarkStart w:id="5" w:name="Par2115"/>
      <w:bookmarkEnd w:id="4"/>
      <w:bookmarkEnd w:id="5"/>
      <w:r w:rsidRPr="00E05B79">
        <w:rPr>
          <w:sz w:val="17"/>
          <w:szCs w:val="17"/>
        </w:rPr>
        <w:t>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14:paraId="0918AB72" w14:textId="77777777" w:rsidR="005959ED" w:rsidRPr="00E05B79" w:rsidRDefault="005959ED" w:rsidP="00CC3CFF">
      <w:pPr>
        <w:pStyle w:val="ConsPlusNormal"/>
        <w:numPr>
          <w:ilvl w:val="1"/>
          <w:numId w:val="24"/>
        </w:numPr>
        <w:tabs>
          <w:tab w:val="clear" w:pos="0"/>
        </w:tabs>
        <w:jc w:val="both"/>
        <w:rPr>
          <w:sz w:val="17"/>
          <w:szCs w:val="17"/>
        </w:rPr>
      </w:pPr>
      <w:r w:rsidRPr="00E05B79">
        <w:rPr>
          <w:iCs/>
          <w:sz w:val="17"/>
          <w:szCs w:val="17"/>
        </w:rPr>
        <w:t>Услуга по актуализации – разовая услуга, оказываемая Исполнителем при возобновлении информационных услуг с использованием экземпляра(ов) Системы(м) КонсультантПлюс (возобновлении Заказчиком информационного сопровождения экземпляров Систем). Услуга по актуализации включает в себя единовременную передачу Заказчику актуальной информации (актуальных наборов текстовой информации, адаптированных к установленным у Заказчика экземплярам Систем) с целью приведения Информационных Банков Системы КонсультантПлюс в актуальное состояние, формирование всех внутренних связей внутри Информационных Банков, их тестирование, регистрация (если технология Разработчика Систем КонсультантПлюс требует регистрацию). Стоимость услуги по актуализации и порядок ее оплаты определяется по Прейскуранту Исполнителя.</w:t>
      </w:r>
    </w:p>
    <w:p w14:paraId="1275E2F3" w14:textId="77777777" w:rsidR="00E040C9" w:rsidRPr="00E05B79" w:rsidRDefault="00E040C9" w:rsidP="00CC3CFF">
      <w:pPr>
        <w:tabs>
          <w:tab w:val="left" w:pos="426"/>
          <w:tab w:val="left" w:pos="567"/>
        </w:tabs>
        <w:jc w:val="center"/>
        <w:rPr>
          <w:rFonts w:ascii="Arial" w:hAnsi="Arial" w:cs="Arial"/>
          <w:bCs/>
          <w:sz w:val="17"/>
          <w:szCs w:val="17"/>
        </w:rPr>
      </w:pPr>
    </w:p>
    <w:p w14:paraId="4F903009" w14:textId="43F184F3" w:rsidR="00E040C9" w:rsidRPr="00E05B79" w:rsidRDefault="00E040C9" w:rsidP="00CC3CFF">
      <w:pPr>
        <w:numPr>
          <w:ilvl w:val="0"/>
          <w:numId w:val="24"/>
        </w:numPr>
        <w:tabs>
          <w:tab w:val="left" w:pos="567"/>
        </w:tabs>
        <w:jc w:val="center"/>
        <w:rPr>
          <w:rFonts w:ascii="Arial" w:hAnsi="Arial" w:cs="Arial"/>
          <w:bCs/>
          <w:sz w:val="17"/>
          <w:szCs w:val="17"/>
        </w:rPr>
      </w:pPr>
      <w:r w:rsidRPr="00E05B79">
        <w:rPr>
          <w:rFonts w:ascii="Arial" w:hAnsi="Arial" w:cs="Arial"/>
          <w:bCs/>
          <w:sz w:val="17"/>
          <w:szCs w:val="17"/>
        </w:rPr>
        <w:t xml:space="preserve">ПРЕДМЕТ </w:t>
      </w:r>
      <w:r w:rsidR="001D667E">
        <w:rPr>
          <w:rFonts w:ascii="Arial" w:hAnsi="Arial" w:cs="Arial"/>
          <w:bCs/>
          <w:sz w:val="17"/>
          <w:szCs w:val="17"/>
        </w:rPr>
        <w:t xml:space="preserve">ДОГОВОРА  </w:t>
      </w:r>
    </w:p>
    <w:p w14:paraId="698FA61A" w14:textId="2C11F8D5" w:rsidR="002C32E5" w:rsidRPr="00E05B79" w:rsidRDefault="002C32E5" w:rsidP="00CC3CFF">
      <w:pPr>
        <w:numPr>
          <w:ilvl w:val="1"/>
          <w:numId w:val="24"/>
        </w:numPr>
        <w:tabs>
          <w:tab w:val="clear" w:pos="0"/>
        </w:tabs>
        <w:rPr>
          <w:rFonts w:ascii="Arial" w:hAnsi="Arial" w:cs="Arial"/>
          <w:bCs/>
          <w:sz w:val="17"/>
          <w:szCs w:val="17"/>
        </w:rPr>
      </w:pPr>
      <w:r w:rsidRPr="00E05B79">
        <w:rPr>
          <w:rFonts w:ascii="Arial" w:hAnsi="Arial" w:cs="Arial"/>
          <w:bCs/>
          <w:sz w:val="17"/>
          <w:szCs w:val="17"/>
        </w:rPr>
        <w:t xml:space="preserve">По настоящему </w:t>
      </w:r>
      <w:r w:rsidR="001D667E">
        <w:rPr>
          <w:rFonts w:ascii="Arial" w:hAnsi="Arial" w:cs="Arial"/>
          <w:bCs/>
          <w:sz w:val="17"/>
          <w:szCs w:val="17"/>
        </w:rPr>
        <w:t xml:space="preserve">Договору   </w:t>
      </w:r>
      <w:r w:rsidRPr="00E05B79">
        <w:rPr>
          <w:rFonts w:ascii="Arial" w:hAnsi="Arial" w:cs="Arial"/>
          <w:bCs/>
          <w:sz w:val="17"/>
          <w:szCs w:val="17"/>
        </w:rPr>
        <w:t xml:space="preserve"> Стороны принимают на себя исполнение следующих обязательств:</w:t>
      </w:r>
    </w:p>
    <w:p w14:paraId="1A8137A1" w14:textId="02ED7FFF" w:rsidR="00E040C9" w:rsidRPr="00E05B79" w:rsidRDefault="00E040C9" w:rsidP="00CC3CFF">
      <w:pPr>
        <w:pStyle w:val="a7"/>
        <w:numPr>
          <w:ilvl w:val="2"/>
          <w:numId w:val="24"/>
        </w:numPr>
        <w:tabs>
          <w:tab w:val="clear" w:pos="0"/>
        </w:tabs>
        <w:rPr>
          <w:rFonts w:ascii="Arial" w:hAnsi="Arial" w:cs="Arial"/>
          <w:color w:val="auto"/>
        </w:rPr>
      </w:pPr>
      <w:r w:rsidRPr="00E05B79">
        <w:rPr>
          <w:rFonts w:ascii="Arial" w:hAnsi="Arial" w:cs="Arial"/>
          <w:color w:val="auto"/>
        </w:rPr>
        <w:t xml:space="preserve">Исполнитель обязуется оказывать Заказчику </w:t>
      </w:r>
      <w:r w:rsidR="008A5D18" w:rsidRPr="00E05B79">
        <w:rPr>
          <w:rFonts w:ascii="Arial" w:hAnsi="Arial" w:cs="Arial"/>
          <w:color w:val="auto"/>
        </w:rPr>
        <w:t xml:space="preserve">платные </w:t>
      </w:r>
      <w:r w:rsidRPr="00E05B79">
        <w:rPr>
          <w:rFonts w:ascii="Arial" w:hAnsi="Arial" w:cs="Arial"/>
          <w:color w:val="auto"/>
        </w:rPr>
        <w:t>информационные услуги с использованием экземпляр</w:t>
      </w:r>
      <w:r w:rsidR="000074F2" w:rsidRPr="00E05B79">
        <w:rPr>
          <w:rFonts w:ascii="Arial" w:hAnsi="Arial" w:cs="Arial"/>
          <w:color w:val="auto"/>
        </w:rPr>
        <w:t>ов</w:t>
      </w:r>
      <w:r w:rsidRPr="00E05B79">
        <w:rPr>
          <w:rFonts w:ascii="Arial" w:hAnsi="Arial" w:cs="Arial"/>
          <w:color w:val="auto"/>
        </w:rPr>
        <w:t xml:space="preserve"> Систем (услуги по адаптации и сопровождению экземпляров Систем, </w:t>
      </w:r>
      <w:r w:rsidR="008A5D18" w:rsidRPr="00E05B79">
        <w:rPr>
          <w:rFonts w:ascii="Arial" w:hAnsi="Arial" w:cs="Arial"/>
          <w:color w:val="auto"/>
        </w:rPr>
        <w:t xml:space="preserve">иного программного обеспечения, </w:t>
      </w:r>
      <w:r w:rsidRPr="00E05B79">
        <w:rPr>
          <w:rFonts w:ascii="Arial" w:hAnsi="Arial" w:cs="Arial"/>
          <w:color w:val="auto"/>
        </w:rPr>
        <w:t>далее по тексту - информационные услуги, услуги)</w:t>
      </w:r>
      <w:r w:rsidR="00F517F1" w:rsidRPr="00E05B79">
        <w:rPr>
          <w:rFonts w:ascii="Arial" w:hAnsi="Arial" w:cs="Arial"/>
          <w:color w:val="auto"/>
        </w:rPr>
        <w:t xml:space="preserve">, </w:t>
      </w:r>
      <w:r w:rsidRPr="00E05B79">
        <w:rPr>
          <w:rFonts w:ascii="Arial" w:hAnsi="Arial" w:cs="Arial"/>
          <w:color w:val="auto"/>
        </w:rPr>
        <w:t xml:space="preserve">в течение срока действия настоящего </w:t>
      </w:r>
      <w:r w:rsidR="001D667E">
        <w:rPr>
          <w:rFonts w:ascii="Arial" w:hAnsi="Arial" w:cs="Arial"/>
          <w:color w:val="auto"/>
        </w:rPr>
        <w:t xml:space="preserve">Договора  </w:t>
      </w:r>
      <w:r w:rsidR="008A5D18" w:rsidRPr="00E05B79">
        <w:rPr>
          <w:rFonts w:ascii="Arial" w:hAnsi="Arial" w:cs="Arial"/>
          <w:color w:val="auto"/>
        </w:rPr>
        <w:t xml:space="preserve">в порядке, указанном в разделе 4 настоящего </w:t>
      </w:r>
      <w:r w:rsidR="001D667E">
        <w:rPr>
          <w:rFonts w:ascii="Arial" w:hAnsi="Arial" w:cs="Arial"/>
          <w:color w:val="auto"/>
        </w:rPr>
        <w:t xml:space="preserve">Договора  </w:t>
      </w:r>
      <w:r w:rsidR="008A5D18" w:rsidRPr="00E05B79">
        <w:rPr>
          <w:rFonts w:ascii="Arial" w:hAnsi="Arial" w:cs="Arial"/>
          <w:color w:val="auto"/>
        </w:rPr>
        <w:t xml:space="preserve">, </w:t>
      </w:r>
      <w:r w:rsidRPr="00E05B79">
        <w:rPr>
          <w:rFonts w:ascii="Arial" w:hAnsi="Arial" w:cs="Arial"/>
          <w:color w:val="auto"/>
        </w:rPr>
        <w:t xml:space="preserve">по адресу: ___________________________________, </w:t>
      </w:r>
      <w:r w:rsidRPr="00E05B79">
        <w:rPr>
          <w:rFonts w:ascii="Arial" w:hAnsi="Arial" w:cs="Arial"/>
          <w:bCs/>
          <w:color w:val="auto"/>
        </w:rPr>
        <w:t>а Заказчик обязуется оплатить оказанные услуги.</w:t>
      </w:r>
      <w:r w:rsidR="008A5D18" w:rsidRPr="00E05B79">
        <w:rPr>
          <w:rFonts w:ascii="Arial" w:hAnsi="Arial" w:cs="Arial"/>
          <w:bCs/>
          <w:color w:val="auto"/>
        </w:rPr>
        <w:t xml:space="preserve"> Порядок доступа, а также адаптаци</w:t>
      </w:r>
      <w:r w:rsidR="00F54DF6" w:rsidRPr="00E05B79">
        <w:rPr>
          <w:rFonts w:ascii="Arial" w:hAnsi="Arial" w:cs="Arial"/>
          <w:bCs/>
          <w:color w:val="auto"/>
        </w:rPr>
        <w:t xml:space="preserve">и </w:t>
      </w:r>
      <w:r w:rsidR="008A5D18" w:rsidRPr="00E05B79">
        <w:rPr>
          <w:rFonts w:ascii="Arial" w:hAnsi="Arial" w:cs="Arial"/>
          <w:bCs/>
          <w:color w:val="auto"/>
        </w:rPr>
        <w:t>и сопровождени</w:t>
      </w:r>
      <w:r w:rsidR="00F54DF6" w:rsidRPr="00E05B79">
        <w:rPr>
          <w:rFonts w:ascii="Arial" w:hAnsi="Arial" w:cs="Arial"/>
          <w:bCs/>
          <w:color w:val="auto"/>
        </w:rPr>
        <w:t xml:space="preserve">я экземпляров Систем определяется Спецификациями к настоящему </w:t>
      </w:r>
      <w:r w:rsidR="001D667E">
        <w:rPr>
          <w:rFonts w:ascii="Arial" w:hAnsi="Arial" w:cs="Arial"/>
          <w:bCs/>
          <w:color w:val="auto"/>
        </w:rPr>
        <w:t xml:space="preserve">Договору   </w:t>
      </w:r>
      <w:r w:rsidR="00F54DF6" w:rsidRPr="00E05B79">
        <w:rPr>
          <w:rFonts w:ascii="Arial" w:hAnsi="Arial" w:cs="Arial"/>
          <w:bCs/>
          <w:color w:val="auto"/>
        </w:rPr>
        <w:t>.</w:t>
      </w:r>
    </w:p>
    <w:p w14:paraId="6A3FE0F2" w14:textId="77777777" w:rsidR="00BE11F3" w:rsidRPr="00E05B79" w:rsidRDefault="00BE11F3" w:rsidP="00CC3CFF">
      <w:pPr>
        <w:tabs>
          <w:tab w:val="left" w:pos="567"/>
        </w:tabs>
        <w:suppressAutoHyphens/>
        <w:autoSpaceDE w:val="0"/>
        <w:autoSpaceDN w:val="0"/>
        <w:adjustRightInd w:val="0"/>
        <w:jc w:val="both"/>
        <w:rPr>
          <w:rFonts w:ascii="Arial" w:hAnsi="Arial" w:cs="Arial"/>
          <w:sz w:val="17"/>
          <w:szCs w:val="17"/>
        </w:rPr>
      </w:pPr>
    </w:p>
    <w:p w14:paraId="2FA58C5E" w14:textId="77777777" w:rsidR="00F517F1" w:rsidRPr="00E05B79" w:rsidRDefault="00F517F1" w:rsidP="00CC3CFF">
      <w:pPr>
        <w:pStyle w:val="ConsPlusNormal"/>
        <w:numPr>
          <w:ilvl w:val="0"/>
          <w:numId w:val="24"/>
        </w:numPr>
        <w:jc w:val="center"/>
        <w:rPr>
          <w:sz w:val="17"/>
          <w:szCs w:val="17"/>
        </w:rPr>
      </w:pPr>
      <w:r w:rsidRPr="00E05B79">
        <w:rPr>
          <w:sz w:val="17"/>
          <w:szCs w:val="17"/>
        </w:rPr>
        <w:t>ИСПОЛЬЗОВАНИЕ ЗАКАЗЧИКОМ ПЕРЕДАВАЕМОЙ ИНФОРМАЦИИ</w:t>
      </w:r>
    </w:p>
    <w:p w14:paraId="7D06AD90" w14:textId="77777777" w:rsidR="00F517F1" w:rsidRPr="00E05B79" w:rsidRDefault="00F517F1" w:rsidP="00CC3CFF">
      <w:pPr>
        <w:pStyle w:val="ConsPlusNormal"/>
        <w:numPr>
          <w:ilvl w:val="1"/>
          <w:numId w:val="24"/>
        </w:numPr>
        <w:tabs>
          <w:tab w:val="clear" w:pos="0"/>
        </w:tabs>
        <w:jc w:val="both"/>
        <w:rPr>
          <w:sz w:val="17"/>
          <w:szCs w:val="17"/>
        </w:rPr>
      </w:pPr>
      <w:r w:rsidRPr="00E05B79">
        <w:rPr>
          <w:sz w:val="17"/>
          <w:szCs w:val="17"/>
        </w:rPr>
        <w:t>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w:t>
      </w:r>
    </w:p>
    <w:p w14:paraId="043D6F18" w14:textId="77777777" w:rsidR="00F517F1" w:rsidRPr="00E05B79" w:rsidRDefault="00E87670" w:rsidP="00CC3CFF">
      <w:pPr>
        <w:pStyle w:val="ConsPlusNormal"/>
        <w:numPr>
          <w:ilvl w:val="1"/>
          <w:numId w:val="24"/>
        </w:numPr>
        <w:tabs>
          <w:tab w:val="clear" w:pos="0"/>
        </w:tabs>
        <w:jc w:val="both"/>
        <w:rPr>
          <w:sz w:val="17"/>
          <w:szCs w:val="17"/>
        </w:rPr>
      </w:pPr>
      <w:r w:rsidRPr="00E05B79">
        <w:rPr>
          <w:sz w:val="17"/>
          <w:szCs w:val="17"/>
        </w:rPr>
        <w:t>Использование в печатном виде информации, являющейся самостоятельным объектом авторского права (комментарии, разъяснения экспертов, аналитические статьи и т.п.), возможно только после получения письменного согласия КЦ КонсультантПлюс. 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14:paraId="43DB8FE9" w14:textId="77777777" w:rsidR="00F517F1" w:rsidRPr="00E05B79" w:rsidRDefault="00F517F1" w:rsidP="00CC3CFF">
      <w:pPr>
        <w:pStyle w:val="ConsPlusNormal"/>
        <w:numPr>
          <w:ilvl w:val="1"/>
          <w:numId w:val="24"/>
        </w:numPr>
        <w:tabs>
          <w:tab w:val="clear" w:pos="0"/>
        </w:tabs>
        <w:jc w:val="both"/>
        <w:rPr>
          <w:sz w:val="17"/>
          <w:szCs w:val="17"/>
        </w:rPr>
      </w:pPr>
      <w:bookmarkStart w:id="6" w:name="Par475"/>
      <w:bookmarkStart w:id="7" w:name="Par2140"/>
      <w:bookmarkEnd w:id="6"/>
      <w:bookmarkEnd w:id="7"/>
      <w:r w:rsidRPr="00E05B79">
        <w:rPr>
          <w:sz w:val="17"/>
          <w:szCs w:val="17"/>
        </w:rPr>
        <w:t>Использование в электронном виде любой переданной информации возможно только после получения письменного согласия КЦ КонсультантПлюс.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14:paraId="73722126" w14:textId="2777633E" w:rsidR="00FA57A7" w:rsidRPr="00E05B79" w:rsidRDefault="00FA57A7" w:rsidP="00CC3CFF">
      <w:pPr>
        <w:pStyle w:val="ConsPlusNormal"/>
        <w:numPr>
          <w:ilvl w:val="1"/>
          <w:numId w:val="24"/>
        </w:numPr>
        <w:tabs>
          <w:tab w:val="clear" w:pos="0"/>
        </w:tabs>
        <w:jc w:val="both"/>
        <w:rPr>
          <w:sz w:val="17"/>
          <w:szCs w:val="17"/>
        </w:rPr>
      </w:pPr>
      <w:r w:rsidRPr="00E05B79">
        <w:rPr>
          <w:sz w:val="17"/>
          <w:szCs w:val="17"/>
        </w:rPr>
        <w:t>При использовании Конструктора договоров, в том числе встроенного в многофункциональную программу для ЭВМ, являющуюся частью Системы КонсультантПлюс, использование материалов, созданных с помощью Конструктора договоров, возможно в форме их выгрузки, экспорта и сохранения в специальном файловом формате для создания Заказчиком собственной базы данных проектов типовых договоров и дальнейшего ее использования Заказчиком для собственных нужд, за исключением любого распространения указанных материалов на магнитных носителях, по телекоммуникационным сетям, посредством их размещения в Интернете и другим способом, а также иного предоставления к ним доступа третьим лицам.</w:t>
      </w:r>
    </w:p>
    <w:p w14:paraId="592CAD38" w14:textId="77777777" w:rsidR="00646CAE" w:rsidRPr="00E05B79" w:rsidRDefault="00646CAE" w:rsidP="00CC3CFF">
      <w:pPr>
        <w:tabs>
          <w:tab w:val="left" w:pos="567"/>
        </w:tabs>
        <w:suppressAutoHyphens/>
        <w:autoSpaceDE w:val="0"/>
        <w:autoSpaceDN w:val="0"/>
        <w:adjustRightInd w:val="0"/>
        <w:jc w:val="both"/>
        <w:rPr>
          <w:rFonts w:ascii="Arial" w:hAnsi="Arial" w:cs="Arial"/>
          <w:sz w:val="17"/>
          <w:szCs w:val="17"/>
        </w:rPr>
      </w:pPr>
    </w:p>
    <w:p w14:paraId="21FE1370" w14:textId="77777777" w:rsidR="00E82C17" w:rsidRPr="00E05B79" w:rsidRDefault="00E82C17" w:rsidP="00CC3CFF">
      <w:pPr>
        <w:numPr>
          <w:ilvl w:val="0"/>
          <w:numId w:val="24"/>
        </w:numPr>
        <w:tabs>
          <w:tab w:val="clear" w:pos="0"/>
        </w:tabs>
        <w:jc w:val="center"/>
        <w:rPr>
          <w:rFonts w:ascii="Arial" w:hAnsi="Arial" w:cs="Arial"/>
          <w:sz w:val="17"/>
          <w:szCs w:val="17"/>
        </w:rPr>
      </w:pPr>
      <w:r w:rsidRPr="00E05B79">
        <w:rPr>
          <w:rFonts w:ascii="Arial" w:hAnsi="Arial" w:cs="Arial"/>
          <w:sz w:val="17"/>
          <w:szCs w:val="17"/>
        </w:rPr>
        <w:t>ПОРЯДОК</w:t>
      </w:r>
      <w:r w:rsidR="00F0702F" w:rsidRPr="00E05B79">
        <w:rPr>
          <w:rFonts w:ascii="Arial" w:hAnsi="Arial" w:cs="Arial"/>
          <w:sz w:val="17"/>
          <w:szCs w:val="17"/>
        </w:rPr>
        <w:t xml:space="preserve"> ИСПОЛЬЗОВАНИЯ </w:t>
      </w:r>
      <w:r w:rsidR="004A6605" w:rsidRPr="00E05B79">
        <w:rPr>
          <w:rFonts w:ascii="Arial" w:hAnsi="Arial" w:cs="Arial"/>
          <w:sz w:val="17"/>
          <w:szCs w:val="17"/>
        </w:rPr>
        <w:t xml:space="preserve">ЭКЗЕМПЛЯРА СИСТЕМЫ </w:t>
      </w:r>
      <w:r w:rsidR="00F0702F" w:rsidRPr="00E05B79">
        <w:rPr>
          <w:rFonts w:ascii="Arial" w:hAnsi="Arial" w:cs="Arial"/>
          <w:sz w:val="17"/>
          <w:szCs w:val="17"/>
        </w:rPr>
        <w:t>И</w:t>
      </w:r>
      <w:r w:rsidR="00B41836" w:rsidRPr="00E05B79">
        <w:rPr>
          <w:rFonts w:ascii="Arial" w:hAnsi="Arial" w:cs="Arial"/>
          <w:sz w:val="17"/>
          <w:szCs w:val="17"/>
        </w:rPr>
        <w:t xml:space="preserve"> ОКАЗАНИЯ ИНФОРМАЦИОННЫХ УСЛУГ</w:t>
      </w:r>
    </w:p>
    <w:p w14:paraId="2B3C7E37" w14:textId="77777777" w:rsidR="006B0926" w:rsidRPr="00E05B79" w:rsidRDefault="006B0926" w:rsidP="00CC3CFF">
      <w:pPr>
        <w:numPr>
          <w:ilvl w:val="1"/>
          <w:numId w:val="24"/>
        </w:numPr>
        <w:tabs>
          <w:tab w:val="clear" w:pos="0"/>
        </w:tabs>
        <w:jc w:val="both"/>
        <w:rPr>
          <w:rFonts w:ascii="Arial" w:hAnsi="Arial" w:cs="Arial"/>
          <w:sz w:val="17"/>
          <w:szCs w:val="17"/>
        </w:rPr>
      </w:pPr>
      <w:r w:rsidRPr="00E05B79">
        <w:rPr>
          <w:rFonts w:ascii="Arial" w:hAnsi="Arial" w:cs="Arial"/>
          <w:sz w:val="17"/>
          <w:szCs w:val="17"/>
        </w:rPr>
        <w:t>Заказчик обязуется согласовать с Исполнителем точное время доставки информации, обеспечить готовность и  работоспособность технических средств и беспрепятственный доступ к экземпляру Системы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14:paraId="4AC2C53E" w14:textId="77777777" w:rsidR="00F0702F" w:rsidRPr="00E05B79" w:rsidRDefault="00F0702F" w:rsidP="00CC3CFF">
      <w:pPr>
        <w:numPr>
          <w:ilvl w:val="1"/>
          <w:numId w:val="24"/>
        </w:numPr>
        <w:tabs>
          <w:tab w:val="clear" w:pos="0"/>
        </w:tabs>
        <w:jc w:val="both"/>
        <w:rPr>
          <w:rFonts w:ascii="Arial" w:hAnsi="Arial" w:cs="Arial"/>
          <w:sz w:val="17"/>
          <w:szCs w:val="17"/>
        </w:rPr>
      </w:pPr>
      <w:r w:rsidRPr="00E05B79">
        <w:rPr>
          <w:rFonts w:ascii="Arial" w:hAnsi="Arial" w:cs="Arial"/>
          <w:sz w:val="17"/>
          <w:szCs w:val="17"/>
        </w:rPr>
        <w:t>Порядок использования экземпляра Системы определяется Спецификацией.</w:t>
      </w:r>
    </w:p>
    <w:p w14:paraId="2D15BD62" w14:textId="62BA4C47" w:rsidR="00F0702F" w:rsidRPr="00E05B79" w:rsidRDefault="00731E8F" w:rsidP="00CC3CFF">
      <w:pPr>
        <w:numPr>
          <w:ilvl w:val="1"/>
          <w:numId w:val="24"/>
        </w:numPr>
        <w:tabs>
          <w:tab w:val="clear" w:pos="0"/>
        </w:tabs>
        <w:jc w:val="both"/>
        <w:rPr>
          <w:rFonts w:ascii="Arial" w:hAnsi="Arial" w:cs="Arial"/>
          <w:sz w:val="17"/>
          <w:szCs w:val="17"/>
        </w:rPr>
      </w:pPr>
      <w:r w:rsidRPr="00E05B79">
        <w:rPr>
          <w:rFonts w:ascii="Arial" w:hAnsi="Arial" w:cs="Arial"/>
          <w:sz w:val="17"/>
          <w:szCs w:val="17"/>
        </w:rPr>
        <w:t xml:space="preserve">Если Спецификацией предусмотрена учетная </w:t>
      </w:r>
      <w:r w:rsidR="0036764E" w:rsidRPr="00E05B79">
        <w:rPr>
          <w:rFonts w:ascii="Arial" w:hAnsi="Arial" w:cs="Arial"/>
          <w:sz w:val="17"/>
          <w:szCs w:val="17"/>
        </w:rPr>
        <w:t xml:space="preserve">запись, Заказчик вправе передавать логин и пароль только своим Уникальным пользователям в соответствии с условиями Спецификации. По запросу Исполнителя Заказчик обязан предоставлять </w:t>
      </w:r>
      <w:r w:rsidR="0036764E" w:rsidRPr="00E05B79">
        <w:rPr>
          <w:rFonts w:ascii="Arial" w:hAnsi="Arial" w:cs="Arial"/>
          <w:sz w:val="17"/>
          <w:szCs w:val="17"/>
        </w:rPr>
        <w:lastRenderedPageBreak/>
        <w:t xml:space="preserve">Исполнителю информацию об Уникальных пользователях, которым была передана учетная запись. </w:t>
      </w:r>
      <w:r w:rsidRPr="00E05B79">
        <w:rPr>
          <w:rFonts w:ascii="Arial" w:hAnsi="Arial" w:cs="Arial"/>
          <w:sz w:val="17"/>
          <w:szCs w:val="17"/>
        </w:rPr>
        <w:t>Заказчик обязан обеспечить конфиденциальность учетной записи.</w:t>
      </w:r>
    </w:p>
    <w:p w14:paraId="360F149F" w14:textId="0F351539" w:rsidR="00F0702F" w:rsidRPr="00E05B79" w:rsidRDefault="00F0702F" w:rsidP="00CC3CFF">
      <w:pPr>
        <w:numPr>
          <w:ilvl w:val="1"/>
          <w:numId w:val="24"/>
        </w:numPr>
        <w:tabs>
          <w:tab w:val="clear" w:pos="0"/>
        </w:tabs>
        <w:jc w:val="both"/>
        <w:rPr>
          <w:rFonts w:ascii="Arial" w:hAnsi="Arial" w:cs="Arial"/>
          <w:sz w:val="17"/>
          <w:szCs w:val="17"/>
        </w:rPr>
      </w:pPr>
      <w:r w:rsidRPr="00E05B79">
        <w:rPr>
          <w:rFonts w:ascii="Arial" w:hAnsi="Arial" w:cs="Arial"/>
          <w:sz w:val="17"/>
          <w:szCs w:val="17"/>
        </w:rPr>
        <w:t xml:space="preserve">Заказчик не вправе предоставлять </w:t>
      </w:r>
      <w:r w:rsidR="007F3209" w:rsidRPr="00E05B79">
        <w:rPr>
          <w:rFonts w:ascii="Arial" w:hAnsi="Arial" w:cs="Arial"/>
          <w:sz w:val="17"/>
          <w:szCs w:val="17"/>
        </w:rPr>
        <w:t>возможность использования Системы(м)</w:t>
      </w:r>
      <w:r w:rsidRPr="00E05B79">
        <w:rPr>
          <w:rFonts w:ascii="Arial" w:hAnsi="Arial" w:cs="Arial"/>
          <w:sz w:val="17"/>
          <w:szCs w:val="17"/>
        </w:rPr>
        <w:t xml:space="preserve"> и/или способами, не предусмотренными в п. 4.</w:t>
      </w:r>
      <w:r w:rsidR="006B0926" w:rsidRPr="00E05B79">
        <w:rPr>
          <w:rFonts w:ascii="Arial" w:hAnsi="Arial" w:cs="Arial"/>
          <w:sz w:val="17"/>
          <w:szCs w:val="17"/>
        </w:rPr>
        <w:t>3.</w:t>
      </w:r>
      <w:r w:rsidRPr="00E05B79">
        <w:rPr>
          <w:rFonts w:ascii="Arial" w:hAnsi="Arial" w:cs="Arial"/>
          <w:sz w:val="17"/>
          <w:szCs w:val="17"/>
        </w:rPr>
        <w:t xml:space="preserve"> настоящего </w:t>
      </w:r>
      <w:r w:rsidR="001D667E">
        <w:rPr>
          <w:rFonts w:ascii="Arial" w:hAnsi="Arial" w:cs="Arial"/>
          <w:sz w:val="17"/>
          <w:szCs w:val="17"/>
        </w:rPr>
        <w:t xml:space="preserve">Договора  </w:t>
      </w:r>
      <w:r w:rsidRPr="00E05B79">
        <w:rPr>
          <w:rFonts w:ascii="Arial" w:hAnsi="Arial" w:cs="Arial"/>
          <w:sz w:val="17"/>
          <w:szCs w:val="17"/>
        </w:rPr>
        <w:t xml:space="preserve">. </w:t>
      </w:r>
    </w:p>
    <w:p w14:paraId="7B96DE31" w14:textId="77777777" w:rsidR="00F0702F" w:rsidRPr="00E05B79" w:rsidRDefault="00F0702F" w:rsidP="00CC3CFF">
      <w:pPr>
        <w:numPr>
          <w:ilvl w:val="1"/>
          <w:numId w:val="24"/>
        </w:numPr>
        <w:tabs>
          <w:tab w:val="clear" w:pos="0"/>
        </w:tabs>
        <w:jc w:val="both"/>
        <w:rPr>
          <w:rFonts w:ascii="Arial" w:hAnsi="Arial" w:cs="Arial"/>
          <w:sz w:val="17"/>
          <w:szCs w:val="17"/>
        </w:rPr>
      </w:pPr>
      <w:r w:rsidRPr="00E05B79">
        <w:rPr>
          <w:rFonts w:ascii="Arial" w:hAnsi="Arial" w:cs="Arial"/>
          <w:sz w:val="17"/>
          <w:szCs w:val="17"/>
        </w:rPr>
        <w:t xml:space="preserve">Заказчик вправе в любое время сменить пароль учетной записи. </w:t>
      </w:r>
    </w:p>
    <w:p w14:paraId="65D6F41C" w14:textId="77777777" w:rsidR="00F0702F" w:rsidRPr="00E05B79" w:rsidRDefault="00F0702F" w:rsidP="00CC3CFF">
      <w:pPr>
        <w:numPr>
          <w:ilvl w:val="1"/>
          <w:numId w:val="24"/>
        </w:numPr>
        <w:tabs>
          <w:tab w:val="clear" w:pos="0"/>
        </w:tabs>
        <w:jc w:val="both"/>
        <w:rPr>
          <w:rFonts w:ascii="Arial" w:hAnsi="Arial" w:cs="Arial"/>
          <w:sz w:val="17"/>
          <w:szCs w:val="17"/>
        </w:rPr>
      </w:pPr>
      <w:r w:rsidRPr="00E05B79">
        <w:rPr>
          <w:rFonts w:ascii="Arial" w:hAnsi="Arial" w:cs="Arial"/>
          <w:sz w:val="17"/>
          <w:szCs w:val="17"/>
        </w:rPr>
        <w:t>Заказчик обязан сменить пароль учетной записи в следующих случаях:</w:t>
      </w:r>
    </w:p>
    <w:p w14:paraId="309BFEF7" w14:textId="77777777" w:rsidR="00F0702F" w:rsidRPr="00E05B79" w:rsidRDefault="00BD2F70" w:rsidP="00CC3CFF">
      <w:pPr>
        <w:numPr>
          <w:ilvl w:val="2"/>
          <w:numId w:val="24"/>
        </w:numPr>
        <w:tabs>
          <w:tab w:val="clear" w:pos="0"/>
        </w:tabs>
        <w:jc w:val="both"/>
        <w:rPr>
          <w:rFonts w:ascii="Arial" w:hAnsi="Arial" w:cs="Arial"/>
          <w:sz w:val="17"/>
          <w:szCs w:val="17"/>
        </w:rPr>
      </w:pPr>
      <w:r w:rsidRPr="00E05B79">
        <w:rPr>
          <w:rFonts w:ascii="Arial" w:hAnsi="Arial" w:cs="Arial"/>
          <w:sz w:val="17"/>
          <w:szCs w:val="17"/>
        </w:rPr>
        <w:t>В случае прекращения трудовых отношений с Уникальным пользователем, получившим учетную запись, - в течение одного рабочего дня с момента прекращения трудовых отношений;</w:t>
      </w:r>
    </w:p>
    <w:p w14:paraId="6B9108BF" w14:textId="77777777" w:rsidR="00F0702F" w:rsidRPr="00E05B79" w:rsidRDefault="00F0702F" w:rsidP="00CC3CFF">
      <w:pPr>
        <w:numPr>
          <w:ilvl w:val="2"/>
          <w:numId w:val="24"/>
        </w:numPr>
        <w:tabs>
          <w:tab w:val="clear" w:pos="0"/>
        </w:tabs>
        <w:jc w:val="both"/>
        <w:rPr>
          <w:rFonts w:ascii="Arial" w:hAnsi="Arial" w:cs="Arial"/>
          <w:sz w:val="17"/>
          <w:szCs w:val="17"/>
        </w:rPr>
      </w:pPr>
      <w:r w:rsidRPr="00E05B79">
        <w:rPr>
          <w:rFonts w:ascii="Arial" w:hAnsi="Arial" w:cs="Arial"/>
          <w:sz w:val="17"/>
          <w:szCs w:val="17"/>
        </w:rPr>
        <w:t>В случае действительного или потенциального нарушения конфиденциальности пароля – незамедлительно при получении соответствующей информации.</w:t>
      </w:r>
    </w:p>
    <w:p w14:paraId="36096F03" w14:textId="77777777" w:rsidR="00F0702F" w:rsidRPr="00E05B79" w:rsidRDefault="00F0702F" w:rsidP="00CC3CFF">
      <w:pPr>
        <w:pStyle w:val="ConsPlusNormal"/>
        <w:numPr>
          <w:ilvl w:val="1"/>
          <w:numId w:val="24"/>
        </w:numPr>
        <w:tabs>
          <w:tab w:val="clear" w:pos="0"/>
        </w:tabs>
        <w:jc w:val="both"/>
        <w:rPr>
          <w:sz w:val="17"/>
          <w:szCs w:val="17"/>
        </w:rPr>
      </w:pPr>
      <w:r w:rsidRPr="00E05B79">
        <w:rPr>
          <w:sz w:val="17"/>
          <w:szCs w:val="17"/>
        </w:rPr>
        <w:t>Заказчик не вправе передавать экземпляр Системы третьему лицу, если иное не предусмотрено Спецификацией.</w:t>
      </w:r>
    </w:p>
    <w:p w14:paraId="22F4A806" w14:textId="77777777" w:rsidR="00E040C9" w:rsidRPr="00E05B79" w:rsidRDefault="00E040C9" w:rsidP="00CC3CFF">
      <w:pPr>
        <w:numPr>
          <w:ilvl w:val="1"/>
          <w:numId w:val="24"/>
        </w:numPr>
        <w:tabs>
          <w:tab w:val="clear" w:pos="0"/>
        </w:tabs>
        <w:jc w:val="both"/>
        <w:rPr>
          <w:rFonts w:ascii="Arial" w:hAnsi="Arial" w:cs="Arial"/>
          <w:bCs/>
          <w:sz w:val="17"/>
          <w:szCs w:val="17"/>
        </w:rPr>
      </w:pPr>
      <w:r w:rsidRPr="00E05B79">
        <w:rPr>
          <w:rFonts w:ascii="Arial" w:hAnsi="Arial" w:cs="Arial"/>
          <w:bCs/>
          <w:sz w:val="17"/>
          <w:szCs w:val="17"/>
        </w:rPr>
        <w:t xml:space="preserve">Исполнитель начинает оказывать информационные услуги с использованием экземпляра Системы </w:t>
      </w:r>
      <w:r w:rsidRPr="00E05B79">
        <w:rPr>
          <w:rFonts w:ascii="Arial" w:hAnsi="Arial" w:cs="Arial"/>
          <w:sz w:val="17"/>
          <w:szCs w:val="17"/>
        </w:rPr>
        <w:t xml:space="preserve">(услуги по адаптации и сопровождению экземпляра(ов) Системы) </w:t>
      </w:r>
      <w:r w:rsidRPr="00E05B79">
        <w:rPr>
          <w:rFonts w:ascii="Arial" w:hAnsi="Arial" w:cs="Arial"/>
          <w:bCs/>
          <w:sz w:val="17"/>
          <w:szCs w:val="17"/>
        </w:rPr>
        <w:t>после предоставления Заказчиком оригинала регистрационной карты (листа) с номером, соответствующим номеру экземпляра Системы.</w:t>
      </w:r>
    </w:p>
    <w:p w14:paraId="1EDEB12B" w14:textId="77777777" w:rsidR="00E040C9" w:rsidRPr="00E05B79" w:rsidRDefault="003545FE" w:rsidP="00CC3CFF">
      <w:pPr>
        <w:numPr>
          <w:ilvl w:val="1"/>
          <w:numId w:val="24"/>
        </w:numPr>
        <w:tabs>
          <w:tab w:val="clear" w:pos="0"/>
        </w:tabs>
        <w:jc w:val="both"/>
        <w:rPr>
          <w:rFonts w:ascii="Arial" w:hAnsi="Arial" w:cs="Arial"/>
          <w:bCs/>
          <w:sz w:val="17"/>
          <w:szCs w:val="17"/>
        </w:rPr>
      </w:pPr>
      <w:r w:rsidRPr="00E05B79">
        <w:rPr>
          <w:rFonts w:ascii="Arial" w:hAnsi="Arial" w:cs="Arial"/>
          <w:bCs/>
          <w:sz w:val="17"/>
          <w:szCs w:val="17"/>
        </w:rPr>
        <w:t xml:space="preserve">Оказание информационных услуг </w:t>
      </w:r>
      <w:r w:rsidRPr="00E05B79">
        <w:rPr>
          <w:rFonts w:ascii="Arial" w:hAnsi="Arial" w:cs="Arial"/>
          <w:sz w:val="17"/>
          <w:szCs w:val="17"/>
        </w:rPr>
        <w:t>осуществляется в форме ежемесячного абонентского обслуживания и включает в себя нижеследующий комплекс мероприятий:</w:t>
      </w:r>
    </w:p>
    <w:p w14:paraId="729C7759" w14:textId="77777777" w:rsidR="000B215F" w:rsidRPr="00E05B79" w:rsidRDefault="000B215F" w:rsidP="000B215F">
      <w:pPr>
        <w:pStyle w:val="ConsPlusNormal"/>
        <w:numPr>
          <w:ilvl w:val="2"/>
          <w:numId w:val="24"/>
        </w:numPr>
        <w:tabs>
          <w:tab w:val="left" w:pos="360"/>
        </w:tabs>
        <w:jc w:val="both"/>
        <w:rPr>
          <w:sz w:val="17"/>
          <w:szCs w:val="17"/>
        </w:rPr>
      </w:pPr>
      <w:r w:rsidRPr="00E05B79">
        <w:rPr>
          <w:sz w:val="17"/>
          <w:szCs w:val="17"/>
        </w:rPr>
        <w:t>Адаптацию (установку, тестирование, регистрацию, формирование в комплекты, выполнение других настроек) экземпляров Систем;</w:t>
      </w:r>
    </w:p>
    <w:p w14:paraId="779B91C2" w14:textId="77777777" w:rsidR="000B215F" w:rsidRPr="00E05B79" w:rsidRDefault="000B215F" w:rsidP="000B215F">
      <w:pPr>
        <w:pStyle w:val="ConsPlusNormal"/>
        <w:numPr>
          <w:ilvl w:val="2"/>
          <w:numId w:val="24"/>
        </w:numPr>
        <w:tabs>
          <w:tab w:val="left" w:pos="360"/>
        </w:tabs>
        <w:jc w:val="both"/>
        <w:rPr>
          <w:sz w:val="17"/>
          <w:szCs w:val="17"/>
        </w:rPr>
      </w:pPr>
      <w:r w:rsidRPr="00E05B79">
        <w:rPr>
          <w:sz w:val="17"/>
          <w:szCs w:val="17"/>
        </w:rPr>
        <w:t xml:space="preserve">Сопровождение экземпляров Систем, в т.ч. </w:t>
      </w:r>
    </w:p>
    <w:p w14:paraId="2633A635" w14:textId="77777777" w:rsidR="000B215F" w:rsidRPr="00E05B79" w:rsidRDefault="000B215F" w:rsidP="000B215F">
      <w:pPr>
        <w:pStyle w:val="ConsPlusNormal"/>
        <w:numPr>
          <w:ilvl w:val="3"/>
          <w:numId w:val="24"/>
        </w:numPr>
        <w:tabs>
          <w:tab w:val="left" w:pos="360"/>
        </w:tabs>
        <w:jc w:val="both"/>
        <w:rPr>
          <w:sz w:val="17"/>
          <w:szCs w:val="17"/>
        </w:rPr>
      </w:pPr>
      <w:r w:rsidRPr="00E05B79">
        <w:rPr>
          <w:sz w:val="17"/>
          <w:szCs w:val="17"/>
        </w:rPr>
        <w:t>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267BF3EE" w14:textId="77777777" w:rsidR="000B215F" w:rsidRPr="00E05B79" w:rsidRDefault="000B215F" w:rsidP="000B215F">
      <w:pPr>
        <w:pStyle w:val="ConsPlusNormal"/>
        <w:numPr>
          <w:ilvl w:val="3"/>
          <w:numId w:val="24"/>
        </w:numPr>
        <w:tabs>
          <w:tab w:val="left" w:pos="360"/>
        </w:tabs>
        <w:jc w:val="both"/>
        <w:rPr>
          <w:sz w:val="17"/>
          <w:szCs w:val="17"/>
        </w:rPr>
      </w:pPr>
      <w:r w:rsidRPr="00E05B79">
        <w:rPr>
          <w:sz w:val="17"/>
          <w:szCs w:val="17"/>
        </w:rPr>
        <w:t>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7C49BF88" w14:textId="77777777" w:rsidR="000B215F" w:rsidRPr="00E05B79" w:rsidRDefault="000B215F" w:rsidP="000B215F">
      <w:pPr>
        <w:pStyle w:val="ConsPlusNormal"/>
        <w:numPr>
          <w:ilvl w:val="3"/>
          <w:numId w:val="24"/>
        </w:numPr>
        <w:tabs>
          <w:tab w:val="left" w:pos="360"/>
        </w:tabs>
        <w:jc w:val="both"/>
        <w:rPr>
          <w:sz w:val="17"/>
          <w:szCs w:val="17"/>
        </w:rPr>
      </w:pPr>
      <w:r w:rsidRPr="00E05B79">
        <w:rPr>
          <w:sz w:val="17"/>
          <w:szCs w:val="17"/>
        </w:rPr>
        <w:t>Подключение и организацию доступа к дополнительной информации в сети Интернет, состав которой определяется Исполнителем;</w:t>
      </w:r>
    </w:p>
    <w:p w14:paraId="3445CEF3" w14:textId="77777777" w:rsidR="000B215F" w:rsidRPr="00E05B79" w:rsidRDefault="000B215F" w:rsidP="000B215F">
      <w:pPr>
        <w:pStyle w:val="ConsPlusNormal"/>
        <w:numPr>
          <w:ilvl w:val="3"/>
          <w:numId w:val="24"/>
        </w:numPr>
        <w:tabs>
          <w:tab w:val="left" w:pos="360"/>
        </w:tabs>
        <w:jc w:val="both"/>
        <w:rPr>
          <w:sz w:val="17"/>
          <w:szCs w:val="17"/>
        </w:rPr>
      </w:pPr>
      <w:r w:rsidRPr="00E05B79">
        <w:rPr>
          <w:sz w:val="17"/>
          <w:szCs w:val="17"/>
        </w:rPr>
        <w:t>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75211492" w14:textId="77777777" w:rsidR="000B215F" w:rsidRPr="00E05B79" w:rsidRDefault="000B215F" w:rsidP="000B215F">
      <w:pPr>
        <w:pStyle w:val="ConsPlusNormal"/>
        <w:numPr>
          <w:ilvl w:val="3"/>
          <w:numId w:val="24"/>
        </w:numPr>
        <w:tabs>
          <w:tab w:val="left" w:pos="360"/>
        </w:tabs>
        <w:jc w:val="both"/>
        <w:rPr>
          <w:sz w:val="17"/>
          <w:szCs w:val="17"/>
        </w:rPr>
      </w:pPr>
      <w:r w:rsidRPr="00E05B79">
        <w:rPr>
          <w:sz w:val="17"/>
          <w:szCs w:val="17"/>
        </w:rPr>
        <w:t>Консультирование по работе с экземплярами Систем, в т.ч. обучение Заказчика работе с экземплярами Систем по методикам Сети КонсультантПлюс с возможностью получения специального сертификата об обучении;</w:t>
      </w:r>
    </w:p>
    <w:p w14:paraId="111F0C25" w14:textId="77777777" w:rsidR="000B215F" w:rsidRPr="00E05B79" w:rsidRDefault="000B215F" w:rsidP="000B215F">
      <w:pPr>
        <w:pStyle w:val="ConsPlusNormal"/>
        <w:numPr>
          <w:ilvl w:val="3"/>
          <w:numId w:val="24"/>
        </w:numPr>
        <w:tabs>
          <w:tab w:val="left" w:pos="360"/>
        </w:tabs>
        <w:jc w:val="both"/>
        <w:rPr>
          <w:sz w:val="17"/>
          <w:szCs w:val="17"/>
        </w:rPr>
      </w:pPr>
      <w:r w:rsidRPr="00E05B79">
        <w:rPr>
          <w:sz w:val="17"/>
          <w:szCs w:val="17"/>
        </w:rPr>
        <w:t>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w:t>
      </w:r>
    </w:p>
    <w:p w14:paraId="6F219884" w14:textId="77777777" w:rsidR="000B215F" w:rsidRPr="00E05B79" w:rsidRDefault="000B215F" w:rsidP="000B215F">
      <w:pPr>
        <w:pStyle w:val="ConsPlusNormal"/>
        <w:numPr>
          <w:ilvl w:val="3"/>
          <w:numId w:val="24"/>
        </w:numPr>
        <w:tabs>
          <w:tab w:val="left" w:pos="360"/>
        </w:tabs>
        <w:jc w:val="both"/>
        <w:rPr>
          <w:sz w:val="17"/>
          <w:szCs w:val="17"/>
        </w:rPr>
      </w:pPr>
      <w:r w:rsidRPr="00E05B79">
        <w:rPr>
          <w:sz w:val="17"/>
          <w:szCs w:val="17"/>
        </w:rPr>
        <w:t>Предоставление другой информации и материалов;</w:t>
      </w:r>
    </w:p>
    <w:p w14:paraId="76E4FF2E" w14:textId="436D1D66" w:rsidR="000B215F" w:rsidRPr="00E05B79" w:rsidRDefault="000B215F" w:rsidP="000B215F">
      <w:pPr>
        <w:pStyle w:val="ConsPlusNormal"/>
        <w:numPr>
          <w:ilvl w:val="3"/>
          <w:numId w:val="24"/>
        </w:numPr>
        <w:tabs>
          <w:tab w:val="left" w:pos="360"/>
        </w:tabs>
        <w:jc w:val="both"/>
        <w:rPr>
          <w:sz w:val="17"/>
          <w:szCs w:val="17"/>
        </w:rPr>
      </w:pPr>
      <w:r w:rsidRPr="00E05B79">
        <w:rPr>
          <w:sz w:val="17"/>
          <w:szCs w:val="17"/>
        </w:rPr>
        <w:t>Предоставление иных услуг по адаптации и сопровождению экземпляров Систем.</w:t>
      </w:r>
    </w:p>
    <w:p w14:paraId="4A1E7209" w14:textId="77777777" w:rsidR="000B215F" w:rsidRPr="00E05B79" w:rsidRDefault="000B215F" w:rsidP="000B215F">
      <w:pPr>
        <w:pStyle w:val="ConsPlusNormal"/>
        <w:jc w:val="both"/>
        <w:rPr>
          <w:sz w:val="17"/>
          <w:szCs w:val="17"/>
        </w:rPr>
      </w:pPr>
    </w:p>
    <w:p w14:paraId="3F4296C1" w14:textId="77777777" w:rsidR="00E040C9" w:rsidRPr="00E05B79" w:rsidRDefault="00E040C9" w:rsidP="00CC3CFF">
      <w:pPr>
        <w:pStyle w:val="ConsPlusNormal"/>
        <w:widowControl/>
        <w:numPr>
          <w:ilvl w:val="1"/>
          <w:numId w:val="24"/>
        </w:numPr>
        <w:tabs>
          <w:tab w:val="clear" w:pos="0"/>
        </w:tabs>
        <w:jc w:val="both"/>
        <w:rPr>
          <w:sz w:val="17"/>
          <w:szCs w:val="17"/>
        </w:rPr>
      </w:pPr>
      <w:r w:rsidRPr="00E05B79">
        <w:rPr>
          <w:sz w:val="17"/>
          <w:szCs w:val="17"/>
        </w:rPr>
        <w:t>Заказчик имеет право получать текущую информацию не реже 1 (одного) раза в неделю, в т.ч. принимать наборы текстовой информации в принадлежащий ему экземпляр Системы в соответствии с его функциональным назначением.</w:t>
      </w:r>
    </w:p>
    <w:p w14:paraId="789E3D95" w14:textId="77777777" w:rsidR="00E040C9" w:rsidRPr="00E05B79" w:rsidRDefault="00E040C9" w:rsidP="00CC3CFF">
      <w:pPr>
        <w:numPr>
          <w:ilvl w:val="1"/>
          <w:numId w:val="24"/>
        </w:numPr>
        <w:tabs>
          <w:tab w:val="clear" w:pos="0"/>
        </w:tabs>
        <w:jc w:val="both"/>
        <w:rPr>
          <w:rFonts w:ascii="Arial" w:hAnsi="Arial" w:cs="Arial"/>
          <w:sz w:val="17"/>
          <w:szCs w:val="17"/>
        </w:rPr>
      </w:pPr>
      <w:r w:rsidRPr="00E05B79">
        <w:rPr>
          <w:rFonts w:ascii="Arial" w:hAnsi="Arial" w:cs="Arial"/>
          <w:sz w:val="17"/>
          <w:szCs w:val="17"/>
        </w:rPr>
        <w:t>Оказание Заказчику текущих информационных услуг (услуг по адаптации и сопровождению экземпляра(ов) Системы КонсультантПлюс) с использованием экземпляра Системы осуществляется без выбора документов.</w:t>
      </w:r>
    </w:p>
    <w:p w14:paraId="69AD644E" w14:textId="77777777" w:rsidR="003233C1" w:rsidRPr="00E05B79" w:rsidRDefault="003233C1" w:rsidP="00CC3CFF">
      <w:pPr>
        <w:pStyle w:val="ConsPlusNormal"/>
        <w:numPr>
          <w:ilvl w:val="1"/>
          <w:numId w:val="24"/>
        </w:numPr>
        <w:tabs>
          <w:tab w:val="left" w:pos="360"/>
        </w:tabs>
        <w:jc w:val="both"/>
        <w:rPr>
          <w:sz w:val="17"/>
          <w:szCs w:val="17"/>
        </w:rPr>
      </w:pPr>
      <w:r w:rsidRPr="00E05B79">
        <w:rPr>
          <w:bCs/>
          <w:sz w:val="17"/>
          <w:szCs w:val="17"/>
        </w:rPr>
        <w:tab/>
      </w:r>
      <w:r w:rsidRPr="00E05B79">
        <w:rPr>
          <w:sz w:val="17"/>
          <w:szCs w:val="17"/>
        </w:rPr>
        <w:t xml:space="preserve">Исполнитель обеспечивает возможность доступа к Системе(ам) </w:t>
      </w:r>
      <w:r w:rsidR="00650098" w:rsidRPr="00E05B79">
        <w:rPr>
          <w:sz w:val="17"/>
          <w:szCs w:val="17"/>
        </w:rPr>
        <w:t>ОВ</w:t>
      </w:r>
      <w:r w:rsidRPr="00E05B79">
        <w:rPr>
          <w:sz w:val="17"/>
          <w:szCs w:val="17"/>
        </w:rPr>
        <w:t xml:space="preserve">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w:t>
      </w:r>
    </w:p>
    <w:p w14:paraId="3BEDE2D2" w14:textId="77777777" w:rsidR="003233C1" w:rsidRPr="00E05B79" w:rsidRDefault="003233C1" w:rsidP="00CC3CFF">
      <w:pPr>
        <w:pStyle w:val="ConsPlusNormal"/>
        <w:numPr>
          <w:ilvl w:val="2"/>
          <w:numId w:val="24"/>
        </w:numPr>
        <w:tabs>
          <w:tab w:val="left" w:pos="360"/>
        </w:tabs>
        <w:jc w:val="both"/>
        <w:rPr>
          <w:sz w:val="17"/>
          <w:szCs w:val="17"/>
        </w:rPr>
      </w:pPr>
      <w:r w:rsidRPr="00E05B79">
        <w:rPr>
          <w:sz w:val="17"/>
          <w:szCs w:val="17"/>
        </w:rPr>
        <w:t>Все расходы, связанные с обеспечением достаточного для оказания текущих информационных услуг трафика, оплачиваются Заказчиком за свой счет.</w:t>
      </w:r>
    </w:p>
    <w:p w14:paraId="30236E01" w14:textId="77777777" w:rsidR="003233C1" w:rsidRPr="00E05B79" w:rsidRDefault="003233C1" w:rsidP="00CC3CFF">
      <w:pPr>
        <w:jc w:val="both"/>
        <w:rPr>
          <w:rFonts w:ascii="Arial" w:hAnsi="Arial" w:cs="Arial"/>
          <w:sz w:val="17"/>
          <w:szCs w:val="17"/>
        </w:rPr>
      </w:pPr>
      <w:r w:rsidRPr="00E05B79">
        <w:rPr>
          <w:rFonts w:ascii="Arial" w:hAnsi="Arial" w:cs="Arial"/>
          <w:sz w:val="17"/>
          <w:szCs w:val="17"/>
        </w:rPr>
        <w:t xml:space="preserve">Работоспособность компьютерного, телекоммуникационного оборудования Заказчика и каналов связи Заказчик обеспечивает самостоятельно. </w:t>
      </w:r>
    </w:p>
    <w:p w14:paraId="5A3FDC6D" w14:textId="77777777" w:rsidR="00777865" w:rsidRPr="00E05B79" w:rsidRDefault="00777865" w:rsidP="00CC3CFF">
      <w:pPr>
        <w:jc w:val="both"/>
        <w:rPr>
          <w:rFonts w:ascii="Arial" w:hAnsi="Arial" w:cs="Arial"/>
          <w:bCs/>
          <w:sz w:val="17"/>
          <w:szCs w:val="17"/>
        </w:rPr>
      </w:pPr>
    </w:p>
    <w:p w14:paraId="5EF8270D" w14:textId="65D1B85F" w:rsidR="00517ED3" w:rsidRPr="00E05B79" w:rsidRDefault="00517ED3" w:rsidP="00CC3CFF">
      <w:pPr>
        <w:numPr>
          <w:ilvl w:val="0"/>
          <w:numId w:val="24"/>
        </w:numPr>
        <w:autoSpaceDE w:val="0"/>
        <w:autoSpaceDN w:val="0"/>
        <w:adjustRightInd w:val="0"/>
        <w:jc w:val="center"/>
        <w:rPr>
          <w:rFonts w:ascii="Arial" w:hAnsi="Arial" w:cs="Arial"/>
          <w:sz w:val="17"/>
          <w:szCs w:val="17"/>
        </w:rPr>
      </w:pPr>
      <w:r w:rsidRPr="00E05B79">
        <w:rPr>
          <w:rFonts w:ascii="Arial" w:hAnsi="Arial" w:cs="Arial"/>
          <w:bCs/>
          <w:sz w:val="17"/>
          <w:szCs w:val="17"/>
        </w:rPr>
        <w:t xml:space="preserve">ЦЕНА </w:t>
      </w:r>
      <w:r w:rsidR="001D667E">
        <w:rPr>
          <w:rFonts w:ascii="Arial" w:hAnsi="Arial" w:cs="Arial"/>
          <w:bCs/>
          <w:sz w:val="17"/>
          <w:szCs w:val="17"/>
        </w:rPr>
        <w:t xml:space="preserve">ДОГОВОРА  </w:t>
      </w:r>
    </w:p>
    <w:p w14:paraId="70FEF550" w14:textId="722513D1" w:rsidR="00517ED3" w:rsidRPr="00E05B79" w:rsidRDefault="00517ED3" w:rsidP="00CC3CFF">
      <w:pPr>
        <w:numPr>
          <w:ilvl w:val="1"/>
          <w:numId w:val="24"/>
        </w:numPr>
        <w:tabs>
          <w:tab w:val="clear" w:pos="0"/>
        </w:tabs>
        <w:autoSpaceDE w:val="0"/>
        <w:autoSpaceDN w:val="0"/>
        <w:adjustRightInd w:val="0"/>
        <w:jc w:val="both"/>
        <w:rPr>
          <w:rFonts w:ascii="Arial" w:hAnsi="Arial" w:cs="Arial"/>
          <w:sz w:val="17"/>
          <w:szCs w:val="17"/>
        </w:rPr>
      </w:pPr>
      <w:r w:rsidRPr="00E05B79">
        <w:rPr>
          <w:rFonts w:ascii="Arial" w:hAnsi="Arial" w:cs="Arial"/>
          <w:sz w:val="17"/>
          <w:szCs w:val="17"/>
        </w:rPr>
        <w:t xml:space="preserve">Цена настоящего </w:t>
      </w:r>
      <w:r w:rsidR="001D667E">
        <w:rPr>
          <w:rFonts w:ascii="Arial" w:hAnsi="Arial" w:cs="Arial"/>
          <w:sz w:val="17"/>
          <w:szCs w:val="17"/>
        </w:rPr>
        <w:t xml:space="preserve">Договора  </w:t>
      </w:r>
      <w:r w:rsidRPr="00E05B79">
        <w:rPr>
          <w:rFonts w:ascii="Arial" w:hAnsi="Arial" w:cs="Arial"/>
          <w:sz w:val="17"/>
          <w:szCs w:val="17"/>
        </w:rPr>
        <w:t xml:space="preserve">составляет </w:t>
      </w:r>
      <w:r w:rsidR="00B90AB9" w:rsidRPr="00E05B79">
        <w:rPr>
          <w:rFonts w:ascii="Arial" w:hAnsi="Arial" w:cs="Arial"/>
          <w:sz w:val="17"/>
          <w:szCs w:val="17"/>
        </w:rPr>
        <w:t>___________ руб. _________ коп. (_______________)</w:t>
      </w:r>
      <w:r w:rsidRPr="00E05B79">
        <w:rPr>
          <w:rFonts w:ascii="Arial" w:hAnsi="Arial" w:cs="Arial"/>
          <w:sz w:val="17"/>
          <w:szCs w:val="17"/>
        </w:rPr>
        <w:t xml:space="preserve">, и определяется следующим образом:          </w:t>
      </w:r>
    </w:p>
    <w:p w14:paraId="7BCC2535" w14:textId="0CB04215" w:rsidR="00517ED3" w:rsidRPr="00E05B79" w:rsidRDefault="00517ED3" w:rsidP="00CC3CFF">
      <w:pPr>
        <w:numPr>
          <w:ilvl w:val="2"/>
          <w:numId w:val="25"/>
        </w:numPr>
        <w:autoSpaceDE w:val="0"/>
        <w:autoSpaceDN w:val="0"/>
        <w:adjustRightInd w:val="0"/>
        <w:ind w:left="0" w:firstLine="0"/>
        <w:jc w:val="both"/>
        <w:rPr>
          <w:rFonts w:ascii="Arial" w:hAnsi="Arial" w:cs="Arial"/>
          <w:sz w:val="17"/>
          <w:szCs w:val="17"/>
        </w:rPr>
      </w:pPr>
      <w:r w:rsidRPr="00E05B79">
        <w:rPr>
          <w:rFonts w:ascii="Arial" w:hAnsi="Arial" w:cs="Arial"/>
          <w:sz w:val="17"/>
          <w:szCs w:val="17"/>
        </w:rPr>
        <w:t xml:space="preserve">Стоимость </w:t>
      </w:r>
      <w:r w:rsidR="00710AC7" w:rsidRPr="00E05B79">
        <w:rPr>
          <w:rFonts w:ascii="Arial" w:hAnsi="Arial" w:cs="Arial"/>
          <w:sz w:val="17"/>
          <w:szCs w:val="17"/>
        </w:rPr>
        <w:t xml:space="preserve">ежемесячного </w:t>
      </w:r>
      <w:r w:rsidRPr="00E05B79">
        <w:rPr>
          <w:rFonts w:ascii="Arial" w:hAnsi="Arial" w:cs="Arial"/>
          <w:sz w:val="17"/>
          <w:szCs w:val="17"/>
        </w:rPr>
        <w:t>абонентского обслуживания, осуществляемого Исполнителем в</w:t>
      </w:r>
      <w:r w:rsidRPr="00E05B79">
        <w:rPr>
          <w:rStyle w:val="rfrnbsp"/>
          <w:rFonts w:ascii="Arial" w:hAnsi="Arial" w:cs="Arial"/>
          <w:sz w:val="17"/>
          <w:szCs w:val="17"/>
        </w:rPr>
        <w:t> </w:t>
      </w:r>
      <w:r w:rsidRPr="00E05B79">
        <w:rPr>
          <w:rFonts w:ascii="Arial" w:hAnsi="Arial" w:cs="Arial"/>
          <w:sz w:val="17"/>
          <w:szCs w:val="17"/>
        </w:rPr>
        <w:t xml:space="preserve">рамках настоящего </w:t>
      </w:r>
      <w:r w:rsidR="001D667E">
        <w:rPr>
          <w:rFonts w:ascii="Arial" w:hAnsi="Arial" w:cs="Arial"/>
          <w:sz w:val="17"/>
          <w:szCs w:val="17"/>
        </w:rPr>
        <w:t xml:space="preserve">Договора  </w:t>
      </w:r>
      <w:r w:rsidRPr="00E05B79">
        <w:rPr>
          <w:rFonts w:ascii="Arial" w:hAnsi="Arial" w:cs="Arial"/>
          <w:sz w:val="17"/>
          <w:szCs w:val="17"/>
        </w:rPr>
        <w:t xml:space="preserve">, составляет </w:t>
      </w:r>
      <w:r w:rsidR="00EC425F" w:rsidRPr="00E05B79">
        <w:rPr>
          <w:rFonts w:ascii="Arial" w:hAnsi="Arial" w:cs="Arial"/>
          <w:sz w:val="17"/>
          <w:szCs w:val="17"/>
        </w:rPr>
        <w:t>___________ руб. _________ коп. (_______________)</w:t>
      </w:r>
      <w:r w:rsidR="00850DB9" w:rsidRPr="00E05B79">
        <w:rPr>
          <w:rFonts w:ascii="Arial" w:hAnsi="Arial" w:cs="Arial"/>
          <w:sz w:val="17"/>
          <w:szCs w:val="17"/>
        </w:rPr>
        <w:t>.</w:t>
      </w:r>
    </w:p>
    <w:p w14:paraId="61BC50B2" w14:textId="2017F99F" w:rsidR="0073322F" w:rsidRPr="00E05B79" w:rsidRDefault="0073322F" w:rsidP="00CC3CFF">
      <w:pPr>
        <w:numPr>
          <w:ilvl w:val="1"/>
          <w:numId w:val="25"/>
        </w:numPr>
        <w:autoSpaceDE w:val="0"/>
        <w:autoSpaceDN w:val="0"/>
        <w:adjustRightInd w:val="0"/>
        <w:ind w:left="0" w:firstLine="0"/>
        <w:jc w:val="both"/>
        <w:rPr>
          <w:rFonts w:ascii="Arial" w:hAnsi="Arial" w:cs="Arial"/>
          <w:sz w:val="17"/>
          <w:szCs w:val="17"/>
        </w:rPr>
      </w:pPr>
      <w:r w:rsidRPr="00E05B79">
        <w:rPr>
          <w:rFonts w:ascii="Arial" w:hAnsi="Arial" w:cs="Arial"/>
          <w:sz w:val="17"/>
          <w:szCs w:val="17"/>
        </w:rPr>
        <w:t xml:space="preserve">Цена </w:t>
      </w:r>
      <w:r w:rsidR="001D667E">
        <w:rPr>
          <w:rFonts w:ascii="Arial" w:hAnsi="Arial" w:cs="Arial"/>
          <w:sz w:val="17"/>
          <w:szCs w:val="17"/>
        </w:rPr>
        <w:t xml:space="preserve">Договора  </w:t>
      </w:r>
      <w:r w:rsidRPr="00E05B79">
        <w:rPr>
          <w:rFonts w:ascii="Arial" w:hAnsi="Arial" w:cs="Arial"/>
          <w:sz w:val="17"/>
          <w:szCs w:val="17"/>
        </w:rPr>
        <w:t xml:space="preserve">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w:t>
      </w:r>
      <w:r w:rsidR="001D667E">
        <w:rPr>
          <w:rFonts w:ascii="Arial" w:hAnsi="Arial" w:cs="Arial"/>
          <w:sz w:val="17"/>
          <w:szCs w:val="17"/>
        </w:rPr>
        <w:t xml:space="preserve">Договора  </w:t>
      </w:r>
      <w:r w:rsidRPr="00E05B79">
        <w:rPr>
          <w:rFonts w:ascii="Arial" w:hAnsi="Arial" w:cs="Arial"/>
          <w:sz w:val="17"/>
          <w:szCs w:val="17"/>
        </w:rPr>
        <w:t>.</w:t>
      </w:r>
    </w:p>
    <w:p w14:paraId="1070B2FB" w14:textId="77777777" w:rsidR="00517ED3" w:rsidRPr="00E05B79" w:rsidRDefault="00517ED3" w:rsidP="00CC3CFF">
      <w:pPr>
        <w:tabs>
          <w:tab w:val="left" w:pos="360"/>
          <w:tab w:val="left" w:pos="567"/>
        </w:tabs>
        <w:jc w:val="both"/>
        <w:rPr>
          <w:rFonts w:ascii="Arial" w:hAnsi="Arial" w:cs="Arial"/>
          <w:bCs/>
          <w:sz w:val="17"/>
          <w:szCs w:val="17"/>
        </w:rPr>
      </w:pPr>
    </w:p>
    <w:p w14:paraId="4E8EF364" w14:textId="77777777" w:rsidR="00E040C9" w:rsidRPr="00E05B79" w:rsidRDefault="00E040C9" w:rsidP="00CC3CFF">
      <w:pPr>
        <w:numPr>
          <w:ilvl w:val="0"/>
          <w:numId w:val="25"/>
        </w:numPr>
        <w:ind w:left="0" w:firstLine="0"/>
        <w:jc w:val="center"/>
        <w:rPr>
          <w:rFonts w:ascii="Arial" w:hAnsi="Arial" w:cs="Arial"/>
          <w:bCs/>
          <w:sz w:val="17"/>
          <w:szCs w:val="17"/>
        </w:rPr>
      </w:pPr>
      <w:r w:rsidRPr="00E05B79">
        <w:rPr>
          <w:rFonts w:ascii="Arial" w:hAnsi="Arial" w:cs="Arial"/>
          <w:bCs/>
          <w:sz w:val="17"/>
          <w:szCs w:val="17"/>
        </w:rPr>
        <w:t>ПОРЯДОК РАСЧЕТОВ</w:t>
      </w:r>
    </w:p>
    <w:p w14:paraId="582CC53B" w14:textId="77777777" w:rsidR="00517ED3" w:rsidRPr="00E05B79" w:rsidRDefault="00D541C6" w:rsidP="00CC3CFF">
      <w:pPr>
        <w:numPr>
          <w:ilvl w:val="1"/>
          <w:numId w:val="25"/>
        </w:numPr>
        <w:ind w:left="0" w:firstLine="0"/>
        <w:jc w:val="both"/>
        <w:rPr>
          <w:rFonts w:ascii="Arial" w:hAnsi="Arial" w:cs="Arial"/>
          <w:sz w:val="17"/>
          <w:szCs w:val="17"/>
        </w:rPr>
      </w:pPr>
      <w:r w:rsidRPr="00E05B79">
        <w:rPr>
          <w:rFonts w:ascii="Arial" w:hAnsi="Arial" w:cs="Arial"/>
          <w:sz w:val="17"/>
          <w:szCs w:val="17"/>
        </w:rPr>
        <w:t xml:space="preserve">Основанием для оплаты информационных услуг является счет и Акт сдачи-приемки оказанных услуг. Исполнитель не позднее </w:t>
      </w:r>
      <w:r w:rsidR="00B22026" w:rsidRPr="00E05B79">
        <w:rPr>
          <w:rFonts w:ascii="Arial" w:hAnsi="Arial" w:cs="Arial"/>
          <w:sz w:val="17"/>
          <w:szCs w:val="17"/>
        </w:rPr>
        <w:t>05</w:t>
      </w:r>
      <w:r w:rsidRPr="00E05B79">
        <w:rPr>
          <w:rFonts w:ascii="Arial" w:hAnsi="Arial" w:cs="Arial"/>
          <w:sz w:val="17"/>
          <w:szCs w:val="17"/>
        </w:rPr>
        <w:t xml:space="preserve"> (</w:t>
      </w:r>
      <w:r w:rsidR="00B22026" w:rsidRPr="00E05B79">
        <w:rPr>
          <w:rFonts w:ascii="Arial" w:hAnsi="Arial" w:cs="Arial"/>
          <w:sz w:val="17"/>
          <w:szCs w:val="17"/>
        </w:rPr>
        <w:t>Пятого</w:t>
      </w:r>
      <w:r w:rsidRPr="00E05B79">
        <w:rPr>
          <w:rFonts w:ascii="Arial" w:hAnsi="Arial" w:cs="Arial"/>
          <w:sz w:val="17"/>
          <w:szCs w:val="17"/>
        </w:rPr>
        <w:t>) числа следующего месяца пред</w:t>
      </w:r>
      <w:r w:rsidR="00B22026" w:rsidRPr="00E05B79">
        <w:rPr>
          <w:rFonts w:ascii="Arial" w:hAnsi="Arial" w:cs="Arial"/>
          <w:sz w:val="17"/>
          <w:szCs w:val="17"/>
        </w:rPr>
        <w:t>о</w:t>
      </w:r>
      <w:r w:rsidRPr="00E05B79">
        <w:rPr>
          <w:rFonts w:ascii="Arial" w:hAnsi="Arial" w:cs="Arial"/>
          <w:sz w:val="17"/>
          <w:szCs w:val="17"/>
        </w:rPr>
        <w:t xml:space="preserve">ставляет Заказчику </w:t>
      </w:r>
      <w:r w:rsidR="00B22026" w:rsidRPr="00E05B79">
        <w:rPr>
          <w:rFonts w:ascii="Arial" w:hAnsi="Arial" w:cs="Arial"/>
          <w:sz w:val="17"/>
          <w:szCs w:val="17"/>
        </w:rPr>
        <w:t>вышеуказанные документы</w:t>
      </w:r>
      <w:r w:rsidRPr="00E05B79">
        <w:rPr>
          <w:rFonts w:ascii="Arial" w:hAnsi="Arial" w:cs="Arial"/>
          <w:sz w:val="17"/>
          <w:szCs w:val="17"/>
        </w:rPr>
        <w:t xml:space="preserve">. </w:t>
      </w:r>
    </w:p>
    <w:p w14:paraId="489756E1" w14:textId="77777777" w:rsidR="00D541C6" w:rsidRPr="00E05B79" w:rsidRDefault="00D541C6" w:rsidP="00CC3CFF">
      <w:pPr>
        <w:numPr>
          <w:ilvl w:val="1"/>
          <w:numId w:val="25"/>
        </w:numPr>
        <w:autoSpaceDE w:val="0"/>
        <w:autoSpaceDN w:val="0"/>
        <w:adjustRightInd w:val="0"/>
        <w:ind w:left="0" w:firstLine="0"/>
        <w:jc w:val="both"/>
        <w:rPr>
          <w:rFonts w:ascii="Arial" w:hAnsi="Arial" w:cs="Arial"/>
          <w:sz w:val="17"/>
          <w:szCs w:val="17"/>
        </w:rPr>
      </w:pPr>
      <w:r w:rsidRPr="00E05B79">
        <w:rPr>
          <w:rFonts w:ascii="Arial" w:hAnsi="Arial" w:cs="Arial"/>
          <w:sz w:val="17"/>
          <w:szCs w:val="17"/>
        </w:rPr>
        <w:t xml:space="preserve">Заказчик обязуется оплатить </w:t>
      </w:r>
      <w:r w:rsidR="00B22026" w:rsidRPr="00E05B79">
        <w:rPr>
          <w:rFonts w:ascii="Arial" w:hAnsi="Arial" w:cs="Arial"/>
          <w:sz w:val="17"/>
          <w:szCs w:val="17"/>
        </w:rPr>
        <w:t>услуги</w:t>
      </w:r>
      <w:r w:rsidRPr="00E05B79">
        <w:rPr>
          <w:rFonts w:ascii="Arial" w:hAnsi="Arial" w:cs="Arial"/>
          <w:sz w:val="17"/>
          <w:szCs w:val="17"/>
        </w:rPr>
        <w:t xml:space="preserve"> не позднее 5 (Пяти) дней с</w:t>
      </w:r>
      <w:r w:rsidR="00B22026" w:rsidRPr="00E05B79">
        <w:rPr>
          <w:rFonts w:ascii="Arial" w:hAnsi="Arial" w:cs="Arial"/>
          <w:sz w:val="17"/>
          <w:szCs w:val="17"/>
        </w:rPr>
        <w:t xml:space="preserve">о дня </w:t>
      </w:r>
      <w:r w:rsidRPr="00E05B79">
        <w:rPr>
          <w:rFonts w:ascii="Arial" w:hAnsi="Arial" w:cs="Arial"/>
          <w:sz w:val="17"/>
          <w:szCs w:val="17"/>
        </w:rPr>
        <w:t xml:space="preserve">получения счета и Акта сдачи-приемки оказанных услуг. Стоимость </w:t>
      </w:r>
      <w:r w:rsidR="00710AC7" w:rsidRPr="00E05B79">
        <w:rPr>
          <w:rFonts w:ascii="Arial" w:hAnsi="Arial" w:cs="Arial"/>
          <w:sz w:val="17"/>
          <w:szCs w:val="17"/>
        </w:rPr>
        <w:t xml:space="preserve">ежемесячного </w:t>
      </w:r>
      <w:r w:rsidRPr="00E05B79">
        <w:rPr>
          <w:rFonts w:ascii="Arial" w:hAnsi="Arial" w:cs="Arial"/>
          <w:sz w:val="17"/>
          <w:szCs w:val="17"/>
        </w:rPr>
        <w:t>абонентского обслуживания выплачивается вне зависимости от</w:t>
      </w:r>
      <w:r w:rsidRPr="00E05B79">
        <w:rPr>
          <w:rStyle w:val="rfrnbsp"/>
          <w:rFonts w:ascii="Arial" w:hAnsi="Arial" w:cs="Arial"/>
          <w:sz w:val="17"/>
          <w:szCs w:val="17"/>
        </w:rPr>
        <w:t> </w:t>
      </w:r>
      <w:r w:rsidRPr="00E05B79">
        <w:rPr>
          <w:rFonts w:ascii="Arial" w:hAnsi="Arial" w:cs="Arial"/>
          <w:sz w:val="17"/>
          <w:szCs w:val="17"/>
        </w:rPr>
        <w:t>фактического объема услуг, оказанных Исполнителем в</w:t>
      </w:r>
      <w:r w:rsidRPr="00E05B79">
        <w:rPr>
          <w:rStyle w:val="rfrnbsp"/>
          <w:rFonts w:ascii="Arial" w:hAnsi="Arial" w:cs="Arial"/>
          <w:sz w:val="17"/>
          <w:szCs w:val="17"/>
        </w:rPr>
        <w:t> </w:t>
      </w:r>
      <w:r w:rsidRPr="00E05B79">
        <w:rPr>
          <w:rFonts w:ascii="Arial" w:hAnsi="Arial" w:cs="Arial"/>
          <w:sz w:val="17"/>
          <w:szCs w:val="17"/>
        </w:rPr>
        <w:t>оплачиваемом месяце. В случае изменения перечня систем,  с использованием которых оказываются информационные услуги, стоимость абонентского обслуживания подлежит перерасчету и определяется в отдельном дополнительном соглашении сторон.</w:t>
      </w:r>
    </w:p>
    <w:p w14:paraId="70ECC589" w14:textId="77777777" w:rsidR="00E040C9" w:rsidRPr="00E05B79" w:rsidRDefault="00E040C9" w:rsidP="00CC3CFF">
      <w:pPr>
        <w:pStyle w:val="a7"/>
        <w:numPr>
          <w:ilvl w:val="1"/>
          <w:numId w:val="25"/>
        </w:numPr>
        <w:ind w:left="0" w:firstLine="0"/>
        <w:rPr>
          <w:rFonts w:ascii="Arial" w:hAnsi="Arial" w:cs="Arial"/>
          <w:color w:val="auto"/>
        </w:rPr>
      </w:pPr>
      <w:r w:rsidRPr="00E05B79">
        <w:rPr>
          <w:rFonts w:ascii="Arial" w:hAnsi="Arial" w:cs="Arial"/>
          <w:color w:val="auto"/>
        </w:rPr>
        <w:t xml:space="preserve">Заказчик обязан в </w:t>
      </w:r>
      <w:r w:rsidR="00EB6DA4" w:rsidRPr="00E05B79">
        <w:rPr>
          <w:rFonts w:ascii="Arial" w:hAnsi="Arial" w:cs="Arial"/>
          <w:color w:val="auto"/>
        </w:rPr>
        <w:t xml:space="preserve">течение </w:t>
      </w:r>
      <w:r w:rsidR="00B22026" w:rsidRPr="00E05B79">
        <w:rPr>
          <w:rFonts w:ascii="Arial" w:hAnsi="Arial" w:cs="Arial"/>
          <w:color w:val="auto"/>
        </w:rPr>
        <w:t xml:space="preserve">05 (Пяти) </w:t>
      </w:r>
      <w:r w:rsidR="00EB6DA4" w:rsidRPr="00E05B79">
        <w:rPr>
          <w:rFonts w:ascii="Arial" w:hAnsi="Arial" w:cs="Arial"/>
          <w:color w:val="auto"/>
        </w:rPr>
        <w:t>дней</w:t>
      </w:r>
      <w:r w:rsidRPr="00E05B79">
        <w:rPr>
          <w:rFonts w:ascii="Arial" w:hAnsi="Arial" w:cs="Arial"/>
          <w:color w:val="auto"/>
        </w:rPr>
        <w:t xml:space="preserve"> после получения Акта подписать и возвратить Исполнителю второй экземпляр Акта или в тот же срок направить Исполнителю мотивированные претензии.</w:t>
      </w:r>
    </w:p>
    <w:p w14:paraId="466303C4" w14:textId="77777777" w:rsidR="00E040C9" w:rsidRPr="00E05B79" w:rsidRDefault="00E040C9" w:rsidP="00CC3CFF">
      <w:pPr>
        <w:numPr>
          <w:ilvl w:val="1"/>
          <w:numId w:val="25"/>
        </w:numPr>
        <w:autoSpaceDE w:val="0"/>
        <w:autoSpaceDN w:val="0"/>
        <w:adjustRightInd w:val="0"/>
        <w:ind w:left="0" w:firstLine="0"/>
        <w:jc w:val="both"/>
        <w:rPr>
          <w:rFonts w:ascii="Arial" w:hAnsi="Arial" w:cs="Arial"/>
          <w:sz w:val="17"/>
          <w:szCs w:val="17"/>
        </w:rPr>
      </w:pPr>
      <w:r w:rsidRPr="00E05B79">
        <w:rPr>
          <w:rFonts w:ascii="Arial" w:hAnsi="Arial" w:cs="Arial"/>
          <w:sz w:val="17"/>
          <w:szCs w:val="17"/>
        </w:rPr>
        <w:t xml:space="preserve">По истечении </w:t>
      </w:r>
      <w:r w:rsidR="00517ED3" w:rsidRPr="00E05B79">
        <w:rPr>
          <w:rFonts w:ascii="Arial" w:hAnsi="Arial" w:cs="Arial"/>
          <w:sz w:val="17"/>
          <w:szCs w:val="17"/>
        </w:rPr>
        <w:t xml:space="preserve">вышеуказанного </w:t>
      </w:r>
      <w:r w:rsidRPr="00E05B79">
        <w:rPr>
          <w:rFonts w:ascii="Arial" w:hAnsi="Arial" w:cs="Arial"/>
          <w:sz w:val="17"/>
          <w:szCs w:val="17"/>
        </w:rPr>
        <w:t xml:space="preserve">срока услуги, оказанные Исполнителем, считаются оказанными своевременно и в полном объеме. </w:t>
      </w:r>
    </w:p>
    <w:p w14:paraId="5F945EBA" w14:textId="77777777" w:rsidR="00E040C9" w:rsidRPr="00E05B79" w:rsidRDefault="00E040C9" w:rsidP="00CC3CFF">
      <w:pPr>
        <w:numPr>
          <w:ilvl w:val="1"/>
          <w:numId w:val="25"/>
        </w:numPr>
        <w:autoSpaceDE w:val="0"/>
        <w:autoSpaceDN w:val="0"/>
        <w:adjustRightInd w:val="0"/>
        <w:ind w:left="0" w:firstLine="0"/>
        <w:jc w:val="both"/>
        <w:rPr>
          <w:rFonts w:ascii="Arial" w:hAnsi="Arial" w:cs="Arial"/>
          <w:sz w:val="17"/>
          <w:szCs w:val="17"/>
        </w:rPr>
      </w:pPr>
      <w:r w:rsidRPr="00E05B79">
        <w:rPr>
          <w:rFonts w:ascii="Arial" w:hAnsi="Arial" w:cs="Arial"/>
          <w:sz w:val="17"/>
          <w:szCs w:val="17"/>
        </w:rPr>
        <w:t>По факту получения счетов и Актов Заказчик ставит отметку о получении документов в маршрутном листе сотрудника Исполнителя.</w:t>
      </w:r>
    </w:p>
    <w:p w14:paraId="5A02EE52" w14:textId="77777777" w:rsidR="00154BCC" w:rsidRPr="00E05B79" w:rsidRDefault="00154BCC" w:rsidP="00CC3CFF">
      <w:pPr>
        <w:numPr>
          <w:ilvl w:val="1"/>
          <w:numId w:val="25"/>
        </w:numPr>
        <w:autoSpaceDE w:val="0"/>
        <w:autoSpaceDN w:val="0"/>
        <w:adjustRightInd w:val="0"/>
        <w:ind w:left="0" w:firstLine="0"/>
        <w:jc w:val="both"/>
        <w:rPr>
          <w:rFonts w:ascii="Arial" w:hAnsi="Arial" w:cs="Arial"/>
          <w:sz w:val="17"/>
          <w:szCs w:val="17"/>
        </w:rPr>
      </w:pPr>
      <w:r w:rsidRPr="00E05B79">
        <w:rPr>
          <w:rFonts w:ascii="Arial" w:hAnsi="Arial" w:cs="Arial"/>
          <w:sz w:val="17"/>
          <w:szCs w:val="17"/>
        </w:rPr>
        <w:t>Валютой платежа является российский рубль.</w:t>
      </w:r>
    </w:p>
    <w:p w14:paraId="3D7D9715" w14:textId="77777777" w:rsidR="00154BCC" w:rsidRPr="00E05B79" w:rsidRDefault="00154BCC" w:rsidP="00CC3CFF">
      <w:pPr>
        <w:numPr>
          <w:ilvl w:val="1"/>
          <w:numId w:val="25"/>
        </w:numPr>
        <w:autoSpaceDE w:val="0"/>
        <w:autoSpaceDN w:val="0"/>
        <w:adjustRightInd w:val="0"/>
        <w:ind w:left="0" w:firstLine="0"/>
        <w:jc w:val="both"/>
        <w:rPr>
          <w:rFonts w:ascii="Arial" w:hAnsi="Arial" w:cs="Arial"/>
          <w:sz w:val="17"/>
          <w:szCs w:val="17"/>
        </w:rPr>
      </w:pPr>
      <w:r w:rsidRPr="00E05B79">
        <w:rPr>
          <w:rFonts w:ascii="Arial" w:hAnsi="Arial" w:cs="Arial"/>
          <w:sz w:val="17"/>
          <w:szCs w:val="17"/>
        </w:rPr>
        <w:t>Источник финансирования: ________________________________________________________________________</w:t>
      </w:r>
    </w:p>
    <w:p w14:paraId="1619CB8F" w14:textId="77777777" w:rsidR="00FE1927" w:rsidRPr="00E05B79" w:rsidRDefault="00FE1927" w:rsidP="00CC3CFF">
      <w:pPr>
        <w:autoSpaceDE w:val="0"/>
        <w:autoSpaceDN w:val="0"/>
        <w:adjustRightInd w:val="0"/>
        <w:jc w:val="both"/>
        <w:rPr>
          <w:rFonts w:ascii="Arial" w:hAnsi="Arial" w:cs="Arial"/>
          <w:sz w:val="17"/>
          <w:szCs w:val="17"/>
        </w:rPr>
      </w:pPr>
    </w:p>
    <w:p w14:paraId="76A2F900" w14:textId="0FD8C42A" w:rsidR="006742BD" w:rsidRPr="00E05B79" w:rsidRDefault="006742BD" w:rsidP="00CC3CFF">
      <w:pPr>
        <w:pStyle w:val="ConsPlusNormal"/>
        <w:numPr>
          <w:ilvl w:val="0"/>
          <w:numId w:val="25"/>
        </w:numPr>
        <w:ind w:left="0" w:firstLine="0"/>
        <w:jc w:val="center"/>
        <w:outlineLvl w:val="1"/>
        <w:rPr>
          <w:sz w:val="17"/>
          <w:szCs w:val="17"/>
        </w:rPr>
      </w:pPr>
      <w:bookmarkStart w:id="8" w:name="Par527"/>
      <w:bookmarkStart w:id="9" w:name="Par2196"/>
      <w:bookmarkEnd w:id="8"/>
      <w:bookmarkEnd w:id="9"/>
      <w:r w:rsidRPr="00E05B79">
        <w:rPr>
          <w:sz w:val="17"/>
          <w:szCs w:val="17"/>
        </w:rPr>
        <w:t xml:space="preserve">СРОК ДЕЙСТВИЯ </w:t>
      </w:r>
      <w:r w:rsidR="001D667E">
        <w:rPr>
          <w:sz w:val="17"/>
          <w:szCs w:val="17"/>
        </w:rPr>
        <w:t xml:space="preserve">ДОГОВОРА  </w:t>
      </w:r>
    </w:p>
    <w:p w14:paraId="65375CD9" w14:textId="3BA9D57F" w:rsidR="006742BD" w:rsidRPr="00E05B79" w:rsidRDefault="006742BD" w:rsidP="00CC3CFF">
      <w:pPr>
        <w:numPr>
          <w:ilvl w:val="1"/>
          <w:numId w:val="25"/>
        </w:numPr>
        <w:ind w:left="0" w:firstLine="0"/>
        <w:jc w:val="both"/>
        <w:rPr>
          <w:rFonts w:ascii="Arial" w:hAnsi="Arial" w:cs="Arial"/>
          <w:sz w:val="17"/>
          <w:szCs w:val="17"/>
        </w:rPr>
      </w:pPr>
      <w:bookmarkStart w:id="10" w:name="Par529"/>
      <w:bookmarkStart w:id="11" w:name="Par2198"/>
      <w:bookmarkEnd w:id="10"/>
      <w:bookmarkEnd w:id="11"/>
      <w:r w:rsidRPr="00E05B79">
        <w:rPr>
          <w:rFonts w:ascii="Arial" w:hAnsi="Arial" w:cs="Arial"/>
          <w:sz w:val="17"/>
          <w:szCs w:val="17"/>
        </w:rPr>
        <w:t xml:space="preserve">Настоящий </w:t>
      </w:r>
      <w:r w:rsidR="001D667E">
        <w:rPr>
          <w:rFonts w:ascii="Arial" w:hAnsi="Arial" w:cs="Arial"/>
          <w:sz w:val="17"/>
          <w:szCs w:val="17"/>
        </w:rPr>
        <w:t xml:space="preserve">Договор </w:t>
      </w:r>
      <w:r w:rsidR="00FF3FC7" w:rsidRPr="00E05B79">
        <w:rPr>
          <w:rFonts w:ascii="Arial" w:hAnsi="Arial" w:cs="Arial"/>
          <w:sz w:val="17"/>
          <w:szCs w:val="17"/>
        </w:rPr>
        <w:t xml:space="preserve">вступает в силу с момента подписания и действует </w:t>
      </w:r>
      <w:r w:rsidRPr="00E05B79">
        <w:rPr>
          <w:rFonts w:ascii="Arial" w:hAnsi="Arial" w:cs="Arial"/>
          <w:sz w:val="17"/>
          <w:szCs w:val="17"/>
        </w:rPr>
        <w:t>с «___»  ____________ 20</w:t>
      </w:r>
      <w:r w:rsidR="001D6BFB" w:rsidRPr="00E05B79">
        <w:rPr>
          <w:rFonts w:ascii="Arial" w:hAnsi="Arial" w:cs="Arial"/>
          <w:sz w:val="17"/>
          <w:szCs w:val="17"/>
        </w:rPr>
        <w:t>___</w:t>
      </w:r>
      <w:r w:rsidRPr="00E05B79">
        <w:rPr>
          <w:rFonts w:ascii="Arial" w:hAnsi="Arial" w:cs="Arial"/>
          <w:sz w:val="17"/>
          <w:szCs w:val="17"/>
        </w:rPr>
        <w:t xml:space="preserve"> г. по  </w:t>
      </w:r>
      <w:r w:rsidR="001D6BFB" w:rsidRPr="00E05B79">
        <w:rPr>
          <w:rFonts w:ascii="Arial" w:hAnsi="Arial" w:cs="Arial"/>
          <w:sz w:val="17"/>
          <w:szCs w:val="17"/>
        </w:rPr>
        <w:t>«___»  ____________ 20___ г.</w:t>
      </w:r>
    </w:p>
    <w:p w14:paraId="17F1E7BF" w14:textId="71B869FD" w:rsidR="006742BD" w:rsidRPr="00E05B79" w:rsidRDefault="006742BD" w:rsidP="00CC3CFF">
      <w:pPr>
        <w:numPr>
          <w:ilvl w:val="1"/>
          <w:numId w:val="25"/>
        </w:numPr>
        <w:ind w:left="0" w:firstLine="0"/>
        <w:jc w:val="both"/>
        <w:rPr>
          <w:rFonts w:ascii="Arial" w:hAnsi="Arial" w:cs="Arial"/>
          <w:sz w:val="17"/>
          <w:szCs w:val="17"/>
        </w:rPr>
      </w:pPr>
      <w:r w:rsidRPr="00E05B79">
        <w:rPr>
          <w:rFonts w:ascii="Arial" w:hAnsi="Arial" w:cs="Arial"/>
          <w:sz w:val="17"/>
          <w:szCs w:val="17"/>
        </w:rPr>
        <w:t xml:space="preserve">Все изменения к настоящему </w:t>
      </w:r>
      <w:r w:rsidR="001D667E">
        <w:rPr>
          <w:rFonts w:ascii="Arial" w:hAnsi="Arial" w:cs="Arial"/>
          <w:sz w:val="17"/>
          <w:szCs w:val="17"/>
        </w:rPr>
        <w:t xml:space="preserve">Договору   </w:t>
      </w:r>
      <w:r w:rsidRPr="00E05B79">
        <w:rPr>
          <w:rFonts w:ascii="Arial" w:hAnsi="Arial" w:cs="Arial"/>
          <w:sz w:val="17"/>
          <w:szCs w:val="17"/>
        </w:rPr>
        <w:t xml:space="preserve"> и дополнения к нему будут действительны при условии, если они совершены в письменной форме и подписаны Исполнителем и Заказчиком.</w:t>
      </w:r>
    </w:p>
    <w:p w14:paraId="365447FB" w14:textId="58477129" w:rsidR="006742BD" w:rsidRPr="00E05B79" w:rsidRDefault="006742BD" w:rsidP="00CC3CFF">
      <w:pPr>
        <w:numPr>
          <w:ilvl w:val="1"/>
          <w:numId w:val="25"/>
        </w:numPr>
        <w:ind w:left="0" w:firstLine="0"/>
        <w:jc w:val="both"/>
        <w:rPr>
          <w:rFonts w:ascii="Arial" w:hAnsi="Arial" w:cs="Arial"/>
          <w:sz w:val="17"/>
          <w:szCs w:val="17"/>
        </w:rPr>
      </w:pPr>
      <w:r w:rsidRPr="00E05B79">
        <w:rPr>
          <w:rFonts w:ascii="Arial" w:hAnsi="Arial" w:cs="Arial"/>
          <w:sz w:val="17"/>
          <w:szCs w:val="17"/>
        </w:rPr>
        <w:t xml:space="preserve">Заказчик имеет право расторгнуть настоящий </w:t>
      </w:r>
      <w:r w:rsidR="001D667E">
        <w:rPr>
          <w:rFonts w:ascii="Arial" w:hAnsi="Arial" w:cs="Arial"/>
          <w:sz w:val="17"/>
          <w:szCs w:val="17"/>
        </w:rPr>
        <w:t xml:space="preserve">Договор </w:t>
      </w:r>
      <w:r w:rsidRPr="00E05B79">
        <w:rPr>
          <w:rFonts w:ascii="Arial" w:hAnsi="Arial" w:cs="Arial"/>
          <w:sz w:val="17"/>
          <w:szCs w:val="17"/>
        </w:rPr>
        <w:t>до истечения срока его действия, письменно уведомив об этом Исполнителя не менее чем за 30 дней до планируемого отказа от услуг, при условии оплаты уже оказанных Исполнителем информационных услуг.</w:t>
      </w:r>
    </w:p>
    <w:p w14:paraId="5A5A277F" w14:textId="77777777" w:rsidR="006742BD" w:rsidRPr="00E05B79" w:rsidRDefault="006742BD" w:rsidP="00CC3CFF">
      <w:pPr>
        <w:numPr>
          <w:ilvl w:val="1"/>
          <w:numId w:val="25"/>
        </w:numPr>
        <w:ind w:left="0" w:firstLine="0"/>
        <w:jc w:val="both"/>
        <w:rPr>
          <w:rFonts w:ascii="Arial" w:hAnsi="Arial" w:cs="Arial"/>
          <w:sz w:val="17"/>
          <w:szCs w:val="17"/>
        </w:rPr>
      </w:pPr>
      <w:r w:rsidRPr="00E05B79">
        <w:rPr>
          <w:rFonts w:ascii="Arial" w:hAnsi="Arial" w:cs="Arial"/>
          <w:sz w:val="17"/>
          <w:szCs w:val="17"/>
        </w:rPr>
        <w:lastRenderedPageBreak/>
        <w:t xml:space="preserve">При нарушении Заказчиком сроков оплаты оказанных информационных услуг (услуг по адаптации и сопровождению экземпляров Систем), Исполнитель имеет право приостановить оказание услуг, письменно уведомив об этом Заказчика за 5 дней. </w:t>
      </w:r>
    </w:p>
    <w:p w14:paraId="4FAA1FA2" w14:textId="1A05559D" w:rsidR="006742BD" w:rsidRPr="00E05B79" w:rsidRDefault="006742BD" w:rsidP="00CC3CFF">
      <w:pPr>
        <w:pStyle w:val="ConsPlusNormal"/>
        <w:numPr>
          <w:ilvl w:val="1"/>
          <w:numId w:val="25"/>
        </w:numPr>
        <w:ind w:left="0" w:firstLine="0"/>
        <w:jc w:val="both"/>
        <w:rPr>
          <w:sz w:val="17"/>
          <w:szCs w:val="17"/>
        </w:rPr>
      </w:pPr>
      <w:r w:rsidRPr="00E05B79">
        <w:rPr>
          <w:sz w:val="17"/>
          <w:szCs w:val="17"/>
        </w:rPr>
        <w:t xml:space="preserve">Исполнитель имеет право </w:t>
      </w:r>
      <w:r w:rsidR="00AE2000" w:rsidRPr="00E05B79">
        <w:rPr>
          <w:sz w:val="17"/>
          <w:szCs w:val="17"/>
        </w:rPr>
        <w:t xml:space="preserve">приостановить действие </w:t>
      </w:r>
      <w:r w:rsidRPr="00E05B79">
        <w:rPr>
          <w:sz w:val="17"/>
          <w:szCs w:val="17"/>
        </w:rPr>
        <w:t xml:space="preserve">настоящего </w:t>
      </w:r>
      <w:r w:rsidR="001D667E">
        <w:rPr>
          <w:sz w:val="17"/>
          <w:szCs w:val="17"/>
        </w:rPr>
        <w:t xml:space="preserve">Договора  </w:t>
      </w:r>
      <w:r w:rsidRPr="00E05B79">
        <w:rPr>
          <w:sz w:val="17"/>
          <w:szCs w:val="17"/>
        </w:rPr>
        <w:t>в случаях:</w:t>
      </w:r>
    </w:p>
    <w:p w14:paraId="4C8C644A" w14:textId="78362D23" w:rsidR="006742BD" w:rsidRPr="00E05B79" w:rsidRDefault="006742BD" w:rsidP="00CC3CFF">
      <w:pPr>
        <w:pStyle w:val="ConsPlusNormal"/>
        <w:numPr>
          <w:ilvl w:val="2"/>
          <w:numId w:val="29"/>
        </w:numPr>
        <w:ind w:left="0" w:firstLine="0"/>
        <w:jc w:val="both"/>
        <w:rPr>
          <w:sz w:val="17"/>
          <w:szCs w:val="17"/>
        </w:rPr>
      </w:pPr>
      <w:r w:rsidRPr="00E05B79">
        <w:rPr>
          <w:sz w:val="17"/>
          <w:szCs w:val="17"/>
        </w:rPr>
        <w:t xml:space="preserve">Нарушения Заказчиком условий, которые согласно Спецификациям позволяют Исполнителю отказаться от </w:t>
      </w:r>
      <w:r w:rsidR="001D667E">
        <w:rPr>
          <w:sz w:val="17"/>
          <w:szCs w:val="17"/>
        </w:rPr>
        <w:t xml:space="preserve">Договора  </w:t>
      </w:r>
      <w:r w:rsidRPr="00E05B79">
        <w:rPr>
          <w:sz w:val="17"/>
          <w:szCs w:val="17"/>
        </w:rPr>
        <w:t>, а также п.п. 3.1 – 3.3, 4.</w:t>
      </w:r>
      <w:r w:rsidR="006B0926" w:rsidRPr="00E05B79">
        <w:rPr>
          <w:sz w:val="17"/>
          <w:szCs w:val="17"/>
        </w:rPr>
        <w:t>3</w:t>
      </w:r>
      <w:r w:rsidRPr="00E05B79">
        <w:rPr>
          <w:sz w:val="17"/>
          <w:szCs w:val="17"/>
        </w:rPr>
        <w:t>, 4</w:t>
      </w:r>
      <w:r w:rsidR="006B0926" w:rsidRPr="00E05B79">
        <w:rPr>
          <w:sz w:val="17"/>
          <w:szCs w:val="17"/>
        </w:rPr>
        <w:t>.4</w:t>
      </w:r>
      <w:r w:rsidRPr="00E05B79">
        <w:rPr>
          <w:sz w:val="17"/>
          <w:szCs w:val="17"/>
        </w:rPr>
        <w:t>, 4.</w:t>
      </w:r>
      <w:r w:rsidR="006B0926" w:rsidRPr="00E05B79">
        <w:rPr>
          <w:sz w:val="17"/>
          <w:szCs w:val="17"/>
        </w:rPr>
        <w:t>6</w:t>
      </w:r>
      <w:r w:rsidRPr="00E05B79">
        <w:rPr>
          <w:sz w:val="17"/>
          <w:szCs w:val="17"/>
        </w:rPr>
        <w:t xml:space="preserve"> – 4.</w:t>
      </w:r>
      <w:r w:rsidR="006B0926" w:rsidRPr="00E05B79">
        <w:rPr>
          <w:sz w:val="17"/>
          <w:szCs w:val="17"/>
        </w:rPr>
        <w:t>7</w:t>
      </w:r>
      <w:r w:rsidRPr="00E05B79">
        <w:rPr>
          <w:sz w:val="17"/>
          <w:szCs w:val="17"/>
        </w:rPr>
        <w:t xml:space="preserve"> настоящего </w:t>
      </w:r>
      <w:r w:rsidR="001D667E">
        <w:rPr>
          <w:sz w:val="17"/>
          <w:szCs w:val="17"/>
        </w:rPr>
        <w:t xml:space="preserve">Договора  </w:t>
      </w:r>
      <w:r w:rsidRPr="00E05B79">
        <w:rPr>
          <w:sz w:val="17"/>
          <w:szCs w:val="17"/>
        </w:rPr>
        <w:t>. Любое из указанных нарушений признается грубым нарушением исключительного права на Систему как объект интеллектуальной собственности и является основанием для применения предусмотренных действующим законодательством мер защиты интеллектуальных прав;</w:t>
      </w:r>
    </w:p>
    <w:p w14:paraId="40F04DF0" w14:textId="77777777" w:rsidR="006742BD" w:rsidRPr="00E05B79" w:rsidRDefault="006742BD" w:rsidP="00CC3CFF">
      <w:pPr>
        <w:pStyle w:val="ConsPlusNormal"/>
        <w:numPr>
          <w:ilvl w:val="2"/>
          <w:numId w:val="29"/>
        </w:numPr>
        <w:ind w:left="0" w:firstLine="0"/>
        <w:jc w:val="both"/>
        <w:rPr>
          <w:sz w:val="17"/>
          <w:szCs w:val="17"/>
        </w:rPr>
      </w:pPr>
      <w:r w:rsidRPr="00E05B79">
        <w:rPr>
          <w:sz w:val="17"/>
          <w:szCs w:val="17"/>
        </w:rPr>
        <w:t>Внесения Заказчиком изменений в средства программной защиты Системы, приводящих к ее декомпилированию или модификации;</w:t>
      </w:r>
    </w:p>
    <w:p w14:paraId="5DEACEF8" w14:textId="77777777" w:rsidR="006742BD" w:rsidRPr="00E05B79" w:rsidRDefault="006742BD" w:rsidP="00CC3CFF">
      <w:pPr>
        <w:pStyle w:val="ConsPlusNormal"/>
        <w:numPr>
          <w:ilvl w:val="2"/>
          <w:numId w:val="29"/>
        </w:numPr>
        <w:ind w:left="0" w:firstLine="0"/>
        <w:jc w:val="both"/>
        <w:rPr>
          <w:sz w:val="17"/>
          <w:szCs w:val="17"/>
        </w:rPr>
      </w:pPr>
      <w:r w:rsidRPr="00E05B79">
        <w:rPr>
          <w:sz w:val="17"/>
          <w:szCs w:val="17"/>
        </w:rPr>
        <w:t>Изготовления, воспроизведения, распространения (любым способом) Заказчиком контрафактных экземпляров Систем.</w:t>
      </w:r>
      <w:bookmarkStart w:id="12" w:name="Par543"/>
      <w:bookmarkStart w:id="13" w:name="Par2212"/>
      <w:bookmarkEnd w:id="12"/>
      <w:bookmarkEnd w:id="13"/>
    </w:p>
    <w:p w14:paraId="1412F7AF" w14:textId="4F8AB514" w:rsidR="006742BD" w:rsidRPr="00E05B79" w:rsidRDefault="006742BD" w:rsidP="00CC3CFF">
      <w:pPr>
        <w:pStyle w:val="ConsPlusNormal"/>
        <w:numPr>
          <w:ilvl w:val="1"/>
          <w:numId w:val="29"/>
        </w:numPr>
        <w:ind w:left="0" w:firstLine="0"/>
        <w:jc w:val="both"/>
        <w:rPr>
          <w:sz w:val="17"/>
          <w:szCs w:val="17"/>
        </w:rPr>
      </w:pPr>
      <w:r w:rsidRPr="00E05B79">
        <w:rPr>
          <w:sz w:val="17"/>
          <w:szCs w:val="17"/>
        </w:rPr>
        <w:t xml:space="preserve">Обязательства по настоящему </w:t>
      </w:r>
      <w:r w:rsidR="001D667E">
        <w:rPr>
          <w:sz w:val="17"/>
          <w:szCs w:val="17"/>
        </w:rPr>
        <w:t xml:space="preserve">Договору   </w:t>
      </w:r>
      <w:r w:rsidRPr="00E05B79">
        <w:rPr>
          <w:sz w:val="17"/>
          <w:szCs w:val="17"/>
        </w:rPr>
        <w:t xml:space="preserve"> накладываются на Исполнителя только в течение срока действия Спецификаций. Отказ Заказчика от информационных услуг, предусмотренных Спецификациями, не прекращает действие настоящего </w:t>
      </w:r>
      <w:r w:rsidR="001D667E">
        <w:rPr>
          <w:sz w:val="17"/>
          <w:szCs w:val="17"/>
        </w:rPr>
        <w:t xml:space="preserve">Договора  </w:t>
      </w:r>
      <w:r w:rsidRPr="00E05B79">
        <w:rPr>
          <w:sz w:val="17"/>
          <w:szCs w:val="17"/>
        </w:rPr>
        <w:t>.</w:t>
      </w:r>
    </w:p>
    <w:p w14:paraId="36B4A428" w14:textId="77777777" w:rsidR="006742BD" w:rsidRPr="00E05B79" w:rsidRDefault="006742BD" w:rsidP="00CC3CFF">
      <w:pPr>
        <w:pStyle w:val="ConsPlusNormal"/>
        <w:ind w:firstLine="0"/>
        <w:jc w:val="both"/>
        <w:rPr>
          <w:sz w:val="17"/>
          <w:szCs w:val="17"/>
        </w:rPr>
      </w:pPr>
    </w:p>
    <w:p w14:paraId="4B0A531E" w14:textId="77777777" w:rsidR="006742BD" w:rsidRPr="00E05B79" w:rsidRDefault="006742BD" w:rsidP="00CC3CFF">
      <w:pPr>
        <w:pStyle w:val="ConsPlusNormal"/>
        <w:numPr>
          <w:ilvl w:val="0"/>
          <w:numId w:val="29"/>
        </w:numPr>
        <w:ind w:left="0" w:firstLine="0"/>
        <w:jc w:val="center"/>
        <w:outlineLvl w:val="1"/>
        <w:rPr>
          <w:sz w:val="17"/>
          <w:szCs w:val="17"/>
        </w:rPr>
      </w:pPr>
      <w:bookmarkStart w:id="14" w:name="Par533"/>
      <w:bookmarkStart w:id="15" w:name="Par2202"/>
      <w:bookmarkEnd w:id="14"/>
      <w:bookmarkEnd w:id="15"/>
      <w:r w:rsidRPr="00E05B79">
        <w:rPr>
          <w:sz w:val="17"/>
          <w:szCs w:val="17"/>
        </w:rPr>
        <w:t>ОТВЕТСТВЕННОСТЬ СТОРОН</w:t>
      </w:r>
    </w:p>
    <w:p w14:paraId="662395C4" w14:textId="20FE8074" w:rsidR="006742BD" w:rsidRPr="00E05B79" w:rsidRDefault="00703147" w:rsidP="00CC3CFF">
      <w:pPr>
        <w:pStyle w:val="ConsPlusNormal"/>
        <w:numPr>
          <w:ilvl w:val="1"/>
          <w:numId w:val="31"/>
        </w:numPr>
        <w:ind w:left="0" w:firstLine="0"/>
        <w:jc w:val="both"/>
        <w:rPr>
          <w:sz w:val="17"/>
          <w:szCs w:val="17"/>
        </w:rPr>
      </w:pPr>
      <w:bookmarkStart w:id="16" w:name="Par536"/>
      <w:bookmarkStart w:id="17" w:name="Par2205"/>
      <w:bookmarkEnd w:id="16"/>
      <w:bookmarkEnd w:id="17"/>
      <w:r w:rsidRPr="00E05B79">
        <w:rPr>
          <w:sz w:val="17"/>
          <w:szCs w:val="17"/>
        </w:rPr>
        <w:t xml:space="preserve">В случае если у Заказчика возникнут обоснованные претензии к Системе в частях качества включенной в нее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 Системы, Исполнитель обязуется рассмотреть Претензию Заказчика в течение 15 (пятнадцати) дней с момента ее получения. </w:t>
      </w:r>
      <w:r w:rsidR="00E1557F" w:rsidRPr="00E05B79">
        <w:rPr>
          <w:sz w:val="17"/>
          <w:szCs w:val="17"/>
        </w:rPr>
        <w:t xml:space="preserve">Претензии принимаются Исполнителем только в оплаченном периоде пополнения экземпляров Системы. </w:t>
      </w:r>
      <w:r w:rsidRPr="00E05B79">
        <w:rPr>
          <w:sz w:val="17"/>
          <w:szCs w:val="17"/>
        </w:rPr>
        <w:t xml:space="preserve">В случае признания Претензии обоснованной Исполнитель обязан устранить недостатки в разумный срок. В случае неустранения недостатков в указанный срок Заказчик будет вправе потребовать выплаты исключительной неустойки (штрафа) в размере, не превышающем стоимости одного месяца оказания информационных услуг с использованием соответствующего экземпляра Системы, и/или досрочного расторжения настоящего </w:t>
      </w:r>
      <w:r w:rsidR="001D667E">
        <w:rPr>
          <w:sz w:val="17"/>
          <w:szCs w:val="17"/>
        </w:rPr>
        <w:t xml:space="preserve">Договора  </w:t>
      </w:r>
      <w:r w:rsidRPr="00E05B79">
        <w:rPr>
          <w:sz w:val="17"/>
          <w:szCs w:val="17"/>
        </w:rPr>
        <w:t xml:space="preserve">путем составления дополнительной Претензии. Исполнитель обязуется в пятнадцатидневный срок со дня получения дополнительной Претензии письменно ответить на нее.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настоящий </w:t>
      </w:r>
      <w:r w:rsidR="00392559" w:rsidRPr="00E05B79">
        <w:rPr>
          <w:sz w:val="17"/>
          <w:szCs w:val="17"/>
        </w:rPr>
        <w:t>Контракт</w:t>
      </w:r>
      <w:r w:rsidRPr="00E05B79">
        <w:rPr>
          <w:sz w:val="17"/>
          <w:szCs w:val="17"/>
        </w:rPr>
        <w:t>.</w:t>
      </w:r>
    </w:p>
    <w:p w14:paraId="7E35614F" w14:textId="77777777" w:rsidR="006742BD" w:rsidRPr="00E05B79" w:rsidRDefault="006742BD" w:rsidP="00CC3CFF">
      <w:pPr>
        <w:pStyle w:val="ConsPlusNormal"/>
        <w:numPr>
          <w:ilvl w:val="1"/>
          <w:numId w:val="31"/>
        </w:numPr>
        <w:ind w:left="0" w:firstLine="0"/>
        <w:jc w:val="both"/>
        <w:rPr>
          <w:strike/>
          <w:sz w:val="17"/>
          <w:szCs w:val="17"/>
          <w:shd w:val="clear" w:color="auto" w:fill="FF99CC"/>
        </w:rPr>
      </w:pPr>
      <w:r w:rsidRPr="00E05B79">
        <w:rPr>
          <w:sz w:val="17"/>
          <w:szCs w:val="17"/>
        </w:rPr>
        <w:t>Исполнитель не несет ответственности за качество отключенного от сопровождения экземпляра Системы.</w:t>
      </w:r>
    </w:p>
    <w:p w14:paraId="60E2FD1F" w14:textId="77777777" w:rsidR="006742BD" w:rsidRPr="00E05B79" w:rsidRDefault="009E5A28" w:rsidP="00CC3CFF">
      <w:pPr>
        <w:pStyle w:val="ConsPlusNormal"/>
        <w:numPr>
          <w:ilvl w:val="1"/>
          <w:numId w:val="31"/>
        </w:numPr>
        <w:ind w:left="0" w:firstLine="0"/>
        <w:jc w:val="both"/>
        <w:rPr>
          <w:sz w:val="17"/>
          <w:szCs w:val="17"/>
        </w:rPr>
      </w:pPr>
      <w:bookmarkStart w:id="18" w:name="Par539"/>
      <w:bookmarkStart w:id="19" w:name="Par2208"/>
      <w:bookmarkEnd w:id="18"/>
      <w:bookmarkEnd w:id="19"/>
      <w:r w:rsidRPr="00E05B79">
        <w:rPr>
          <w:sz w:val="17"/>
          <w:szCs w:val="17"/>
        </w:rPr>
        <w:t xml:space="preserve">Исполнитель не несет ответственности за </w:t>
      </w:r>
      <w:r w:rsidR="00E1557F" w:rsidRPr="00E05B79">
        <w:rPr>
          <w:sz w:val="17"/>
          <w:szCs w:val="17"/>
        </w:rPr>
        <w:t xml:space="preserve">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при недостаточном качестве или скорости соединения при выходе Заказчика в сеть Интернет, а также в иных </w:t>
      </w:r>
      <w:r w:rsidRPr="00E05B79">
        <w:rPr>
          <w:sz w:val="17"/>
          <w:szCs w:val="17"/>
        </w:rPr>
        <w:t>согласованны</w:t>
      </w:r>
      <w:r w:rsidR="00E1557F" w:rsidRPr="00E05B79">
        <w:rPr>
          <w:sz w:val="17"/>
          <w:szCs w:val="17"/>
        </w:rPr>
        <w:t>х</w:t>
      </w:r>
      <w:r w:rsidRPr="00E05B79">
        <w:rPr>
          <w:sz w:val="17"/>
          <w:szCs w:val="17"/>
        </w:rPr>
        <w:t xml:space="preserve"> Сторонами </w:t>
      </w:r>
      <w:r w:rsidR="00E1557F" w:rsidRPr="00E05B79">
        <w:rPr>
          <w:sz w:val="17"/>
          <w:szCs w:val="17"/>
        </w:rPr>
        <w:t>случаях</w:t>
      </w:r>
      <w:r w:rsidRPr="00E05B79">
        <w:rPr>
          <w:sz w:val="17"/>
          <w:szCs w:val="17"/>
        </w:rPr>
        <w:t>.</w:t>
      </w:r>
    </w:p>
    <w:p w14:paraId="7F157DFA" w14:textId="34FAAB4E" w:rsidR="00E1557F" w:rsidRPr="00E05B79" w:rsidRDefault="00E1557F" w:rsidP="00CC3CFF">
      <w:pPr>
        <w:pStyle w:val="ConsPlusNormal"/>
        <w:numPr>
          <w:ilvl w:val="1"/>
          <w:numId w:val="31"/>
        </w:numPr>
        <w:ind w:left="0" w:firstLine="0"/>
        <w:jc w:val="both"/>
        <w:rPr>
          <w:sz w:val="17"/>
          <w:szCs w:val="17"/>
        </w:rPr>
      </w:pPr>
      <w:r w:rsidRPr="00E05B79">
        <w:rPr>
          <w:sz w:val="17"/>
          <w:szCs w:val="17"/>
        </w:rPr>
        <w:t xml:space="preserve">Заказчик самостоятельно определяет порядок использования Систем в пределах, установленных настоящим </w:t>
      </w:r>
      <w:r w:rsidR="001D667E">
        <w:rPr>
          <w:sz w:val="17"/>
          <w:szCs w:val="17"/>
        </w:rPr>
        <w:t>Договором</w:t>
      </w:r>
      <w:r w:rsidRPr="00E05B79">
        <w:rPr>
          <w:sz w:val="17"/>
          <w:szCs w:val="17"/>
        </w:rPr>
        <w:t xml:space="preserve"> и Спецификациями. Доступ к информации считается предоставленным вне зависимости от начала его осуществления Заказчиком.</w:t>
      </w:r>
    </w:p>
    <w:p w14:paraId="768ED95A" w14:textId="77777777" w:rsidR="006742BD" w:rsidRPr="00E05B79" w:rsidRDefault="006742BD" w:rsidP="00CC3CFF">
      <w:pPr>
        <w:pStyle w:val="ConsPlusNormal"/>
        <w:ind w:firstLine="0"/>
        <w:jc w:val="both"/>
        <w:rPr>
          <w:sz w:val="17"/>
          <w:szCs w:val="17"/>
        </w:rPr>
      </w:pPr>
    </w:p>
    <w:p w14:paraId="61354382" w14:textId="77777777" w:rsidR="006742BD" w:rsidRPr="00E05B79" w:rsidRDefault="006742BD" w:rsidP="00CC3CFF">
      <w:pPr>
        <w:pStyle w:val="ConsPlusNormal"/>
        <w:numPr>
          <w:ilvl w:val="0"/>
          <w:numId w:val="31"/>
        </w:numPr>
        <w:ind w:left="0" w:firstLine="0"/>
        <w:jc w:val="center"/>
        <w:outlineLvl w:val="1"/>
        <w:rPr>
          <w:sz w:val="17"/>
          <w:szCs w:val="17"/>
        </w:rPr>
      </w:pPr>
      <w:bookmarkStart w:id="20" w:name="Par545"/>
      <w:bookmarkStart w:id="21" w:name="Par2214"/>
      <w:bookmarkEnd w:id="20"/>
      <w:bookmarkEnd w:id="21"/>
      <w:r w:rsidRPr="00E05B79">
        <w:rPr>
          <w:sz w:val="17"/>
          <w:szCs w:val="17"/>
        </w:rPr>
        <w:t>ОСОБЫЕ УСЛОВИЯ</w:t>
      </w:r>
    </w:p>
    <w:p w14:paraId="536BCF22" w14:textId="3032F3C0" w:rsidR="006742BD" w:rsidRPr="00E05B79" w:rsidRDefault="006742BD" w:rsidP="00CC3CFF">
      <w:pPr>
        <w:pStyle w:val="ConsPlusNormal"/>
        <w:numPr>
          <w:ilvl w:val="1"/>
          <w:numId w:val="31"/>
        </w:numPr>
        <w:ind w:left="0" w:firstLine="0"/>
        <w:jc w:val="both"/>
        <w:rPr>
          <w:sz w:val="17"/>
          <w:szCs w:val="17"/>
        </w:rPr>
      </w:pPr>
      <w:bookmarkStart w:id="22" w:name="Par547"/>
      <w:bookmarkStart w:id="23" w:name="Par2216"/>
      <w:bookmarkEnd w:id="22"/>
      <w:bookmarkEnd w:id="23"/>
      <w:r w:rsidRPr="00E05B79">
        <w:rPr>
          <w:sz w:val="17"/>
          <w:szCs w:val="17"/>
        </w:rPr>
        <w:t>Заказчик имеет право отказаться от услуг, оказываемых Исполнителем согласно настояще</w:t>
      </w:r>
      <w:r w:rsidR="00BE0D50" w:rsidRPr="00E05B79">
        <w:rPr>
          <w:sz w:val="17"/>
          <w:szCs w:val="17"/>
        </w:rPr>
        <w:t>му</w:t>
      </w:r>
      <w:r w:rsidRPr="00E05B79">
        <w:rPr>
          <w:sz w:val="17"/>
          <w:szCs w:val="17"/>
        </w:rPr>
        <w:t xml:space="preserve"> </w:t>
      </w:r>
      <w:r w:rsidR="001D667E">
        <w:rPr>
          <w:sz w:val="17"/>
          <w:szCs w:val="17"/>
        </w:rPr>
        <w:t xml:space="preserve">Договору   </w:t>
      </w:r>
      <w:r w:rsidRPr="00E05B79">
        <w:rPr>
          <w:sz w:val="17"/>
          <w:szCs w:val="17"/>
        </w:rPr>
        <w:t xml:space="preserve">, до истечения срока действия </w:t>
      </w:r>
      <w:r w:rsidR="001D667E">
        <w:rPr>
          <w:sz w:val="17"/>
          <w:szCs w:val="17"/>
        </w:rPr>
        <w:t xml:space="preserve">Договора  </w:t>
      </w:r>
      <w:r w:rsidRPr="00E05B79">
        <w:rPr>
          <w:sz w:val="17"/>
          <w:szCs w:val="17"/>
        </w:rPr>
        <w:t>. Заказчик обязан уведомить Исполнителя о таком отказе не менее чем за 30 (тридцать) дней.</w:t>
      </w:r>
    </w:p>
    <w:p w14:paraId="69F61D52" w14:textId="6694FF6F" w:rsidR="003233C1" w:rsidRPr="00E05B79" w:rsidRDefault="006742BD" w:rsidP="00CC3CFF">
      <w:pPr>
        <w:pStyle w:val="ConsPlusNormal"/>
        <w:numPr>
          <w:ilvl w:val="2"/>
          <w:numId w:val="31"/>
        </w:numPr>
        <w:tabs>
          <w:tab w:val="left" w:pos="360"/>
        </w:tabs>
        <w:ind w:left="0" w:firstLine="0"/>
        <w:jc w:val="both"/>
        <w:rPr>
          <w:sz w:val="17"/>
          <w:szCs w:val="17"/>
        </w:rPr>
      </w:pPr>
      <w:r w:rsidRPr="00E05B79">
        <w:rPr>
          <w:sz w:val="17"/>
          <w:szCs w:val="17"/>
        </w:rPr>
        <w:t xml:space="preserve">Оказание информационных услуг, отмененное Заказчиком в соответствии с </w:t>
      </w:r>
      <w:hyperlink w:anchor="Par547" w:tooltip="Ссылка на текущий документ" w:history="1">
        <w:r w:rsidRPr="00E05B79">
          <w:rPr>
            <w:sz w:val="17"/>
            <w:szCs w:val="17"/>
          </w:rPr>
          <w:t>п. 9.1</w:t>
        </w:r>
      </w:hyperlink>
      <w:r w:rsidRPr="00E05B79">
        <w:rPr>
          <w:sz w:val="17"/>
          <w:szCs w:val="17"/>
        </w:rPr>
        <w:t xml:space="preserve"> настоящего </w:t>
      </w:r>
      <w:r w:rsidR="001D667E">
        <w:rPr>
          <w:sz w:val="17"/>
          <w:szCs w:val="17"/>
        </w:rPr>
        <w:t xml:space="preserve">Договора  </w:t>
      </w:r>
      <w:r w:rsidRPr="00E05B79">
        <w:rPr>
          <w:sz w:val="17"/>
          <w:szCs w:val="17"/>
        </w:rPr>
        <w:t>, может быть продолжено Исполнителем после оплаты Заказчиком стоимости возобновления обслуживания по Прейскуранту Исполнителя.</w:t>
      </w:r>
      <w:r w:rsidR="003233C1" w:rsidRPr="00E05B79">
        <w:rPr>
          <w:sz w:val="17"/>
          <w:szCs w:val="17"/>
        </w:rPr>
        <w:t xml:space="preserve"> В случае отказа Заказчика от информационных услуг с использованием Системы </w:t>
      </w:r>
      <w:r w:rsidR="00650098" w:rsidRPr="00E05B79">
        <w:rPr>
          <w:sz w:val="17"/>
          <w:szCs w:val="17"/>
        </w:rPr>
        <w:t>ОВ</w:t>
      </w:r>
      <w:r w:rsidR="003233C1" w:rsidRPr="00E05B79">
        <w:rPr>
          <w:sz w:val="17"/>
          <w:szCs w:val="17"/>
        </w:rPr>
        <w:t xml:space="preserve"> (услуг по адаптации и сопровождению Системы </w:t>
      </w:r>
      <w:r w:rsidR="00650098" w:rsidRPr="00E05B79">
        <w:rPr>
          <w:sz w:val="17"/>
          <w:szCs w:val="17"/>
        </w:rPr>
        <w:t>ОВ</w:t>
      </w:r>
      <w:r w:rsidR="003233C1" w:rsidRPr="00E05B79">
        <w:rPr>
          <w:sz w:val="17"/>
          <w:szCs w:val="17"/>
        </w:rPr>
        <w:t xml:space="preserve">), оказываемых Исполнителем по настоящему </w:t>
      </w:r>
      <w:r w:rsidR="001D667E">
        <w:rPr>
          <w:sz w:val="17"/>
          <w:szCs w:val="17"/>
        </w:rPr>
        <w:t xml:space="preserve">Договору   </w:t>
      </w:r>
      <w:r w:rsidR="003233C1" w:rsidRPr="00E05B79">
        <w:rPr>
          <w:sz w:val="17"/>
          <w:szCs w:val="17"/>
        </w:rPr>
        <w:t xml:space="preserve">, возможность доступа Заказчика к данной Системе </w:t>
      </w:r>
      <w:r w:rsidR="00650098" w:rsidRPr="00E05B79">
        <w:rPr>
          <w:sz w:val="17"/>
          <w:szCs w:val="17"/>
        </w:rPr>
        <w:t>ОВ</w:t>
      </w:r>
      <w:r w:rsidR="003233C1" w:rsidRPr="00E05B79">
        <w:rPr>
          <w:sz w:val="17"/>
          <w:szCs w:val="17"/>
        </w:rPr>
        <w:t xml:space="preserve"> блокируется, оказание Заказчику любых услуг с использованием данной Системы, в том числе регистрация экземпляра Системы на ЭВМ ЛВС Заказчика,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14:paraId="21CFC80E" w14:textId="77777777" w:rsidR="003233C1" w:rsidRPr="00E05B79" w:rsidRDefault="003233C1" w:rsidP="00CC3CFF">
      <w:pPr>
        <w:jc w:val="both"/>
        <w:rPr>
          <w:rFonts w:ascii="Arial" w:hAnsi="Arial" w:cs="Arial"/>
          <w:sz w:val="17"/>
          <w:szCs w:val="17"/>
        </w:rPr>
      </w:pPr>
      <w:r w:rsidRPr="00E05B79">
        <w:rPr>
          <w:rFonts w:ascii="Arial" w:hAnsi="Arial" w:cs="Arial"/>
          <w:sz w:val="17"/>
          <w:szCs w:val="17"/>
        </w:rPr>
        <w:t xml:space="preserve">Оказание Заказчику любых услуг с использованием иных Систем </w:t>
      </w:r>
      <w:r w:rsidR="00650098" w:rsidRPr="00E05B79">
        <w:rPr>
          <w:rFonts w:ascii="Arial" w:hAnsi="Arial" w:cs="Arial"/>
          <w:sz w:val="17"/>
          <w:szCs w:val="17"/>
        </w:rPr>
        <w:t>ОВ</w:t>
      </w:r>
      <w:r w:rsidRPr="00E05B79">
        <w:rPr>
          <w:rFonts w:ascii="Arial" w:hAnsi="Arial" w:cs="Arial"/>
          <w:sz w:val="17"/>
          <w:szCs w:val="17"/>
        </w:rPr>
        <w:t>, включенных в один комплект с Системой, в отношении которой Заказчик отказался от информационных услуг, может быть продолжено Исполнителем только при наличии технической возможности.</w:t>
      </w:r>
    </w:p>
    <w:p w14:paraId="3B3A7ED4" w14:textId="623A043A" w:rsidR="006742BD" w:rsidRPr="00E05B79" w:rsidRDefault="006742BD" w:rsidP="00CC3CFF">
      <w:pPr>
        <w:pStyle w:val="ConsPlusNormal"/>
        <w:numPr>
          <w:ilvl w:val="1"/>
          <w:numId w:val="31"/>
        </w:numPr>
        <w:ind w:left="0" w:firstLine="0"/>
        <w:jc w:val="both"/>
        <w:rPr>
          <w:sz w:val="17"/>
          <w:szCs w:val="17"/>
        </w:rPr>
      </w:pPr>
      <w:bookmarkStart w:id="24" w:name="Par549"/>
      <w:bookmarkStart w:id="25" w:name="Par2218"/>
      <w:bookmarkStart w:id="26" w:name="Par550"/>
      <w:bookmarkStart w:id="27" w:name="Par2219"/>
      <w:bookmarkEnd w:id="24"/>
      <w:bookmarkEnd w:id="25"/>
      <w:bookmarkEnd w:id="26"/>
      <w:bookmarkEnd w:id="27"/>
      <w:r w:rsidRPr="00E05B79">
        <w:rPr>
          <w:sz w:val="17"/>
          <w:szCs w:val="17"/>
        </w:rPr>
        <w:t xml:space="preserve">Заказчик обязан обеспечить соблюдение </w:t>
      </w:r>
      <w:r w:rsidR="00707F36" w:rsidRPr="00E05B79">
        <w:rPr>
          <w:sz w:val="17"/>
          <w:szCs w:val="17"/>
        </w:rPr>
        <w:t>Уникальными пользователями</w:t>
      </w:r>
      <w:r w:rsidRPr="00E05B79">
        <w:rPr>
          <w:sz w:val="17"/>
          <w:szCs w:val="17"/>
        </w:rPr>
        <w:t xml:space="preserve"> Заказчика положений п.п. 3.1 – 3.3, 4.</w:t>
      </w:r>
      <w:r w:rsidR="006B0926" w:rsidRPr="00E05B79">
        <w:rPr>
          <w:sz w:val="17"/>
          <w:szCs w:val="17"/>
        </w:rPr>
        <w:t>3</w:t>
      </w:r>
      <w:r w:rsidRPr="00E05B79">
        <w:rPr>
          <w:sz w:val="17"/>
          <w:szCs w:val="17"/>
        </w:rPr>
        <w:t>, 4.</w:t>
      </w:r>
      <w:r w:rsidR="006B0926" w:rsidRPr="00E05B79">
        <w:rPr>
          <w:sz w:val="17"/>
          <w:szCs w:val="17"/>
        </w:rPr>
        <w:t>4</w:t>
      </w:r>
      <w:r w:rsidRPr="00E05B79">
        <w:rPr>
          <w:sz w:val="17"/>
          <w:szCs w:val="17"/>
        </w:rPr>
        <w:t>, 4.</w:t>
      </w:r>
      <w:r w:rsidR="006B0926" w:rsidRPr="00E05B79">
        <w:rPr>
          <w:sz w:val="17"/>
          <w:szCs w:val="17"/>
        </w:rPr>
        <w:t>6</w:t>
      </w:r>
      <w:r w:rsidR="00E3684C" w:rsidRPr="00E05B79">
        <w:rPr>
          <w:sz w:val="17"/>
          <w:szCs w:val="17"/>
        </w:rPr>
        <w:t>-4.</w:t>
      </w:r>
      <w:r w:rsidR="006B0926" w:rsidRPr="00E05B79">
        <w:rPr>
          <w:sz w:val="17"/>
          <w:szCs w:val="17"/>
        </w:rPr>
        <w:t>7</w:t>
      </w:r>
      <w:r w:rsidRPr="00E05B79">
        <w:rPr>
          <w:sz w:val="17"/>
          <w:szCs w:val="17"/>
        </w:rPr>
        <w:t xml:space="preserve"> настоящего </w:t>
      </w:r>
      <w:r w:rsidR="001D667E">
        <w:rPr>
          <w:sz w:val="17"/>
          <w:szCs w:val="17"/>
        </w:rPr>
        <w:t xml:space="preserve">Договора  </w:t>
      </w:r>
      <w:r w:rsidRPr="00E05B79">
        <w:rPr>
          <w:sz w:val="17"/>
          <w:szCs w:val="17"/>
        </w:rPr>
        <w:t xml:space="preserve">. </w:t>
      </w:r>
    </w:p>
    <w:p w14:paraId="4E205844" w14:textId="1C6A913D" w:rsidR="006742BD" w:rsidRPr="00E05B79" w:rsidRDefault="006742BD" w:rsidP="00CC3CFF">
      <w:pPr>
        <w:numPr>
          <w:ilvl w:val="1"/>
          <w:numId w:val="31"/>
        </w:numPr>
        <w:ind w:left="0" w:firstLine="0"/>
        <w:jc w:val="both"/>
        <w:rPr>
          <w:rFonts w:ascii="Arial" w:hAnsi="Arial" w:cs="Arial"/>
          <w:bCs/>
          <w:sz w:val="17"/>
          <w:szCs w:val="17"/>
        </w:rPr>
      </w:pPr>
      <w:r w:rsidRPr="00E05B79">
        <w:rPr>
          <w:rFonts w:ascii="Arial" w:hAnsi="Arial" w:cs="Arial"/>
          <w:bCs/>
          <w:sz w:val="17"/>
          <w:szCs w:val="17"/>
        </w:rPr>
        <w:t xml:space="preserve">Во всех случаях указания каких-либо сроков по настоящему </w:t>
      </w:r>
      <w:r w:rsidR="001D667E">
        <w:rPr>
          <w:rFonts w:ascii="Arial" w:hAnsi="Arial" w:cs="Arial"/>
          <w:bCs/>
          <w:sz w:val="17"/>
          <w:szCs w:val="17"/>
        </w:rPr>
        <w:t xml:space="preserve">Договору   </w:t>
      </w:r>
      <w:r w:rsidRPr="00E05B79">
        <w:rPr>
          <w:rFonts w:ascii="Arial" w:hAnsi="Arial" w:cs="Arial"/>
          <w:bCs/>
          <w:sz w:val="17"/>
          <w:szCs w:val="17"/>
        </w:rPr>
        <w:t xml:space="preserve"> под днями понимаются официальные рабочие дни, под месяцами – полные календарные месяцы, под текущим месяцем – месяц, в котором Исполнитель оказывает информационные услуги </w:t>
      </w:r>
      <w:r w:rsidRPr="00E05B79">
        <w:rPr>
          <w:rFonts w:ascii="Arial" w:hAnsi="Arial" w:cs="Arial"/>
          <w:sz w:val="17"/>
          <w:szCs w:val="17"/>
        </w:rPr>
        <w:t>(услуги по адаптации и сопровождению экземпляров Систем)</w:t>
      </w:r>
      <w:r w:rsidRPr="00E05B79">
        <w:rPr>
          <w:rFonts w:ascii="Arial" w:hAnsi="Arial" w:cs="Arial"/>
          <w:bCs/>
          <w:sz w:val="17"/>
          <w:szCs w:val="17"/>
        </w:rPr>
        <w:t>.</w:t>
      </w:r>
    </w:p>
    <w:p w14:paraId="49E70CF5" w14:textId="1F1549F9" w:rsidR="008F4A3A" w:rsidRPr="00E05B79" w:rsidRDefault="008F4A3A" w:rsidP="00CC3CFF">
      <w:pPr>
        <w:numPr>
          <w:ilvl w:val="1"/>
          <w:numId w:val="31"/>
        </w:numPr>
        <w:ind w:left="0" w:firstLine="0"/>
        <w:jc w:val="both"/>
        <w:rPr>
          <w:rFonts w:ascii="Arial" w:hAnsi="Arial" w:cs="Arial"/>
          <w:sz w:val="17"/>
          <w:szCs w:val="17"/>
        </w:rPr>
      </w:pPr>
      <w:bookmarkStart w:id="28" w:name="Par552"/>
      <w:bookmarkEnd w:id="28"/>
      <w:r w:rsidRPr="00E05B79">
        <w:rPr>
          <w:rFonts w:ascii="Arial" w:hAnsi="Arial" w:cs="Arial"/>
          <w:bCs/>
          <w:sz w:val="17"/>
          <w:szCs w:val="17"/>
        </w:rPr>
        <w:t xml:space="preserve">Условия </w:t>
      </w:r>
      <w:r w:rsidRPr="00E05B79">
        <w:rPr>
          <w:rFonts w:ascii="Arial" w:hAnsi="Arial" w:cs="Arial"/>
          <w:sz w:val="17"/>
          <w:szCs w:val="17"/>
        </w:rPr>
        <w:t xml:space="preserve">настоящего </w:t>
      </w:r>
      <w:r w:rsidR="001D667E">
        <w:rPr>
          <w:rFonts w:ascii="Arial" w:hAnsi="Arial" w:cs="Arial"/>
          <w:sz w:val="17"/>
          <w:szCs w:val="17"/>
        </w:rPr>
        <w:t xml:space="preserve">Договора  </w:t>
      </w:r>
      <w:r w:rsidRPr="00E05B79">
        <w:rPr>
          <w:rFonts w:ascii="Arial" w:hAnsi="Arial" w:cs="Arial"/>
          <w:sz w:val="17"/>
          <w:szCs w:val="17"/>
        </w:rPr>
        <w:t xml:space="preserve">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 В случае разглашения Заказчиком условий настоящего </w:t>
      </w:r>
      <w:r w:rsidR="001D667E">
        <w:rPr>
          <w:rFonts w:ascii="Arial" w:hAnsi="Arial" w:cs="Arial"/>
          <w:sz w:val="17"/>
          <w:szCs w:val="17"/>
        </w:rPr>
        <w:t xml:space="preserve">Договора  </w:t>
      </w:r>
      <w:r w:rsidRPr="00E05B79">
        <w:rPr>
          <w:rFonts w:ascii="Arial" w:hAnsi="Arial" w:cs="Arial"/>
          <w:sz w:val="17"/>
          <w:szCs w:val="17"/>
        </w:rPr>
        <w:t xml:space="preserve">либо дополнительных соглашений, Исполнитель вправе пересмотреть условия оказания услуг либо в одностороннем порядке расторгнуть настоящий </w:t>
      </w:r>
      <w:r w:rsidR="00392559" w:rsidRPr="00E05B79">
        <w:rPr>
          <w:rFonts w:ascii="Arial" w:hAnsi="Arial" w:cs="Arial"/>
          <w:sz w:val="17"/>
          <w:szCs w:val="17"/>
        </w:rPr>
        <w:t>Контракт</w:t>
      </w:r>
      <w:r w:rsidRPr="00E05B79">
        <w:rPr>
          <w:rFonts w:ascii="Arial" w:hAnsi="Arial" w:cs="Arial"/>
          <w:sz w:val="17"/>
          <w:szCs w:val="17"/>
        </w:rPr>
        <w:t>.</w:t>
      </w:r>
    </w:p>
    <w:p w14:paraId="3FE8EE31" w14:textId="53A32AE0" w:rsidR="006742BD" w:rsidRPr="00E05B79" w:rsidRDefault="006742BD" w:rsidP="00CC3CFF">
      <w:pPr>
        <w:numPr>
          <w:ilvl w:val="1"/>
          <w:numId w:val="31"/>
        </w:numPr>
        <w:ind w:left="0" w:firstLine="0"/>
        <w:jc w:val="both"/>
        <w:rPr>
          <w:rFonts w:ascii="Arial" w:hAnsi="Arial" w:cs="Arial"/>
          <w:bCs/>
          <w:sz w:val="17"/>
          <w:szCs w:val="17"/>
        </w:rPr>
      </w:pPr>
      <w:r w:rsidRPr="00E05B79">
        <w:rPr>
          <w:rFonts w:ascii="Arial" w:hAnsi="Arial" w:cs="Arial"/>
          <w:bCs/>
          <w:sz w:val="17"/>
          <w:szCs w:val="17"/>
        </w:rPr>
        <w:t xml:space="preserve">С момента подписания настоящего </w:t>
      </w:r>
      <w:r w:rsidR="001D667E">
        <w:rPr>
          <w:rFonts w:ascii="Arial" w:hAnsi="Arial" w:cs="Arial"/>
          <w:bCs/>
          <w:sz w:val="17"/>
          <w:szCs w:val="17"/>
        </w:rPr>
        <w:t xml:space="preserve">Договора  </w:t>
      </w:r>
      <w:r w:rsidRPr="00E05B79">
        <w:rPr>
          <w:rFonts w:ascii="Arial" w:hAnsi="Arial" w:cs="Arial"/>
          <w:bCs/>
          <w:sz w:val="17"/>
          <w:szCs w:val="17"/>
        </w:rPr>
        <w:t xml:space="preserve">все права, обязанности и любые другие взаимоотношения между сторонами, возникшие в результате исполнения предыдущих аналогичных </w:t>
      </w:r>
      <w:r w:rsidR="00392559" w:rsidRPr="00E05B79">
        <w:rPr>
          <w:rFonts w:ascii="Arial" w:hAnsi="Arial" w:cs="Arial"/>
          <w:bCs/>
          <w:sz w:val="17"/>
          <w:szCs w:val="17"/>
        </w:rPr>
        <w:t>Контракт</w:t>
      </w:r>
      <w:r w:rsidRPr="00E05B79">
        <w:rPr>
          <w:rFonts w:ascii="Arial" w:hAnsi="Arial" w:cs="Arial"/>
          <w:bCs/>
          <w:sz w:val="17"/>
          <w:szCs w:val="17"/>
        </w:rPr>
        <w:t xml:space="preserve">ов, если таковые имели место, исполняются и реализуются в порядке, предусмотренном настоящим </w:t>
      </w:r>
      <w:r w:rsidR="001D667E">
        <w:rPr>
          <w:rFonts w:ascii="Arial" w:hAnsi="Arial" w:cs="Arial"/>
          <w:bCs/>
          <w:sz w:val="17"/>
          <w:szCs w:val="17"/>
        </w:rPr>
        <w:t>Договором</w:t>
      </w:r>
      <w:r w:rsidRPr="00E05B79">
        <w:rPr>
          <w:rFonts w:ascii="Arial" w:hAnsi="Arial" w:cs="Arial"/>
          <w:bCs/>
          <w:sz w:val="17"/>
          <w:szCs w:val="17"/>
        </w:rPr>
        <w:t>.</w:t>
      </w:r>
    </w:p>
    <w:p w14:paraId="6606A9D0" w14:textId="77777777" w:rsidR="006742BD" w:rsidRPr="00E05B79" w:rsidRDefault="00D10900" w:rsidP="00CC3CFF">
      <w:pPr>
        <w:pStyle w:val="ConsPlusNormal"/>
        <w:numPr>
          <w:ilvl w:val="1"/>
          <w:numId w:val="31"/>
        </w:numPr>
        <w:ind w:left="0" w:firstLine="0"/>
        <w:jc w:val="both"/>
        <w:rPr>
          <w:sz w:val="17"/>
          <w:szCs w:val="17"/>
        </w:rPr>
      </w:pPr>
      <w:bookmarkStart w:id="29" w:name="Par553"/>
      <w:bookmarkStart w:id="30" w:name="Par2222"/>
      <w:bookmarkEnd w:id="29"/>
      <w:bookmarkEnd w:id="30"/>
      <w:r w:rsidRPr="00E05B79">
        <w:rPr>
          <w:sz w:val="17"/>
          <w:szCs w:val="17"/>
        </w:rPr>
        <w:t>Экземпляры Систем передаются и сопровождаются Исполнителем в виде «как есть» с параметрами,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14:paraId="28AD6C80" w14:textId="2C51BA4C" w:rsidR="006742BD" w:rsidRPr="00E05B79" w:rsidRDefault="006742BD" w:rsidP="00CC3CFF">
      <w:pPr>
        <w:pStyle w:val="ConsPlusNormal"/>
        <w:numPr>
          <w:ilvl w:val="1"/>
          <w:numId w:val="31"/>
        </w:numPr>
        <w:ind w:left="0" w:firstLine="0"/>
        <w:jc w:val="both"/>
        <w:rPr>
          <w:sz w:val="17"/>
          <w:szCs w:val="17"/>
        </w:rPr>
      </w:pPr>
      <w:bookmarkStart w:id="31" w:name="Par555"/>
      <w:bookmarkStart w:id="32" w:name="Par2224"/>
      <w:bookmarkEnd w:id="31"/>
      <w:bookmarkEnd w:id="32"/>
      <w:r w:rsidRPr="00E05B79">
        <w:rPr>
          <w:sz w:val="17"/>
          <w:szCs w:val="17"/>
        </w:rPr>
        <w:t xml:space="preserve">В случае если в силу технических особенностей определенной Системы какие-либо условия настоящего </w:t>
      </w:r>
      <w:r w:rsidR="001D667E">
        <w:rPr>
          <w:sz w:val="17"/>
          <w:szCs w:val="17"/>
        </w:rPr>
        <w:t xml:space="preserve">Договора  </w:t>
      </w:r>
      <w:r w:rsidRPr="00E05B79">
        <w:rPr>
          <w:sz w:val="17"/>
          <w:szCs w:val="17"/>
        </w:rPr>
        <w:t>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20283F79" w14:textId="253ED417" w:rsidR="006742BD" w:rsidRPr="00E05B79" w:rsidRDefault="006742BD" w:rsidP="00CC3CFF">
      <w:pPr>
        <w:pStyle w:val="ConsPlusNormal"/>
        <w:numPr>
          <w:ilvl w:val="1"/>
          <w:numId w:val="31"/>
        </w:numPr>
        <w:ind w:left="0" w:firstLine="0"/>
        <w:jc w:val="both"/>
        <w:rPr>
          <w:sz w:val="17"/>
          <w:szCs w:val="17"/>
        </w:rPr>
      </w:pPr>
      <w:r w:rsidRPr="00E05B79">
        <w:rPr>
          <w:sz w:val="17"/>
          <w:szCs w:val="17"/>
        </w:rPr>
        <w:t xml:space="preserve">Исполнитель может </w:t>
      </w:r>
      <w:r w:rsidR="00E1557F" w:rsidRPr="00E05B79">
        <w:rPr>
          <w:sz w:val="17"/>
          <w:szCs w:val="17"/>
        </w:rPr>
        <w:t>исполнять свои обязательства</w:t>
      </w:r>
      <w:r w:rsidRPr="00E05B79">
        <w:rPr>
          <w:sz w:val="17"/>
          <w:szCs w:val="17"/>
        </w:rPr>
        <w:t xml:space="preserve"> по настоящему </w:t>
      </w:r>
      <w:r w:rsidR="001D667E">
        <w:rPr>
          <w:sz w:val="17"/>
          <w:szCs w:val="17"/>
        </w:rPr>
        <w:t xml:space="preserve">Договору   </w:t>
      </w:r>
      <w:r w:rsidRPr="00E05B79">
        <w:rPr>
          <w:sz w:val="17"/>
          <w:szCs w:val="17"/>
        </w:rPr>
        <w:t xml:space="preserve"> с привлечением третьих лиц.</w:t>
      </w:r>
    </w:p>
    <w:p w14:paraId="4317B7AF" w14:textId="77777777" w:rsidR="006742BD" w:rsidRPr="00E05B79" w:rsidRDefault="006742BD" w:rsidP="00CC3CFF">
      <w:pPr>
        <w:pStyle w:val="ConsPlusNormal"/>
        <w:numPr>
          <w:ilvl w:val="1"/>
          <w:numId w:val="31"/>
        </w:numPr>
        <w:ind w:left="0" w:firstLine="0"/>
        <w:jc w:val="both"/>
        <w:rPr>
          <w:sz w:val="17"/>
          <w:szCs w:val="17"/>
        </w:rPr>
      </w:pPr>
      <w:bookmarkStart w:id="33" w:name="Par557"/>
      <w:bookmarkStart w:id="34" w:name="Par2226"/>
      <w:bookmarkEnd w:id="33"/>
      <w:bookmarkEnd w:id="34"/>
      <w:r w:rsidRPr="00E05B79">
        <w:rPr>
          <w:sz w:val="17"/>
          <w:szCs w:val="17"/>
        </w:rPr>
        <w:t xml:space="preserve">Исполнитель может получать служебные файлы и информацию с компьютера Заказчика, необходимые для надлежащего </w:t>
      </w:r>
      <w:r w:rsidR="00BA5F1D" w:rsidRPr="00E05B79">
        <w:rPr>
          <w:sz w:val="17"/>
          <w:szCs w:val="17"/>
        </w:rPr>
        <w:t>исполнения обязательств перед Заказчиком</w:t>
      </w:r>
      <w:r w:rsidRPr="00E05B79">
        <w:rPr>
          <w:sz w:val="17"/>
          <w:szCs w:val="17"/>
        </w:rPr>
        <w:t>.</w:t>
      </w:r>
    </w:p>
    <w:p w14:paraId="7FEE8D49" w14:textId="5E82F2AF" w:rsidR="006742BD" w:rsidRPr="00E05B79" w:rsidRDefault="006742BD" w:rsidP="00CC3CFF">
      <w:pPr>
        <w:pStyle w:val="ConsPlusNormal"/>
        <w:numPr>
          <w:ilvl w:val="1"/>
          <w:numId w:val="31"/>
        </w:numPr>
        <w:ind w:left="0" w:firstLine="0"/>
        <w:jc w:val="both"/>
        <w:rPr>
          <w:sz w:val="17"/>
          <w:szCs w:val="17"/>
        </w:rPr>
      </w:pPr>
      <w:bookmarkStart w:id="35" w:name="Par558"/>
      <w:bookmarkStart w:id="36" w:name="Par2227"/>
      <w:bookmarkStart w:id="37" w:name="Par559"/>
      <w:bookmarkEnd w:id="35"/>
      <w:bookmarkEnd w:id="36"/>
      <w:bookmarkEnd w:id="37"/>
      <w:r w:rsidRPr="00E05B79">
        <w:rPr>
          <w:sz w:val="17"/>
          <w:szCs w:val="17"/>
        </w:rPr>
        <w:t xml:space="preserve">С согласия Заказчика Исполнитель вправе изменить параметры и/или название экземпляра Системы, сопровождаемого по настоящему </w:t>
      </w:r>
      <w:r w:rsidR="001D667E">
        <w:rPr>
          <w:sz w:val="17"/>
          <w:szCs w:val="17"/>
        </w:rPr>
        <w:t xml:space="preserve">Договору   </w:t>
      </w:r>
      <w:r w:rsidRPr="00E05B79">
        <w:rPr>
          <w:sz w:val="17"/>
          <w:szCs w:val="17"/>
        </w:rPr>
        <w:t xml:space="preserve">, путем передачи в адрес Заказчика письма с указанием новых параметров и/или названия экземпляра Системы. Соответствующие изменения в </w:t>
      </w:r>
      <w:r w:rsidR="001D667E">
        <w:rPr>
          <w:sz w:val="17"/>
          <w:szCs w:val="17"/>
        </w:rPr>
        <w:t xml:space="preserve">Договор </w:t>
      </w:r>
      <w:r w:rsidRPr="00E05B79">
        <w:rPr>
          <w:sz w:val="17"/>
          <w:szCs w:val="17"/>
        </w:rPr>
        <w:t>вступают в силу с момента получения Заказчиком указанного письма или иного момента, указанного в письме.</w:t>
      </w:r>
    </w:p>
    <w:p w14:paraId="7DAF2C1E" w14:textId="35FC2D46" w:rsidR="00126B14" w:rsidRPr="00E05B79" w:rsidRDefault="006742BD" w:rsidP="00CC3CFF">
      <w:pPr>
        <w:pStyle w:val="ConsPlusNormal"/>
        <w:numPr>
          <w:ilvl w:val="1"/>
          <w:numId w:val="31"/>
        </w:numPr>
        <w:ind w:left="0" w:firstLine="0"/>
        <w:jc w:val="both"/>
        <w:rPr>
          <w:sz w:val="17"/>
          <w:szCs w:val="17"/>
        </w:rPr>
      </w:pPr>
      <w:r w:rsidRPr="00E05B79">
        <w:rPr>
          <w:sz w:val="17"/>
          <w:szCs w:val="17"/>
        </w:rPr>
        <w:t xml:space="preserve">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w:t>
      </w:r>
      <w:r w:rsidR="001D667E">
        <w:rPr>
          <w:sz w:val="17"/>
          <w:szCs w:val="17"/>
        </w:rPr>
        <w:t xml:space="preserve">Договору   </w:t>
      </w:r>
      <w:r w:rsidRPr="00E05B79">
        <w:rPr>
          <w:sz w:val="17"/>
          <w:szCs w:val="17"/>
        </w:rPr>
        <w:t xml:space="preserve">. </w:t>
      </w:r>
    </w:p>
    <w:p w14:paraId="443C6BD1" w14:textId="0B69879D" w:rsidR="00126B14" w:rsidRPr="00E05B79" w:rsidRDefault="00126B14" w:rsidP="00CC3CFF">
      <w:pPr>
        <w:pStyle w:val="ConsPlusNormal"/>
        <w:numPr>
          <w:ilvl w:val="1"/>
          <w:numId w:val="31"/>
        </w:numPr>
        <w:ind w:left="0" w:firstLine="0"/>
        <w:jc w:val="both"/>
        <w:rPr>
          <w:sz w:val="17"/>
          <w:szCs w:val="17"/>
        </w:rPr>
      </w:pPr>
      <w:r w:rsidRPr="00E05B79">
        <w:rPr>
          <w:bCs/>
          <w:sz w:val="17"/>
          <w:szCs w:val="17"/>
        </w:rPr>
        <w:t xml:space="preserve">Все споры и разногласия, возникающие между Сторонами по настоящему </w:t>
      </w:r>
      <w:r w:rsidR="001D667E">
        <w:rPr>
          <w:bCs/>
          <w:sz w:val="17"/>
          <w:szCs w:val="17"/>
        </w:rPr>
        <w:t xml:space="preserve">Договору   </w:t>
      </w:r>
      <w:r w:rsidRPr="00E05B79">
        <w:rPr>
          <w:bCs/>
          <w:sz w:val="17"/>
          <w:szCs w:val="17"/>
        </w:rPr>
        <w:t xml:space="preserve"> или в связи с ним, разрешаются путем переговоров. Срок ответа на претензию не должен превышать 3 (Трёх) дней.  В случае невозможности разрешения споров </w:t>
      </w:r>
      <w:r w:rsidRPr="00E05B79">
        <w:rPr>
          <w:bCs/>
          <w:sz w:val="17"/>
          <w:szCs w:val="17"/>
        </w:rPr>
        <w:lastRenderedPageBreak/>
        <w:t xml:space="preserve">и разногласий путем переговоров, они подлежат рассмотрению в </w:t>
      </w:r>
      <w:r w:rsidRPr="00E05B79">
        <w:rPr>
          <w:sz w:val="17"/>
          <w:szCs w:val="17"/>
        </w:rPr>
        <w:t>Арбитражном суде г. Москвы</w:t>
      </w:r>
      <w:r w:rsidRPr="00E05B79">
        <w:rPr>
          <w:bCs/>
          <w:sz w:val="17"/>
          <w:szCs w:val="17"/>
        </w:rPr>
        <w:t xml:space="preserve">. </w:t>
      </w:r>
    </w:p>
    <w:p w14:paraId="5D010093" w14:textId="25ADBC08" w:rsidR="006742BD" w:rsidRPr="00E05B79" w:rsidRDefault="006742BD" w:rsidP="00CC3CFF">
      <w:pPr>
        <w:numPr>
          <w:ilvl w:val="1"/>
          <w:numId w:val="31"/>
        </w:numPr>
        <w:ind w:left="0" w:firstLine="0"/>
        <w:jc w:val="both"/>
        <w:rPr>
          <w:rFonts w:ascii="Arial" w:hAnsi="Arial" w:cs="Arial"/>
          <w:bCs/>
          <w:sz w:val="17"/>
          <w:szCs w:val="17"/>
        </w:rPr>
      </w:pPr>
      <w:r w:rsidRPr="00E05B79">
        <w:rPr>
          <w:rFonts w:ascii="Arial" w:hAnsi="Arial" w:cs="Arial"/>
          <w:bCs/>
          <w:sz w:val="17"/>
          <w:szCs w:val="17"/>
        </w:rPr>
        <w:t xml:space="preserve">По вопросам, возникающим в рамках настоящего </w:t>
      </w:r>
      <w:r w:rsidR="001D667E">
        <w:rPr>
          <w:rFonts w:ascii="Arial" w:hAnsi="Arial" w:cs="Arial"/>
          <w:bCs/>
          <w:sz w:val="17"/>
          <w:szCs w:val="17"/>
        </w:rPr>
        <w:t xml:space="preserve">Договора  </w:t>
      </w:r>
      <w:r w:rsidRPr="00E05B79">
        <w:rPr>
          <w:rFonts w:ascii="Arial" w:hAnsi="Arial" w:cs="Arial"/>
          <w:bCs/>
          <w:sz w:val="17"/>
          <w:szCs w:val="17"/>
        </w:rPr>
        <w:t xml:space="preserve">, не предусмотренным в </w:t>
      </w:r>
      <w:r w:rsidR="001D667E">
        <w:rPr>
          <w:rFonts w:ascii="Arial" w:hAnsi="Arial" w:cs="Arial"/>
          <w:bCs/>
          <w:sz w:val="17"/>
          <w:szCs w:val="17"/>
        </w:rPr>
        <w:t xml:space="preserve">Договоре </w:t>
      </w:r>
      <w:r w:rsidRPr="00E05B79">
        <w:rPr>
          <w:rFonts w:ascii="Arial" w:hAnsi="Arial" w:cs="Arial"/>
          <w:bCs/>
          <w:sz w:val="17"/>
          <w:szCs w:val="17"/>
        </w:rPr>
        <w:t>, Стороны руководствуются действующим законодательством.</w:t>
      </w:r>
    </w:p>
    <w:p w14:paraId="0A7FE478" w14:textId="73BF48B9" w:rsidR="006742BD" w:rsidRPr="00E05B79" w:rsidRDefault="006742BD" w:rsidP="00CC3CFF">
      <w:pPr>
        <w:pStyle w:val="ConsPlusNormal"/>
        <w:numPr>
          <w:ilvl w:val="1"/>
          <w:numId w:val="31"/>
        </w:numPr>
        <w:ind w:left="0" w:firstLine="0"/>
        <w:jc w:val="both"/>
        <w:rPr>
          <w:sz w:val="17"/>
          <w:szCs w:val="17"/>
        </w:rPr>
      </w:pPr>
      <w:r w:rsidRPr="00E05B79">
        <w:rPr>
          <w:sz w:val="17"/>
          <w:szCs w:val="17"/>
        </w:rPr>
        <w:t xml:space="preserve">В случае противоречий между условиями настоящего </w:t>
      </w:r>
      <w:r w:rsidR="001D667E">
        <w:rPr>
          <w:sz w:val="17"/>
          <w:szCs w:val="17"/>
        </w:rPr>
        <w:t xml:space="preserve">Договора  </w:t>
      </w:r>
      <w:r w:rsidRPr="00E05B79">
        <w:rPr>
          <w:sz w:val="17"/>
          <w:szCs w:val="17"/>
        </w:rPr>
        <w:t xml:space="preserve">и условиями Спецификаций применяются условия Спецификаций. </w:t>
      </w:r>
    </w:p>
    <w:p w14:paraId="676C73A2" w14:textId="54EC93E9" w:rsidR="006742BD" w:rsidRPr="00E05B79" w:rsidRDefault="001D667E" w:rsidP="00CC3CFF">
      <w:pPr>
        <w:numPr>
          <w:ilvl w:val="1"/>
          <w:numId w:val="31"/>
        </w:numPr>
        <w:ind w:left="0" w:firstLine="0"/>
        <w:jc w:val="both"/>
        <w:rPr>
          <w:rFonts w:ascii="Arial" w:hAnsi="Arial" w:cs="Arial"/>
          <w:bCs/>
          <w:sz w:val="17"/>
          <w:szCs w:val="17"/>
        </w:rPr>
      </w:pPr>
      <w:r>
        <w:rPr>
          <w:rFonts w:ascii="Arial" w:hAnsi="Arial" w:cs="Arial"/>
          <w:bCs/>
          <w:sz w:val="17"/>
          <w:szCs w:val="17"/>
        </w:rPr>
        <w:t xml:space="preserve">Договор </w:t>
      </w:r>
      <w:r w:rsidR="006742BD" w:rsidRPr="00E05B79">
        <w:rPr>
          <w:rFonts w:ascii="Arial" w:hAnsi="Arial" w:cs="Arial"/>
          <w:bCs/>
          <w:sz w:val="17"/>
          <w:szCs w:val="17"/>
        </w:rPr>
        <w:t>составлен в двух идентичных экземплярах, из которых один находится у Заказчика, второй – у Исполнителя.</w:t>
      </w:r>
    </w:p>
    <w:p w14:paraId="469CF5DA" w14:textId="71628DA1" w:rsidR="006742BD" w:rsidRPr="00E05B79" w:rsidRDefault="006742BD" w:rsidP="00CC3CFF">
      <w:pPr>
        <w:numPr>
          <w:ilvl w:val="1"/>
          <w:numId w:val="31"/>
        </w:numPr>
        <w:ind w:left="0" w:firstLine="0"/>
        <w:jc w:val="both"/>
        <w:rPr>
          <w:rFonts w:ascii="Arial" w:hAnsi="Arial" w:cs="Arial"/>
          <w:bCs/>
          <w:sz w:val="17"/>
          <w:szCs w:val="17"/>
        </w:rPr>
      </w:pPr>
      <w:r w:rsidRPr="00E05B79">
        <w:rPr>
          <w:rFonts w:ascii="Arial" w:hAnsi="Arial" w:cs="Arial"/>
          <w:bCs/>
          <w:sz w:val="17"/>
          <w:szCs w:val="17"/>
        </w:rPr>
        <w:t>При изменении наименовани</w:t>
      </w:r>
      <w:r w:rsidR="0091211F" w:rsidRPr="00E05B79">
        <w:rPr>
          <w:rFonts w:ascii="Arial" w:hAnsi="Arial" w:cs="Arial"/>
          <w:bCs/>
          <w:sz w:val="17"/>
          <w:szCs w:val="17"/>
        </w:rPr>
        <w:t>я</w:t>
      </w:r>
      <w:r w:rsidRPr="00E05B79">
        <w:rPr>
          <w:rFonts w:ascii="Arial" w:hAnsi="Arial" w:cs="Arial"/>
          <w:bCs/>
          <w:sz w:val="17"/>
          <w:szCs w:val="17"/>
        </w:rPr>
        <w:t>, ИНН, адрес</w:t>
      </w:r>
      <w:r w:rsidR="0091211F" w:rsidRPr="00E05B79">
        <w:rPr>
          <w:rFonts w:ascii="Arial" w:hAnsi="Arial" w:cs="Arial"/>
          <w:bCs/>
          <w:sz w:val="17"/>
          <w:szCs w:val="17"/>
        </w:rPr>
        <w:t>а местонахождения и почтового адреса</w:t>
      </w:r>
      <w:r w:rsidRPr="00E05B79">
        <w:rPr>
          <w:rFonts w:ascii="Arial" w:hAnsi="Arial" w:cs="Arial"/>
          <w:bCs/>
          <w:sz w:val="17"/>
          <w:szCs w:val="17"/>
        </w:rPr>
        <w:t xml:space="preserve">,  каждая из сторон  обязана письменно уведомить об этом другую сторону не позднее 5 дней с момента произошедших изменений. При нарушении Заказчиком условий настоящего пункта, Исполнитель не несет ответственности за ненадлежащее оформление документов, передаваемых Заказчику согласно настоящему </w:t>
      </w:r>
      <w:r w:rsidR="001D667E">
        <w:rPr>
          <w:rFonts w:ascii="Arial" w:hAnsi="Arial" w:cs="Arial"/>
          <w:bCs/>
          <w:sz w:val="17"/>
          <w:szCs w:val="17"/>
        </w:rPr>
        <w:t xml:space="preserve">Договору   </w:t>
      </w:r>
      <w:r w:rsidRPr="00E05B79">
        <w:rPr>
          <w:rFonts w:ascii="Arial" w:hAnsi="Arial" w:cs="Arial"/>
          <w:bCs/>
          <w:sz w:val="17"/>
          <w:szCs w:val="17"/>
        </w:rPr>
        <w:t xml:space="preserve"> и необходимых для его финансово - хозяйственной деятельности. </w:t>
      </w:r>
      <w:r w:rsidRPr="00E05B79">
        <w:rPr>
          <w:rFonts w:ascii="Arial" w:hAnsi="Arial" w:cs="Arial"/>
          <w:sz w:val="17"/>
          <w:szCs w:val="17"/>
        </w:rPr>
        <w:t xml:space="preserve">При оформлении </w:t>
      </w:r>
      <w:r w:rsidR="00664538" w:rsidRPr="00E05B79">
        <w:rPr>
          <w:rFonts w:ascii="Arial" w:hAnsi="Arial" w:cs="Arial"/>
          <w:sz w:val="17"/>
          <w:szCs w:val="17"/>
        </w:rPr>
        <w:t>документов</w:t>
      </w:r>
      <w:r w:rsidRPr="00E05B79">
        <w:rPr>
          <w:rFonts w:ascii="Arial" w:hAnsi="Arial" w:cs="Arial"/>
          <w:sz w:val="17"/>
          <w:szCs w:val="17"/>
        </w:rPr>
        <w:t xml:space="preserve"> Исполнитель вправе использовать факсимильный аналог подписи (факсимиле).</w:t>
      </w:r>
    </w:p>
    <w:p w14:paraId="655F3E8B" w14:textId="11EF4CEA" w:rsidR="000B215F" w:rsidRPr="00E05B79" w:rsidRDefault="000B215F" w:rsidP="00CC3CFF">
      <w:pPr>
        <w:numPr>
          <w:ilvl w:val="1"/>
          <w:numId w:val="31"/>
        </w:numPr>
        <w:ind w:left="0" w:firstLine="0"/>
        <w:jc w:val="both"/>
        <w:rPr>
          <w:rFonts w:ascii="Arial" w:hAnsi="Arial" w:cs="Arial"/>
          <w:bCs/>
          <w:sz w:val="17"/>
          <w:szCs w:val="17"/>
        </w:rPr>
      </w:pPr>
      <w:r w:rsidRPr="00E05B79">
        <w:rPr>
          <w:rFonts w:ascii="Arial" w:hAnsi="Arial" w:cs="Arial"/>
          <w:sz w:val="17"/>
          <w:szCs w:val="17"/>
        </w:rPr>
        <w:t>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w:t>
      </w:r>
    </w:p>
    <w:p w14:paraId="0E908A89" w14:textId="77777777" w:rsidR="0067106F" w:rsidRPr="00E05B79" w:rsidRDefault="0067106F" w:rsidP="00CC3CFF">
      <w:pPr>
        <w:pStyle w:val="ConsPlusNormal"/>
        <w:widowControl/>
        <w:ind w:firstLine="0"/>
        <w:jc w:val="both"/>
        <w:rPr>
          <w:sz w:val="17"/>
          <w:szCs w:val="17"/>
        </w:rPr>
      </w:pPr>
    </w:p>
    <w:p w14:paraId="6FB89EFB" w14:textId="77777777" w:rsidR="0091211F" w:rsidRPr="00E05B79" w:rsidRDefault="0091211F" w:rsidP="00CC3CFF">
      <w:pPr>
        <w:jc w:val="center"/>
        <w:rPr>
          <w:rFonts w:ascii="Arial" w:hAnsi="Arial" w:cs="Arial"/>
          <w:sz w:val="17"/>
          <w:szCs w:val="17"/>
        </w:rPr>
      </w:pPr>
    </w:p>
    <w:p w14:paraId="18B7F7ED" w14:textId="77777777" w:rsidR="00640F5D" w:rsidRPr="00E05B79" w:rsidRDefault="00E040C9" w:rsidP="00CC3CFF">
      <w:pPr>
        <w:tabs>
          <w:tab w:val="left" w:pos="567"/>
        </w:tabs>
        <w:jc w:val="center"/>
        <w:rPr>
          <w:rFonts w:ascii="Arial" w:hAnsi="Arial" w:cs="Arial"/>
          <w:sz w:val="17"/>
          <w:szCs w:val="17"/>
        </w:rPr>
      </w:pPr>
      <w:r w:rsidRPr="00E05B79">
        <w:rPr>
          <w:rFonts w:ascii="Arial" w:hAnsi="Arial" w:cs="Arial"/>
          <w:bCs/>
          <w:sz w:val="17"/>
          <w:szCs w:val="17"/>
        </w:rPr>
        <w:t>ЮРИДИЧЕСКИЕ АДРЕСА, РЕКВИЗИТЫ  И ПОДПИСИ СТОРОН</w:t>
      </w:r>
      <w:r w:rsidR="00640F5D" w:rsidRPr="00E05B79">
        <w:rPr>
          <w:rFonts w:ascii="Arial" w:hAnsi="Arial" w:cs="Arial"/>
          <w:sz w:val="17"/>
          <w:szCs w:val="17"/>
        </w:rPr>
        <w:t xml:space="preserve"> </w:t>
      </w:r>
    </w:p>
    <w:tbl>
      <w:tblPr>
        <w:tblW w:w="0" w:type="auto"/>
        <w:tblInd w:w="108" w:type="dxa"/>
        <w:tblLayout w:type="fixed"/>
        <w:tblLook w:val="0000" w:firstRow="0" w:lastRow="0" w:firstColumn="0" w:lastColumn="0" w:noHBand="0" w:noVBand="0"/>
      </w:tblPr>
      <w:tblGrid>
        <w:gridCol w:w="4860"/>
        <w:gridCol w:w="585"/>
        <w:gridCol w:w="5220"/>
      </w:tblGrid>
      <w:tr w:rsidR="00640F5D" w:rsidRPr="00E05B79" w14:paraId="40607B18" w14:textId="77777777" w:rsidTr="00F66CBE">
        <w:tc>
          <w:tcPr>
            <w:tcW w:w="4860" w:type="dxa"/>
            <w:tcBorders>
              <w:top w:val="nil"/>
              <w:left w:val="nil"/>
              <w:bottom w:val="single" w:sz="4" w:space="0" w:color="auto"/>
              <w:right w:val="nil"/>
            </w:tcBorders>
          </w:tcPr>
          <w:p w14:paraId="64AEF292" w14:textId="77777777" w:rsidR="00640F5D" w:rsidRPr="00E05B79" w:rsidRDefault="00640F5D" w:rsidP="00CC3CFF">
            <w:pPr>
              <w:pStyle w:val="3"/>
              <w:tabs>
                <w:tab w:val="left" w:pos="567"/>
              </w:tabs>
              <w:ind w:right="0"/>
              <w:rPr>
                <w:rFonts w:ascii="Arial" w:eastAsia="Arial Unicode MS" w:hAnsi="Arial" w:cs="Arial"/>
                <w:b w:val="0"/>
                <w:sz w:val="17"/>
                <w:szCs w:val="17"/>
              </w:rPr>
            </w:pPr>
            <w:r w:rsidRPr="00E05B79">
              <w:rPr>
                <w:rFonts w:ascii="Arial" w:hAnsi="Arial" w:cs="Arial"/>
                <w:b w:val="0"/>
                <w:sz w:val="17"/>
                <w:szCs w:val="17"/>
              </w:rPr>
              <w:t>ЗАКАЗЧИК</w:t>
            </w:r>
          </w:p>
          <w:p w14:paraId="269CC313" w14:textId="77777777" w:rsidR="00640F5D" w:rsidRPr="00E05B79" w:rsidRDefault="00640F5D" w:rsidP="00CC3CFF">
            <w:pPr>
              <w:tabs>
                <w:tab w:val="left" w:pos="567"/>
              </w:tabs>
              <w:jc w:val="center"/>
              <w:rPr>
                <w:rFonts w:ascii="Arial" w:eastAsia="Arial Unicode MS" w:hAnsi="Arial" w:cs="Arial"/>
                <w:sz w:val="17"/>
                <w:szCs w:val="17"/>
              </w:rPr>
            </w:pPr>
          </w:p>
        </w:tc>
        <w:tc>
          <w:tcPr>
            <w:tcW w:w="585" w:type="dxa"/>
          </w:tcPr>
          <w:p w14:paraId="66F4894A" w14:textId="77777777" w:rsidR="00640F5D" w:rsidRPr="00E05B79" w:rsidRDefault="00640F5D" w:rsidP="00CC3CFF">
            <w:pPr>
              <w:tabs>
                <w:tab w:val="left" w:pos="567"/>
              </w:tabs>
              <w:jc w:val="center"/>
              <w:rPr>
                <w:rFonts w:ascii="Arial" w:hAnsi="Arial" w:cs="Arial"/>
                <w:sz w:val="17"/>
                <w:szCs w:val="17"/>
              </w:rPr>
            </w:pPr>
          </w:p>
        </w:tc>
        <w:tc>
          <w:tcPr>
            <w:tcW w:w="5220" w:type="dxa"/>
            <w:tcBorders>
              <w:bottom w:val="single" w:sz="4" w:space="0" w:color="auto"/>
            </w:tcBorders>
          </w:tcPr>
          <w:p w14:paraId="4E43D078" w14:textId="77777777" w:rsidR="00640F5D" w:rsidRPr="00E05B79" w:rsidRDefault="00640F5D" w:rsidP="00CC3CFF">
            <w:pPr>
              <w:tabs>
                <w:tab w:val="left" w:pos="567"/>
              </w:tabs>
              <w:jc w:val="center"/>
              <w:rPr>
                <w:rFonts w:ascii="Arial" w:hAnsi="Arial" w:cs="Arial"/>
                <w:sz w:val="17"/>
                <w:szCs w:val="17"/>
              </w:rPr>
            </w:pPr>
            <w:r w:rsidRPr="00E05B79">
              <w:rPr>
                <w:rFonts w:ascii="Arial" w:hAnsi="Arial" w:cs="Arial"/>
                <w:sz w:val="17"/>
                <w:szCs w:val="17"/>
              </w:rPr>
              <w:t>ИСПОЛНИТЕЛЬ</w:t>
            </w:r>
          </w:p>
          <w:p w14:paraId="1AA17DB6" w14:textId="77777777" w:rsidR="00640F5D" w:rsidRPr="00E05B79" w:rsidRDefault="00640F5D" w:rsidP="00CC3CFF">
            <w:pPr>
              <w:tabs>
                <w:tab w:val="left" w:pos="567"/>
              </w:tabs>
              <w:jc w:val="center"/>
              <w:rPr>
                <w:rFonts w:ascii="Arial" w:hAnsi="Arial" w:cs="Arial"/>
                <w:sz w:val="17"/>
                <w:szCs w:val="17"/>
              </w:rPr>
            </w:pPr>
          </w:p>
        </w:tc>
      </w:tr>
      <w:tr w:rsidR="00640F5D" w:rsidRPr="00E05B79" w14:paraId="4D230E87" w14:textId="77777777" w:rsidTr="00F66CBE">
        <w:trPr>
          <w:trHeight w:val="214"/>
        </w:trPr>
        <w:tc>
          <w:tcPr>
            <w:tcW w:w="4860" w:type="dxa"/>
            <w:tcBorders>
              <w:top w:val="single" w:sz="4" w:space="0" w:color="auto"/>
              <w:left w:val="nil"/>
              <w:bottom w:val="single" w:sz="4" w:space="0" w:color="auto"/>
              <w:right w:val="nil"/>
            </w:tcBorders>
          </w:tcPr>
          <w:p w14:paraId="505F289A" w14:textId="77777777" w:rsidR="00640F5D" w:rsidRPr="00E05B79" w:rsidRDefault="00640F5D" w:rsidP="00CC3CFF">
            <w:pPr>
              <w:tabs>
                <w:tab w:val="left" w:pos="567"/>
              </w:tabs>
              <w:jc w:val="both"/>
              <w:rPr>
                <w:rFonts w:ascii="Arial" w:hAnsi="Arial" w:cs="Arial"/>
                <w:sz w:val="17"/>
                <w:szCs w:val="17"/>
              </w:rPr>
            </w:pPr>
          </w:p>
        </w:tc>
        <w:tc>
          <w:tcPr>
            <w:tcW w:w="585" w:type="dxa"/>
          </w:tcPr>
          <w:p w14:paraId="6DA57076" w14:textId="77777777" w:rsidR="00640F5D" w:rsidRPr="00E05B79" w:rsidRDefault="00640F5D" w:rsidP="00CC3CFF">
            <w:pPr>
              <w:tabs>
                <w:tab w:val="left" w:pos="567"/>
              </w:tabs>
              <w:rPr>
                <w:rFonts w:ascii="Arial" w:hAnsi="Arial" w:cs="Arial"/>
                <w:sz w:val="17"/>
                <w:szCs w:val="17"/>
              </w:rPr>
            </w:pPr>
          </w:p>
        </w:tc>
        <w:tc>
          <w:tcPr>
            <w:tcW w:w="5220" w:type="dxa"/>
            <w:tcBorders>
              <w:top w:val="single" w:sz="4" w:space="0" w:color="auto"/>
              <w:bottom w:val="single" w:sz="4" w:space="0" w:color="auto"/>
            </w:tcBorders>
          </w:tcPr>
          <w:p w14:paraId="7ED85ADF" w14:textId="77777777" w:rsidR="00640F5D" w:rsidRPr="00E05B79" w:rsidRDefault="00640F5D" w:rsidP="00CC3CFF">
            <w:pPr>
              <w:tabs>
                <w:tab w:val="left" w:pos="567"/>
              </w:tabs>
              <w:jc w:val="center"/>
              <w:rPr>
                <w:rFonts w:ascii="Arial" w:hAnsi="Arial" w:cs="Arial"/>
                <w:bCs/>
                <w:sz w:val="17"/>
                <w:szCs w:val="17"/>
              </w:rPr>
            </w:pPr>
          </w:p>
        </w:tc>
      </w:tr>
      <w:tr w:rsidR="00640F5D" w:rsidRPr="00E05B79" w14:paraId="1547B57C" w14:textId="77777777" w:rsidTr="00F66CBE">
        <w:tc>
          <w:tcPr>
            <w:tcW w:w="4860" w:type="dxa"/>
            <w:tcBorders>
              <w:top w:val="single" w:sz="4" w:space="0" w:color="auto"/>
              <w:bottom w:val="single" w:sz="4" w:space="0" w:color="auto"/>
            </w:tcBorders>
          </w:tcPr>
          <w:p w14:paraId="54F13213" w14:textId="77777777" w:rsidR="00640F5D" w:rsidRPr="00E05B79" w:rsidRDefault="00640F5D" w:rsidP="00CC3CFF">
            <w:pPr>
              <w:tabs>
                <w:tab w:val="left" w:pos="567"/>
              </w:tabs>
              <w:jc w:val="both"/>
              <w:rPr>
                <w:rFonts w:ascii="Arial" w:hAnsi="Arial" w:cs="Arial"/>
                <w:sz w:val="17"/>
                <w:szCs w:val="17"/>
              </w:rPr>
            </w:pPr>
          </w:p>
        </w:tc>
        <w:tc>
          <w:tcPr>
            <w:tcW w:w="585" w:type="dxa"/>
          </w:tcPr>
          <w:p w14:paraId="441AE55C" w14:textId="77777777" w:rsidR="00640F5D" w:rsidRPr="00E05B79" w:rsidRDefault="00640F5D" w:rsidP="00CC3CFF">
            <w:pPr>
              <w:tabs>
                <w:tab w:val="left" w:pos="567"/>
              </w:tabs>
              <w:jc w:val="both"/>
              <w:rPr>
                <w:rFonts w:ascii="Arial" w:hAnsi="Arial" w:cs="Arial"/>
                <w:sz w:val="17"/>
                <w:szCs w:val="17"/>
              </w:rPr>
            </w:pPr>
          </w:p>
        </w:tc>
        <w:tc>
          <w:tcPr>
            <w:tcW w:w="5220" w:type="dxa"/>
            <w:tcBorders>
              <w:top w:val="single" w:sz="4" w:space="0" w:color="auto"/>
              <w:bottom w:val="single" w:sz="4" w:space="0" w:color="auto"/>
            </w:tcBorders>
          </w:tcPr>
          <w:p w14:paraId="56DDC7D2" w14:textId="77777777" w:rsidR="00640F5D" w:rsidRPr="00E05B79" w:rsidRDefault="00640F5D" w:rsidP="00CC3CFF">
            <w:pPr>
              <w:tabs>
                <w:tab w:val="left" w:pos="567"/>
              </w:tabs>
              <w:jc w:val="center"/>
              <w:rPr>
                <w:rFonts w:ascii="Arial" w:hAnsi="Arial" w:cs="Arial"/>
                <w:sz w:val="17"/>
                <w:szCs w:val="17"/>
              </w:rPr>
            </w:pPr>
          </w:p>
        </w:tc>
      </w:tr>
      <w:tr w:rsidR="00640F5D" w:rsidRPr="00E05B79" w14:paraId="4A13B740" w14:textId="77777777" w:rsidTr="00C74CAE">
        <w:tc>
          <w:tcPr>
            <w:tcW w:w="10665" w:type="dxa"/>
            <w:gridSpan w:val="3"/>
          </w:tcPr>
          <w:p w14:paraId="7B0A02A0" w14:textId="77777777" w:rsidR="00640F5D" w:rsidRPr="00E05B79" w:rsidRDefault="00640F5D" w:rsidP="00CC3CFF">
            <w:pPr>
              <w:tabs>
                <w:tab w:val="left" w:pos="567"/>
              </w:tabs>
              <w:jc w:val="center"/>
              <w:rPr>
                <w:rFonts w:ascii="Arial" w:hAnsi="Arial" w:cs="Arial"/>
                <w:sz w:val="17"/>
                <w:szCs w:val="17"/>
              </w:rPr>
            </w:pPr>
            <w:r w:rsidRPr="00E05B79">
              <w:rPr>
                <w:rFonts w:ascii="Arial" w:hAnsi="Arial" w:cs="Arial"/>
                <w:sz w:val="17"/>
                <w:szCs w:val="17"/>
              </w:rPr>
              <w:t>Индекс, юридический адрес:</w:t>
            </w:r>
          </w:p>
        </w:tc>
      </w:tr>
      <w:tr w:rsidR="00640F5D" w:rsidRPr="00E05B79" w14:paraId="259782D1" w14:textId="77777777" w:rsidTr="00F66CBE">
        <w:tc>
          <w:tcPr>
            <w:tcW w:w="4860" w:type="dxa"/>
            <w:tcBorders>
              <w:top w:val="nil"/>
              <w:left w:val="nil"/>
              <w:bottom w:val="single" w:sz="4" w:space="0" w:color="auto"/>
              <w:right w:val="nil"/>
            </w:tcBorders>
          </w:tcPr>
          <w:p w14:paraId="7169E74A" w14:textId="77777777" w:rsidR="00640F5D" w:rsidRPr="00E05B79" w:rsidRDefault="00640F5D" w:rsidP="00CC3CFF">
            <w:pPr>
              <w:tabs>
                <w:tab w:val="left" w:pos="567"/>
              </w:tabs>
              <w:jc w:val="both"/>
              <w:rPr>
                <w:rFonts w:ascii="Arial" w:hAnsi="Arial" w:cs="Arial"/>
                <w:sz w:val="17"/>
                <w:szCs w:val="17"/>
              </w:rPr>
            </w:pPr>
          </w:p>
        </w:tc>
        <w:tc>
          <w:tcPr>
            <w:tcW w:w="585" w:type="dxa"/>
          </w:tcPr>
          <w:p w14:paraId="06DB084F" w14:textId="77777777" w:rsidR="00640F5D" w:rsidRPr="00E05B79" w:rsidRDefault="00640F5D" w:rsidP="00CC3CFF">
            <w:pPr>
              <w:tabs>
                <w:tab w:val="left" w:pos="567"/>
              </w:tabs>
              <w:jc w:val="both"/>
              <w:rPr>
                <w:rFonts w:ascii="Arial" w:hAnsi="Arial" w:cs="Arial"/>
                <w:sz w:val="17"/>
                <w:szCs w:val="17"/>
              </w:rPr>
            </w:pPr>
          </w:p>
        </w:tc>
        <w:tc>
          <w:tcPr>
            <w:tcW w:w="5220" w:type="dxa"/>
            <w:tcBorders>
              <w:bottom w:val="single" w:sz="4" w:space="0" w:color="auto"/>
            </w:tcBorders>
          </w:tcPr>
          <w:p w14:paraId="1BDA6D15" w14:textId="77777777" w:rsidR="00640F5D" w:rsidRPr="00E05B79" w:rsidRDefault="00640F5D" w:rsidP="00CC3CFF">
            <w:pPr>
              <w:tabs>
                <w:tab w:val="left" w:pos="567"/>
              </w:tabs>
              <w:jc w:val="both"/>
              <w:rPr>
                <w:rFonts w:ascii="Arial" w:hAnsi="Arial" w:cs="Arial"/>
                <w:sz w:val="17"/>
                <w:szCs w:val="17"/>
              </w:rPr>
            </w:pPr>
          </w:p>
        </w:tc>
      </w:tr>
      <w:tr w:rsidR="00640F5D" w:rsidRPr="00E05B79" w14:paraId="617650B0" w14:textId="77777777" w:rsidTr="00F66CBE">
        <w:tc>
          <w:tcPr>
            <w:tcW w:w="10665" w:type="dxa"/>
            <w:gridSpan w:val="3"/>
          </w:tcPr>
          <w:p w14:paraId="40824AA4" w14:textId="77777777" w:rsidR="00640F5D" w:rsidRPr="00E05B79" w:rsidRDefault="00640F5D" w:rsidP="00CC3CFF">
            <w:pPr>
              <w:tabs>
                <w:tab w:val="left" w:pos="567"/>
              </w:tabs>
              <w:jc w:val="center"/>
              <w:rPr>
                <w:rFonts w:ascii="Arial" w:hAnsi="Arial" w:cs="Arial"/>
                <w:sz w:val="17"/>
                <w:szCs w:val="17"/>
              </w:rPr>
            </w:pPr>
            <w:r w:rsidRPr="00E05B79">
              <w:rPr>
                <w:rFonts w:ascii="Arial" w:hAnsi="Arial" w:cs="Arial"/>
                <w:sz w:val="17"/>
                <w:szCs w:val="17"/>
              </w:rPr>
              <w:t>Банковские реквизиты:</w:t>
            </w:r>
          </w:p>
        </w:tc>
      </w:tr>
      <w:tr w:rsidR="00640F5D" w:rsidRPr="00E05B79" w14:paraId="676D7F53" w14:textId="77777777" w:rsidTr="00F66CBE">
        <w:trPr>
          <w:cantSplit/>
          <w:trHeight w:val="182"/>
        </w:trPr>
        <w:tc>
          <w:tcPr>
            <w:tcW w:w="4860" w:type="dxa"/>
            <w:tcBorders>
              <w:top w:val="nil"/>
              <w:left w:val="nil"/>
              <w:bottom w:val="single" w:sz="4" w:space="0" w:color="auto"/>
              <w:right w:val="nil"/>
            </w:tcBorders>
          </w:tcPr>
          <w:p w14:paraId="13026B59" w14:textId="77777777" w:rsidR="00640F5D" w:rsidRPr="00E05B79" w:rsidRDefault="00640F5D" w:rsidP="00CC3CFF">
            <w:pPr>
              <w:tabs>
                <w:tab w:val="left" w:pos="567"/>
              </w:tabs>
              <w:jc w:val="both"/>
              <w:rPr>
                <w:rFonts w:ascii="Arial" w:hAnsi="Arial" w:cs="Arial"/>
                <w:sz w:val="17"/>
                <w:szCs w:val="17"/>
              </w:rPr>
            </w:pPr>
          </w:p>
        </w:tc>
        <w:tc>
          <w:tcPr>
            <w:tcW w:w="585" w:type="dxa"/>
            <w:vMerge w:val="restart"/>
          </w:tcPr>
          <w:p w14:paraId="5EDCEF06" w14:textId="77777777" w:rsidR="00640F5D" w:rsidRPr="00E05B79" w:rsidRDefault="00640F5D" w:rsidP="00CC3CFF">
            <w:pPr>
              <w:tabs>
                <w:tab w:val="left" w:pos="567"/>
              </w:tabs>
              <w:jc w:val="both"/>
              <w:rPr>
                <w:rFonts w:ascii="Arial" w:hAnsi="Arial" w:cs="Arial"/>
                <w:sz w:val="17"/>
                <w:szCs w:val="17"/>
              </w:rPr>
            </w:pPr>
          </w:p>
        </w:tc>
        <w:tc>
          <w:tcPr>
            <w:tcW w:w="5220" w:type="dxa"/>
            <w:tcBorders>
              <w:bottom w:val="single" w:sz="4" w:space="0" w:color="auto"/>
            </w:tcBorders>
          </w:tcPr>
          <w:p w14:paraId="5CCAB423" w14:textId="77777777" w:rsidR="00640F5D" w:rsidRPr="00E05B79" w:rsidRDefault="00640F5D" w:rsidP="00CC3CFF">
            <w:pPr>
              <w:tabs>
                <w:tab w:val="left" w:pos="567"/>
              </w:tabs>
              <w:rPr>
                <w:rFonts w:ascii="Arial" w:hAnsi="Arial" w:cs="Arial"/>
                <w:sz w:val="17"/>
                <w:szCs w:val="17"/>
                <w:highlight w:val="red"/>
              </w:rPr>
            </w:pPr>
          </w:p>
        </w:tc>
      </w:tr>
      <w:tr w:rsidR="00640F5D" w:rsidRPr="00E05B79" w14:paraId="3BD90106" w14:textId="77777777" w:rsidTr="00F66CBE">
        <w:trPr>
          <w:cantSplit/>
          <w:trHeight w:val="174"/>
        </w:trPr>
        <w:tc>
          <w:tcPr>
            <w:tcW w:w="4860" w:type="dxa"/>
            <w:tcBorders>
              <w:top w:val="single" w:sz="4" w:space="0" w:color="auto"/>
              <w:left w:val="nil"/>
              <w:bottom w:val="single" w:sz="4" w:space="0" w:color="auto"/>
              <w:right w:val="nil"/>
            </w:tcBorders>
          </w:tcPr>
          <w:p w14:paraId="6EBA8078" w14:textId="77777777" w:rsidR="00640F5D" w:rsidRPr="00E05B79" w:rsidRDefault="00640F5D" w:rsidP="00CC3CFF">
            <w:pPr>
              <w:tabs>
                <w:tab w:val="left" w:pos="567"/>
              </w:tabs>
              <w:jc w:val="both"/>
              <w:rPr>
                <w:rFonts w:ascii="Arial" w:hAnsi="Arial" w:cs="Arial"/>
                <w:sz w:val="17"/>
                <w:szCs w:val="17"/>
              </w:rPr>
            </w:pPr>
          </w:p>
        </w:tc>
        <w:tc>
          <w:tcPr>
            <w:tcW w:w="585" w:type="dxa"/>
            <w:vMerge/>
            <w:vAlign w:val="center"/>
          </w:tcPr>
          <w:p w14:paraId="03DF7C53" w14:textId="77777777" w:rsidR="00640F5D" w:rsidRPr="00E05B79" w:rsidRDefault="00640F5D" w:rsidP="00CC3CFF">
            <w:pPr>
              <w:tabs>
                <w:tab w:val="left" w:pos="567"/>
              </w:tabs>
              <w:rPr>
                <w:rFonts w:ascii="Arial" w:hAnsi="Arial" w:cs="Arial"/>
                <w:sz w:val="17"/>
                <w:szCs w:val="17"/>
              </w:rPr>
            </w:pPr>
          </w:p>
        </w:tc>
        <w:tc>
          <w:tcPr>
            <w:tcW w:w="5220" w:type="dxa"/>
            <w:tcBorders>
              <w:top w:val="single" w:sz="4" w:space="0" w:color="auto"/>
              <w:bottom w:val="single" w:sz="4" w:space="0" w:color="auto"/>
            </w:tcBorders>
            <w:vAlign w:val="center"/>
          </w:tcPr>
          <w:p w14:paraId="2FB13207" w14:textId="77777777" w:rsidR="00640F5D" w:rsidRPr="00E05B79" w:rsidRDefault="00640F5D" w:rsidP="00CC3CFF">
            <w:pPr>
              <w:tabs>
                <w:tab w:val="left" w:pos="567"/>
              </w:tabs>
              <w:rPr>
                <w:rFonts w:ascii="Arial" w:hAnsi="Arial" w:cs="Arial"/>
                <w:sz w:val="17"/>
                <w:szCs w:val="17"/>
              </w:rPr>
            </w:pPr>
          </w:p>
        </w:tc>
      </w:tr>
      <w:tr w:rsidR="00640F5D" w:rsidRPr="00E05B79" w14:paraId="7095A60F" w14:textId="77777777" w:rsidTr="00F66CBE">
        <w:tc>
          <w:tcPr>
            <w:tcW w:w="4860" w:type="dxa"/>
            <w:tcBorders>
              <w:top w:val="single" w:sz="4" w:space="0" w:color="auto"/>
              <w:left w:val="nil"/>
              <w:bottom w:val="single" w:sz="4" w:space="0" w:color="auto"/>
              <w:right w:val="nil"/>
            </w:tcBorders>
          </w:tcPr>
          <w:p w14:paraId="0F090BCA" w14:textId="77777777" w:rsidR="00640F5D" w:rsidRPr="00E05B79" w:rsidRDefault="00640F5D" w:rsidP="00CC3CFF">
            <w:pPr>
              <w:tabs>
                <w:tab w:val="left" w:pos="567"/>
              </w:tabs>
              <w:jc w:val="both"/>
              <w:rPr>
                <w:rFonts w:ascii="Arial" w:hAnsi="Arial" w:cs="Arial"/>
                <w:sz w:val="17"/>
                <w:szCs w:val="17"/>
              </w:rPr>
            </w:pPr>
          </w:p>
        </w:tc>
        <w:tc>
          <w:tcPr>
            <w:tcW w:w="585" w:type="dxa"/>
          </w:tcPr>
          <w:p w14:paraId="6915F83B" w14:textId="77777777" w:rsidR="00640F5D" w:rsidRPr="00E05B79" w:rsidRDefault="00640F5D" w:rsidP="00CC3CFF">
            <w:pPr>
              <w:tabs>
                <w:tab w:val="left" w:pos="567"/>
              </w:tabs>
              <w:jc w:val="both"/>
              <w:rPr>
                <w:rFonts w:ascii="Arial" w:hAnsi="Arial" w:cs="Arial"/>
                <w:sz w:val="17"/>
                <w:szCs w:val="17"/>
              </w:rPr>
            </w:pPr>
          </w:p>
        </w:tc>
        <w:tc>
          <w:tcPr>
            <w:tcW w:w="5220" w:type="dxa"/>
            <w:tcBorders>
              <w:top w:val="single" w:sz="4" w:space="0" w:color="auto"/>
              <w:bottom w:val="single" w:sz="4" w:space="0" w:color="auto"/>
            </w:tcBorders>
          </w:tcPr>
          <w:p w14:paraId="0AE0E3F3" w14:textId="77777777" w:rsidR="00640F5D" w:rsidRPr="00E05B79" w:rsidRDefault="00640F5D" w:rsidP="00CC3CFF">
            <w:pPr>
              <w:tabs>
                <w:tab w:val="left" w:pos="567"/>
              </w:tabs>
              <w:rPr>
                <w:rFonts w:ascii="Arial" w:hAnsi="Arial" w:cs="Arial"/>
                <w:sz w:val="17"/>
                <w:szCs w:val="17"/>
                <w:highlight w:val="red"/>
              </w:rPr>
            </w:pPr>
          </w:p>
        </w:tc>
      </w:tr>
      <w:tr w:rsidR="00640F5D" w:rsidRPr="00E05B79" w14:paraId="33552765" w14:textId="77777777" w:rsidTr="00F66CBE">
        <w:tc>
          <w:tcPr>
            <w:tcW w:w="4860" w:type="dxa"/>
            <w:tcBorders>
              <w:top w:val="single" w:sz="4" w:space="0" w:color="auto"/>
              <w:left w:val="nil"/>
              <w:bottom w:val="single" w:sz="4" w:space="0" w:color="auto"/>
              <w:right w:val="nil"/>
            </w:tcBorders>
          </w:tcPr>
          <w:p w14:paraId="381083E9" w14:textId="77777777" w:rsidR="00640F5D" w:rsidRPr="00E05B79" w:rsidRDefault="00640F5D" w:rsidP="00CC3CFF">
            <w:pPr>
              <w:tabs>
                <w:tab w:val="left" w:pos="567"/>
              </w:tabs>
              <w:jc w:val="both"/>
              <w:rPr>
                <w:rFonts w:ascii="Arial" w:hAnsi="Arial" w:cs="Arial"/>
                <w:sz w:val="17"/>
                <w:szCs w:val="17"/>
              </w:rPr>
            </w:pPr>
          </w:p>
        </w:tc>
        <w:tc>
          <w:tcPr>
            <w:tcW w:w="585" w:type="dxa"/>
          </w:tcPr>
          <w:p w14:paraId="6CA1623A" w14:textId="77777777" w:rsidR="00640F5D" w:rsidRPr="00E05B79" w:rsidRDefault="00640F5D" w:rsidP="00CC3CFF">
            <w:pPr>
              <w:tabs>
                <w:tab w:val="left" w:pos="567"/>
              </w:tabs>
              <w:jc w:val="both"/>
              <w:rPr>
                <w:rFonts w:ascii="Arial" w:hAnsi="Arial" w:cs="Arial"/>
                <w:sz w:val="17"/>
                <w:szCs w:val="17"/>
              </w:rPr>
            </w:pPr>
          </w:p>
        </w:tc>
        <w:tc>
          <w:tcPr>
            <w:tcW w:w="5220" w:type="dxa"/>
            <w:tcBorders>
              <w:top w:val="single" w:sz="4" w:space="0" w:color="auto"/>
              <w:bottom w:val="single" w:sz="4" w:space="0" w:color="auto"/>
            </w:tcBorders>
          </w:tcPr>
          <w:p w14:paraId="06422A15" w14:textId="77777777" w:rsidR="00640F5D" w:rsidRPr="00E05B79" w:rsidRDefault="00640F5D" w:rsidP="00CC3CFF">
            <w:pPr>
              <w:tabs>
                <w:tab w:val="left" w:pos="567"/>
              </w:tabs>
              <w:jc w:val="both"/>
              <w:rPr>
                <w:rFonts w:ascii="Arial" w:hAnsi="Arial" w:cs="Arial"/>
                <w:sz w:val="17"/>
                <w:szCs w:val="17"/>
              </w:rPr>
            </w:pPr>
          </w:p>
        </w:tc>
      </w:tr>
      <w:tr w:rsidR="00640F5D" w:rsidRPr="00E05B79" w14:paraId="5DEA9A24" w14:textId="77777777" w:rsidTr="00C74CAE">
        <w:tc>
          <w:tcPr>
            <w:tcW w:w="10665" w:type="dxa"/>
            <w:gridSpan w:val="3"/>
          </w:tcPr>
          <w:p w14:paraId="64D51745" w14:textId="77777777" w:rsidR="00640F5D" w:rsidRPr="00E05B79" w:rsidRDefault="00640F5D" w:rsidP="00CC3CFF">
            <w:pPr>
              <w:tabs>
                <w:tab w:val="left" w:pos="567"/>
              </w:tabs>
              <w:jc w:val="center"/>
              <w:rPr>
                <w:rFonts w:ascii="Arial" w:hAnsi="Arial" w:cs="Arial"/>
                <w:sz w:val="17"/>
                <w:szCs w:val="17"/>
              </w:rPr>
            </w:pPr>
            <w:r w:rsidRPr="00E05B79">
              <w:rPr>
                <w:rFonts w:ascii="Arial" w:hAnsi="Arial" w:cs="Arial"/>
                <w:sz w:val="17"/>
                <w:szCs w:val="17"/>
              </w:rPr>
              <w:t>Телефоны:</w:t>
            </w:r>
          </w:p>
        </w:tc>
      </w:tr>
      <w:tr w:rsidR="00640F5D" w:rsidRPr="00E05B79" w14:paraId="477AB75D" w14:textId="77777777" w:rsidTr="00C74CAE">
        <w:tc>
          <w:tcPr>
            <w:tcW w:w="4860" w:type="dxa"/>
          </w:tcPr>
          <w:p w14:paraId="0C283C62" w14:textId="77777777" w:rsidR="00640F5D" w:rsidRPr="00E05B79" w:rsidRDefault="00640F5D" w:rsidP="00CC3CFF">
            <w:pPr>
              <w:tabs>
                <w:tab w:val="left" w:pos="567"/>
              </w:tabs>
              <w:jc w:val="both"/>
              <w:rPr>
                <w:rFonts w:ascii="Arial" w:hAnsi="Arial" w:cs="Arial"/>
                <w:sz w:val="17"/>
                <w:szCs w:val="17"/>
              </w:rPr>
            </w:pPr>
          </w:p>
        </w:tc>
        <w:tc>
          <w:tcPr>
            <w:tcW w:w="585" w:type="dxa"/>
          </w:tcPr>
          <w:p w14:paraId="7EA14541" w14:textId="77777777" w:rsidR="00640F5D" w:rsidRPr="00E05B79" w:rsidRDefault="00640F5D" w:rsidP="00CC3CFF">
            <w:pPr>
              <w:tabs>
                <w:tab w:val="left" w:pos="567"/>
              </w:tabs>
              <w:jc w:val="both"/>
              <w:rPr>
                <w:rFonts w:ascii="Arial" w:hAnsi="Arial" w:cs="Arial"/>
                <w:sz w:val="17"/>
                <w:szCs w:val="17"/>
              </w:rPr>
            </w:pPr>
          </w:p>
        </w:tc>
        <w:tc>
          <w:tcPr>
            <w:tcW w:w="5220" w:type="dxa"/>
          </w:tcPr>
          <w:p w14:paraId="0BEABDA9" w14:textId="77777777" w:rsidR="00640F5D" w:rsidRPr="00E05B79" w:rsidRDefault="00640F5D" w:rsidP="00CC3CFF">
            <w:pPr>
              <w:tabs>
                <w:tab w:val="left" w:pos="567"/>
              </w:tabs>
              <w:jc w:val="both"/>
              <w:rPr>
                <w:rFonts w:ascii="Arial" w:hAnsi="Arial" w:cs="Arial"/>
                <w:sz w:val="17"/>
                <w:szCs w:val="17"/>
              </w:rPr>
            </w:pPr>
          </w:p>
        </w:tc>
      </w:tr>
      <w:tr w:rsidR="00640F5D" w:rsidRPr="00E05B79" w14:paraId="4274BDA8" w14:textId="77777777" w:rsidTr="00C74CAE">
        <w:tc>
          <w:tcPr>
            <w:tcW w:w="4860" w:type="dxa"/>
            <w:tcBorders>
              <w:top w:val="nil"/>
              <w:left w:val="nil"/>
              <w:bottom w:val="single" w:sz="4" w:space="0" w:color="auto"/>
              <w:right w:val="nil"/>
            </w:tcBorders>
          </w:tcPr>
          <w:p w14:paraId="49D942C0" w14:textId="77777777" w:rsidR="00640F5D" w:rsidRPr="00E05B79" w:rsidRDefault="00640F5D" w:rsidP="00CC3CFF">
            <w:pPr>
              <w:tabs>
                <w:tab w:val="left" w:pos="567"/>
              </w:tabs>
              <w:jc w:val="both"/>
              <w:rPr>
                <w:rFonts w:ascii="Arial" w:hAnsi="Arial" w:cs="Arial"/>
                <w:sz w:val="17"/>
                <w:szCs w:val="17"/>
              </w:rPr>
            </w:pPr>
          </w:p>
        </w:tc>
        <w:tc>
          <w:tcPr>
            <w:tcW w:w="585" w:type="dxa"/>
          </w:tcPr>
          <w:p w14:paraId="2EE2A308" w14:textId="77777777" w:rsidR="00640F5D" w:rsidRPr="00E05B79" w:rsidRDefault="00640F5D" w:rsidP="00CC3CFF">
            <w:pPr>
              <w:tabs>
                <w:tab w:val="left" w:pos="567"/>
              </w:tabs>
              <w:jc w:val="both"/>
              <w:rPr>
                <w:rFonts w:ascii="Arial" w:hAnsi="Arial" w:cs="Arial"/>
                <w:sz w:val="17"/>
                <w:szCs w:val="17"/>
              </w:rPr>
            </w:pPr>
          </w:p>
        </w:tc>
        <w:tc>
          <w:tcPr>
            <w:tcW w:w="5220" w:type="dxa"/>
            <w:tcBorders>
              <w:top w:val="nil"/>
              <w:left w:val="nil"/>
              <w:bottom w:val="single" w:sz="4" w:space="0" w:color="auto"/>
              <w:right w:val="nil"/>
            </w:tcBorders>
          </w:tcPr>
          <w:p w14:paraId="4795373B" w14:textId="77777777" w:rsidR="00640F5D" w:rsidRPr="00E05B79" w:rsidRDefault="00640F5D" w:rsidP="00CC3CFF">
            <w:pPr>
              <w:tabs>
                <w:tab w:val="left" w:pos="567"/>
              </w:tabs>
              <w:jc w:val="both"/>
              <w:rPr>
                <w:rFonts w:ascii="Arial" w:hAnsi="Arial" w:cs="Arial"/>
                <w:sz w:val="17"/>
                <w:szCs w:val="17"/>
              </w:rPr>
            </w:pPr>
          </w:p>
        </w:tc>
      </w:tr>
      <w:tr w:rsidR="00640F5D" w:rsidRPr="00E05B79" w14:paraId="10684B75" w14:textId="77777777" w:rsidTr="00C74CAE">
        <w:tc>
          <w:tcPr>
            <w:tcW w:w="4860" w:type="dxa"/>
            <w:tcBorders>
              <w:top w:val="single" w:sz="4" w:space="0" w:color="auto"/>
              <w:left w:val="nil"/>
              <w:bottom w:val="nil"/>
              <w:right w:val="nil"/>
            </w:tcBorders>
            <w:vAlign w:val="center"/>
          </w:tcPr>
          <w:p w14:paraId="139CAD1A" w14:textId="77777777" w:rsidR="00640F5D" w:rsidRPr="00E05B79" w:rsidRDefault="00640F5D" w:rsidP="00CC3CFF">
            <w:pPr>
              <w:tabs>
                <w:tab w:val="left" w:pos="567"/>
              </w:tabs>
              <w:jc w:val="center"/>
              <w:rPr>
                <w:rFonts w:ascii="Arial" w:hAnsi="Arial" w:cs="Arial"/>
                <w:sz w:val="17"/>
                <w:szCs w:val="17"/>
              </w:rPr>
            </w:pPr>
            <w:r w:rsidRPr="00E05B79">
              <w:rPr>
                <w:rFonts w:ascii="Arial" w:hAnsi="Arial" w:cs="Arial"/>
                <w:sz w:val="17"/>
                <w:szCs w:val="17"/>
              </w:rPr>
              <w:t>/_______________________/</w:t>
            </w:r>
          </w:p>
        </w:tc>
        <w:tc>
          <w:tcPr>
            <w:tcW w:w="585" w:type="dxa"/>
            <w:vAlign w:val="center"/>
          </w:tcPr>
          <w:p w14:paraId="7CA97477" w14:textId="77777777" w:rsidR="00640F5D" w:rsidRPr="00E05B79" w:rsidRDefault="00640F5D" w:rsidP="00CC3CFF">
            <w:pPr>
              <w:tabs>
                <w:tab w:val="left" w:pos="567"/>
              </w:tabs>
              <w:jc w:val="center"/>
              <w:rPr>
                <w:rFonts w:ascii="Arial" w:hAnsi="Arial" w:cs="Arial"/>
                <w:sz w:val="17"/>
                <w:szCs w:val="17"/>
              </w:rPr>
            </w:pPr>
          </w:p>
        </w:tc>
        <w:tc>
          <w:tcPr>
            <w:tcW w:w="5220" w:type="dxa"/>
            <w:vAlign w:val="center"/>
          </w:tcPr>
          <w:p w14:paraId="0BE5F803" w14:textId="77777777" w:rsidR="00640F5D" w:rsidRPr="00E05B79" w:rsidRDefault="00640F5D" w:rsidP="00CC3CFF">
            <w:pPr>
              <w:tabs>
                <w:tab w:val="left" w:pos="567"/>
              </w:tabs>
              <w:jc w:val="center"/>
              <w:rPr>
                <w:rFonts w:ascii="Arial" w:hAnsi="Arial" w:cs="Arial"/>
                <w:sz w:val="17"/>
                <w:szCs w:val="17"/>
              </w:rPr>
            </w:pPr>
            <w:r w:rsidRPr="00E05B79">
              <w:rPr>
                <w:rFonts w:ascii="Arial" w:hAnsi="Arial" w:cs="Arial"/>
                <w:sz w:val="17"/>
                <w:szCs w:val="17"/>
              </w:rPr>
              <w:t>/</w:t>
            </w:r>
            <w:r w:rsidR="00F26B56" w:rsidRPr="00E05B79">
              <w:rPr>
                <w:rFonts w:ascii="Arial" w:hAnsi="Arial" w:cs="Arial"/>
                <w:sz w:val="17"/>
                <w:szCs w:val="17"/>
              </w:rPr>
              <w:t>_________________________</w:t>
            </w:r>
            <w:r w:rsidRPr="00E05B79">
              <w:rPr>
                <w:rFonts w:ascii="Arial" w:hAnsi="Arial" w:cs="Arial"/>
                <w:sz w:val="17"/>
                <w:szCs w:val="17"/>
              </w:rPr>
              <w:t>/</w:t>
            </w:r>
          </w:p>
        </w:tc>
      </w:tr>
      <w:tr w:rsidR="00640F5D" w:rsidRPr="00E05B79" w14:paraId="1D4C6D8C" w14:textId="77777777" w:rsidTr="00C74CAE">
        <w:tc>
          <w:tcPr>
            <w:tcW w:w="4860" w:type="dxa"/>
          </w:tcPr>
          <w:p w14:paraId="0C237C1B" w14:textId="77777777" w:rsidR="00640F5D" w:rsidRPr="00E05B79" w:rsidRDefault="00640F5D" w:rsidP="00CC3CFF">
            <w:pPr>
              <w:tabs>
                <w:tab w:val="left" w:pos="567"/>
              </w:tabs>
              <w:jc w:val="both"/>
              <w:rPr>
                <w:rFonts w:ascii="Arial" w:hAnsi="Arial" w:cs="Arial"/>
                <w:sz w:val="17"/>
                <w:szCs w:val="17"/>
              </w:rPr>
            </w:pPr>
            <w:r w:rsidRPr="00E05B79">
              <w:rPr>
                <w:rFonts w:ascii="Arial" w:hAnsi="Arial" w:cs="Arial"/>
                <w:sz w:val="17"/>
                <w:szCs w:val="17"/>
              </w:rPr>
              <w:tab/>
              <w:t>МП</w:t>
            </w:r>
          </w:p>
        </w:tc>
        <w:tc>
          <w:tcPr>
            <w:tcW w:w="585" w:type="dxa"/>
          </w:tcPr>
          <w:p w14:paraId="485CDEEA" w14:textId="77777777" w:rsidR="00640F5D" w:rsidRPr="00E05B79" w:rsidRDefault="00640F5D" w:rsidP="00CC3CFF">
            <w:pPr>
              <w:tabs>
                <w:tab w:val="left" w:pos="567"/>
              </w:tabs>
              <w:jc w:val="both"/>
              <w:rPr>
                <w:rFonts w:ascii="Arial" w:hAnsi="Arial" w:cs="Arial"/>
                <w:sz w:val="17"/>
                <w:szCs w:val="17"/>
              </w:rPr>
            </w:pPr>
          </w:p>
        </w:tc>
        <w:tc>
          <w:tcPr>
            <w:tcW w:w="5220" w:type="dxa"/>
          </w:tcPr>
          <w:p w14:paraId="2DE09F4F" w14:textId="77777777" w:rsidR="00640F5D" w:rsidRPr="00E05B79" w:rsidRDefault="00640F5D" w:rsidP="00CC3CFF">
            <w:pPr>
              <w:pStyle w:val="4"/>
              <w:tabs>
                <w:tab w:val="left" w:pos="567"/>
              </w:tabs>
              <w:rPr>
                <w:rFonts w:ascii="Arial" w:eastAsia="Arial Unicode MS" w:hAnsi="Arial" w:cs="Arial"/>
                <w:b w:val="0"/>
                <w:sz w:val="17"/>
                <w:szCs w:val="17"/>
              </w:rPr>
            </w:pPr>
            <w:r w:rsidRPr="00E05B79">
              <w:rPr>
                <w:rFonts w:ascii="Arial" w:hAnsi="Arial" w:cs="Arial"/>
                <w:b w:val="0"/>
                <w:sz w:val="17"/>
                <w:szCs w:val="17"/>
              </w:rPr>
              <w:tab/>
              <w:t>МП</w:t>
            </w:r>
          </w:p>
        </w:tc>
      </w:tr>
    </w:tbl>
    <w:p w14:paraId="18135127" w14:textId="692B720C" w:rsidR="00E05B79" w:rsidRPr="00E05B79" w:rsidRDefault="00E05B79" w:rsidP="00CC3CFF">
      <w:pPr>
        <w:tabs>
          <w:tab w:val="left" w:pos="567"/>
        </w:tabs>
        <w:jc w:val="center"/>
        <w:rPr>
          <w:rFonts w:ascii="Arial" w:hAnsi="Arial" w:cs="Arial"/>
          <w:sz w:val="17"/>
          <w:szCs w:val="17"/>
        </w:rPr>
      </w:pPr>
      <w:bookmarkStart w:id="38" w:name="Par4301"/>
      <w:bookmarkEnd w:id="38"/>
    </w:p>
    <w:p w14:paraId="5953531D" w14:textId="7134C2A4" w:rsidR="00E05B79" w:rsidRPr="00E05B79" w:rsidRDefault="00E05B79" w:rsidP="00E05B79">
      <w:pPr>
        <w:jc w:val="right"/>
        <w:rPr>
          <w:rFonts w:ascii="Arial" w:hAnsi="Arial" w:cs="Arial"/>
          <w:sz w:val="17"/>
          <w:szCs w:val="17"/>
        </w:rPr>
      </w:pPr>
      <w:r w:rsidRPr="00E05B79">
        <w:rPr>
          <w:rFonts w:ascii="Arial" w:hAnsi="Arial" w:cs="Arial"/>
          <w:sz w:val="17"/>
          <w:szCs w:val="17"/>
        </w:rPr>
        <w:br w:type="page"/>
      </w:r>
      <w:r w:rsidRPr="00E05B79">
        <w:rPr>
          <w:rFonts w:ascii="Arial" w:hAnsi="Arial" w:cs="Arial"/>
          <w:sz w:val="17"/>
          <w:szCs w:val="17"/>
        </w:rPr>
        <w:lastRenderedPageBreak/>
        <w:t xml:space="preserve">к </w:t>
      </w:r>
      <w:r w:rsidR="001D667E">
        <w:rPr>
          <w:rFonts w:ascii="Arial" w:hAnsi="Arial" w:cs="Arial"/>
          <w:sz w:val="17"/>
          <w:szCs w:val="17"/>
        </w:rPr>
        <w:t xml:space="preserve">Договору   </w:t>
      </w:r>
      <w:r w:rsidRPr="00E05B79">
        <w:rPr>
          <w:rFonts w:ascii="Arial" w:hAnsi="Arial" w:cs="Arial"/>
          <w:sz w:val="17"/>
          <w:szCs w:val="17"/>
        </w:rPr>
        <w:t xml:space="preserve"> № ________ от «__» ________________ 20___ г.</w:t>
      </w:r>
    </w:p>
    <w:p w14:paraId="6CA8674F" w14:textId="77777777" w:rsidR="00E05B79" w:rsidRPr="00E05B79" w:rsidRDefault="00E05B79" w:rsidP="00E05B79">
      <w:pPr>
        <w:jc w:val="center"/>
        <w:rPr>
          <w:rFonts w:ascii="Arial" w:hAnsi="Arial" w:cs="Arial"/>
          <w:sz w:val="17"/>
          <w:szCs w:val="17"/>
        </w:rPr>
      </w:pPr>
    </w:p>
    <w:p w14:paraId="1390317F" w14:textId="77777777" w:rsidR="00E05B79" w:rsidRPr="00E05B79" w:rsidRDefault="00E05B79" w:rsidP="00E05B79">
      <w:pPr>
        <w:jc w:val="center"/>
        <w:rPr>
          <w:rFonts w:ascii="Arial" w:hAnsi="Arial" w:cs="Arial"/>
          <w:sz w:val="17"/>
          <w:szCs w:val="17"/>
        </w:rPr>
      </w:pPr>
      <w:r w:rsidRPr="00E05B79">
        <w:rPr>
          <w:rFonts w:ascii="Arial" w:hAnsi="Arial" w:cs="Arial"/>
          <w:sz w:val="17"/>
          <w:szCs w:val="17"/>
        </w:rPr>
        <w:t xml:space="preserve">СПЕЦИФИКАЦИЯ </w:t>
      </w:r>
    </w:p>
    <w:p w14:paraId="1DC788EA" w14:textId="77777777" w:rsidR="00E05B79" w:rsidRPr="00E05B79" w:rsidRDefault="00E05B79" w:rsidP="00E05B79">
      <w:pPr>
        <w:jc w:val="center"/>
        <w:rPr>
          <w:rFonts w:ascii="Arial" w:hAnsi="Arial" w:cs="Arial"/>
          <w:bCs/>
          <w:sz w:val="17"/>
          <w:szCs w:val="17"/>
        </w:rPr>
      </w:pPr>
      <w:r w:rsidRPr="00E05B79">
        <w:rPr>
          <w:rFonts w:ascii="Arial" w:hAnsi="Arial" w:cs="Arial"/>
          <w:bCs/>
          <w:sz w:val="17"/>
          <w:szCs w:val="17"/>
        </w:rPr>
        <w:t>ОВК-Ф</w:t>
      </w:r>
    </w:p>
    <w:p w14:paraId="0ADC4031" w14:textId="77777777" w:rsidR="00E05B79" w:rsidRPr="00E05B79" w:rsidRDefault="00E05B79" w:rsidP="00E05B79">
      <w:pPr>
        <w:jc w:val="center"/>
        <w:rPr>
          <w:rFonts w:ascii="Arial" w:hAnsi="Arial" w:cs="Arial"/>
          <w:bCs/>
          <w:sz w:val="17"/>
          <w:szCs w:val="17"/>
        </w:rPr>
      </w:pPr>
    </w:p>
    <w:tbl>
      <w:tblPr>
        <w:tblW w:w="4949" w:type="pct"/>
        <w:tblCellSpacing w:w="5" w:type="nil"/>
        <w:tblInd w:w="75" w:type="dxa"/>
        <w:tblLayout w:type="fixed"/>
        <w:tblCellMar>
          <w:top w:w="75" w:type="dxa"/>
          <w:left w:w="75" w:type="dxa"/>
          <w:bottom w:w="75" w:type="dxa"/>
          <w:right w:w="75" w:type="dxa"/>
        </w:tblCellMar>
        <w:tblLook w:val="0000" w:firstRow="0" w:lastRow="0" w:firstColumn="0" w:lastColumn="0" w:noHBand="0" w:noVBand="0"/>
      </w:tblPr>
      <w:tblGrid>
        <w:gridCol w:w="8236"/>
        <w:gridCol w:w="2295"/>
      </w:tblGrid>
      <w:tr w:rsidR="00E05B79" w:rsidRPr="00E05B79" w14:paraId="50B7C5FA" w14:textId="77777777" w:rsidTr="00E85035">
        <w:trPr>
          <w:trHeight w:val="412"/>
          <w:tblCellSpacing w:w="5" w:type="nil"/>
        </w:trPr>
        <w:tc>
          <w:tcPr>
            <w:tcW w:w="8237" w:type="dxa"/>
            <w:tcBorders>
              <w:top w:val="single" w:sz="8" w:space="0" w:color="auto"/>
              <w:left w:val="single" w:sz="8" w:space="0" w:color="auto"/>
              <w:bottom w:val="single" w:sz="8" w:space="0" w:color="auto"/>
              <w:right w:val="single" w:sz="8" w:space="0" w:color="auto"/>
            </w:tcBorders>
          </w:tcPr>
          <w:p w14:paraId="3E9760B5" w14:textId="77777777" w:rsidR="00E05B79" w:rsidRPr="00E05B79" w:rsidRDefault="00E05B79" w:rsidP="00E85035">
            <w:pPr>
              <w:widowControl w:val="0"/>
              <w:autoSpaceDE w:val="0"/>
              <w:autoSpaceDN w:val="0"/>
              <w:adjustRightInd w:val="0"/>
              <w:jc w:val="center"/>
              <w:rPr>
                <w:rFonts w:ascii="Arial" w:hAnsi="Arial" w:cs="Arial"/>
                <w:sz w:val="17"/>
                <w:szCs w:val="17"/>
              </w:rPr>
            </w:pPr>
            <w:r w:rsidRPr="00E05B79">
              <w:rPr>
                <w:rFonts w:ascii="Arial" w:hAnsi="Arial" w:cs="Arial"/>
                <w:sz w:val="17"/>
                <w:szCs w:val="17"/>
              </w:rPr>
              <w:t xml:space="preserve">Название экземпляра Системы КонсультантПлюс, с использованием </w:t>
            </w:r>
          </w:p>
          <w:p w14:paraId="5065CF7A" w14:textId="77777777" w:rsidR="00E05B79" w:rsidRPr="00E05B79" w:rsidRDefault="00E05B79" w:rsidP="00E85035">
            <w:pPr>
              <w:widowControl w:val="0"/>
              <w:autoSpaceDE w:val="0"/>
              <w:autoSpaceDN w:val="0"/>
              <w:adjustRightInd w:val="0"/>
              <w:jc w:val="center"/>
              <w:rPr>
                <w:rFonts w:ascii="Arial" w:hAnsi="Arial" w:cs="Arial"/>
                <w:sz w:val="17"/>
                <w:szCs w:val="17"/>
              </w:rPr>
            </w:pPr>
            <w:r w:rsidRPr="00E05B79">
              <w:rPr>
                <w:rFonts w:ascii="Arial" w:hAnsi="Arial" w:cs="Arial"/>
                <w:sz w:val="17"/>
                <w:szCs w:val="17"/>
              </w:rPr>
              <w:t>которого оказываются информационные услуги</w:t>
            </w:r>
          </w:p>
        </w:tc>
        <w:tc>
          <w:tcPr>
            <w:tcW w:w="2295" w:type="dxa"/>
            <w:tcBorders>
              <w:top w:val="single" w:sz="8" w:space="0" w:color="auto"/>
              <w:left w:val="single" w:sz="8" w:space="0" w:color="auto"/>
              <w:bottom w:val="single" w:sz="8" w:space="0" w:color="auto"/>
              <w:right w:val="single" w:sz="8" w:space="0" w:color="auto"/>
            </w:tcBorders>
            <w:vAlign w:val="center"/>
          </w:tcPr>
          <w:p w14:paraId="6CD55F59" w14:textId="77777777" w:rsidR="00E05B79" w:rsidRPr="00E05B79" w:rsidRDefault="00E05B79" w:rsidP="00E85035">
            <w:pPr>
              <w:widowControl w:val="0"/>
              <w:autoSpaceDE w:val="0"/>
              <w:autoSpaceDN w:val="0"/>
              <w:adjustRightInd w:val="0"/>
              <w:jc w:val="center"/>
              <w:rPr>
                <w:rFonts w:ascii="Arial" w:hAnsi="Arial" w:cs="Arial"/>
                <w:sz w:val="17"/>
                <w:szCs w:val="17"/>
              </w:rPr>
            </w:pPr>
            <w:r w:rsidRPr="00E05B79">
              <w:rPr>
                <w:rFonts w:ascii="Arial" w:hAnsi="Arial" w:cs="Arial"/>
                <w:sz w:val="17"/>
                <w:szCs w:val="17"/>
              </w:rPr>
              <w:t>Количество</w:t>
            </w:r>
          </w:p>
        </w:tc>
      </w:tr>
      <w:tr w:rsidR="00E05B79" w:rsidRPr="00E05B79" w14:paraId="43619223" w14:textId="77777777" w:rsidTr="00E85035">
        <w:trPr>
          <w:trHeight w:val="186"/>
          <w:tblCellSpacing w:w="5" w:type="nil"/>
        </w:trPr>
        <w:tc>
          <w:tcPr>
            <w:tcW w:w="8237" w:type="dxa"/>
            <w:tcBorders>
              <w:left w:val="single" w:sz="8" w:space="0" w:color="auto"/>
              <w:bottom w:val="single" w:sz="8" w:space="0" w:color="auto"/>
              <w:right w:val="single" w:sz="8" w:space="0" w:color="auto"/>
            </w:tcBorders>
          </w:tcPr>
          <w:p w14:paraId="3532F059" w14:textId="77777777" w:rsidR="00E05B79" w:rsidRPr="00E05B79" w:rsidRDefault="00E05B79" w:rsidP="00E85035">
            <w:pPr>
              <w:pStyle w:val="ConsPlusNormal"/>
              <w:ind w:firstLine="0"/>
              <w:jc w:val="both"/>
              <w:rPr>
                <w:sz w:val="17"/>
                <w:szCs w:val="17"/>
              </w:rPr>
            </w:pPr>
          </w:p>
        </w:tc>
        <w:tc>
          <w:tcPr>
            <w:tcW w:w="2295" w:type="dxa"/>
            <w:tcBorders>
              <w:left w:val="single" w:sz="8" w:space="0" w:color="auto"/>
              <w:bottom w:val="single" w:sz="8" w:space="0" w:color="auto"/>
              <w:right w:val="single" w:sz="8" w:space="0" w:color="auto"/>
            </w:tcBorders>
            <w:vAlign w:val="center"/>
          </w:tcPr>
          <w:p w14:paraId="7E3B48B7" w14:textId="77777777" w:rsidR="00E05B79" w:rsidRPr="00E05B79" w:rsidRDefault="00E05B79" w:rsidP="00E85035">
            <w:pPr>
              <w:pStyle w:val="ConsPlusNormal"/>
              <w:ind w:firstLine="0"/>
              <w:jc w:val="center"/>
              <w:rPr>
                <w:sz w:val="17"/>
                <w:szCs w:val="17"/>
              </w:rPr>
            </w:pPr>
          </w:p>
        </w:tc>
      </w:tr>
      <w:tr w:rsidR="00E05B79" w:rsidRPr="00E05B79" w14:paraId="219E9E04" w14:textId="77777777" w:rsidTr="00E85035">
        <w:trPr>
          <w:trHeight w:val="186"/>
          <w:tblCellSpacing w:w="5" w:type="nil"/>
        </w:trPr>
        <w:tc>
          <w:tcPr>
            <w:tcW w:w="8237" w:type="dxa"/>
            <w:tcBorders>
              <w:left w:val="single" w:sz="8" w:space="0" w:color="auto"/>
              <w:bottom w:val="single" w:sz="8" w:space="0" w:color="auto"/>
              <w:right w:val="single" w:sz="8" w:space="0" w:color="auto"/>
            </w:tcBorders>
          </w:tcPr>
          <w:p w14:paraId="113013B9" w14:textId="77777777" w:rsidR="00E05B79" w:rsidRPr="00E05B79" w:rsidRDefault="00E05B79" w:rsidP="00E85035">
            <w:pPr>
              <w:pStyle w:val="ConsPlusNormal"/>
              <w:ind w:firstLine="0"/>
              <w:jc w:val="both"/>
              <w:rPr>
                <w:sz w:val="17"/>
                <w:szCs w:val="17"/>
              </w:rPr>
            </w:pPr>
          </w:p>
        </w:tc>
        <w:tc>
          <w:tcPr>
            <w:tcW w:w="2295" w:type="dxa"/>
            <w:tcBorders>
              <w:left w:val="single" w:sz="8" w:space="0" w:color="auto"/>
              <w:bottom w:val="single" w:sz="8" w:space="0" w:color="auto"/>
              <w:right w:val="single" w:sz="8" w:space="0" w:color="auto"/>
            </w:tcBorders>
            <w:vAlign w:val="center"/>
          </w:tcPr>
          <w:p w14:paraId="7C714CDC" w14:textId="77777777" w:rsidR="00E05B79" w:rsidRPr="00E05B79" w:rsidRDefault="00E05B79" w:rsidP="00E85035">
            <w:pPr>
              <w:pStyle w:val="ConsPlusNormal"/>
              <w:ind w:firstLine="0"/>
              <w:jc w:val="center"/>
              <w:rPr>
                <w:sz w:val="17"/>
                <w:szCs w:val="17"/>
              </w:rPr>
            </w:pPr>
          </w:p>
        </w:tc>
      </w:tr>
      <w:tr w:rsidR="00E05B79" w:rsidRPr="00E05B79" w14:paraId="19FEE4E2" w14:textId="77777777" w:rsidTr="00E85035">
        <w:trPr>
          <w:trHeight w:val="174"/>
          <w:tblCellSpacing w:w="5" w:type="nil"/>
        </w:trPr>
        <w:tc>
          <w:tcPr>
            <w:tcW w:w="8237" w:type="dxa"/>
            <w:tcBorders>
              <w:left w:val="single" w:sz="8" w:space="0" w:color="auto"/>
              <w:bottom w:val="single" w:sz="8" w:space="0" w:color="auto"/>
              <w:right w:val="single" w:sz="8" w:space="0" w:color="auto"/>
            </w:tcBorders>
          </w:tcPr>
          <w:p w14:paraId="5D20D04D" w14:textId="77777777" w:rsidR="00E05B79" w:rsidRPr="00E05B79" w:rsidRDefault="00E05B79" w:rsidP="00E85035">
            <w:pPr>
              <w:pStyle w:val="ConsPlusNormal"/>
              <w:ind w:firstLine="0"/>
              <w:jc w:val="both"/>
              <w:rPr>
                <w:sz w:val="17"/>
                <w:szCs w:val="17"/>
              </w:rPr>
            </w:pPr>
          </w:p>
        </w:tc>
        <w:tc>
          <w:tcPr>
            <w:tcW w:w="2295" w:type="dxa"/>
            <w:tcBorders>
              <w:left w:val="single" w:sz="8" w:space="0" w:color="auto"/>
              <w:bottom w:val="single" w:sz="8" w:space="0" w:color="auto"/>
              <w:right w:val="single" w:sz="8" w:space="0" w:color="auto"/>
            </w:tcBorders>
            <w:vAlign w:val="center"/>
          </w:tcPr>
          <w:p w14:paraId="4EE3F370" w14:textId="77777777" w:rsidR="00E05B79" w:rsidRPr="00E05B79" w:rsidRDefault="00E05B79" w:rsidP="00E85035">
            <w:pPr>
              <w:pStyle w:val="ConsPlusNormal"/>
              <w:ind w:firstLine="0"/>
              <w:jc w:val="center"/>
              <w:rPr>
                <w:sz w:val="17"/>
                <w:szCs w:val="17"/>
              </w:rPr>
            </w:pPr>
          </w:p>
        </w:tc>
      </w:tr>
      <w:tr w:rsidR="00E05B79" w:rsidRPr="00E05B79" w14:paraId="0062D6AB" w14:textId="77777777" w:rsidTr="00E85035">
        <w:trPr>
          <w:trHeight w:val="186"/>
          <w:tblCellSpacing w:w="5" w:type="nil"/>
        </w:trPr>
        <w:tc>
          <w:tcPr>
            <w:tcW w:w="8237" w:type="dxa"/>
            <w:tcBorders>
              <w:left w:val="single" w:sz="8" w:space="0" w:color="auto"/>
              <w:bottom w:val="single" w:sz="8" w:space="0" w:color="auto"/>
              <w:right w:val="single" w:sz="8" w:space="0" w:color="auto"/>
            </w:tcBorders>
          </w:tcPr>
          <w:p w14:paraId="629F79BB" w14:textId="77777777" w:rsidR="00E05B79" w:rsidRPr="00E05B79" w:rsidRDefault="00E05B79" w:rsidP="00E85035">
            <w:pPr>
              <w:pStyle w:val="ConsPlusNormal"/>
              <w:ind w:firstLine="0"/>
              <w:jc w:val="both"/>
              <w:rPr>
                <w:sz w:val="17"/>
                <w:szCs w:val="17"/>
              </w:rPr>
            </w:pPr>
          </w:p>
        </w:tc>
        <w:tc>
          <w:tcPr>
            <w:tcW w:w="2295" w:type="dxa"/>
            <w:tcBorders>
              <w:left w:val="single" w:sz="8" w:space="0" w:color="auto"/>
              <w:bottom w:val="single" w:sz="8" w:space="0" w:color="auto"/>
              <w:right w:val="single" w:sz="8" w:space="0" w:color="auto"/>
            </w:tcBorders>
            <w:vAlign w:val="center"/>
          </w:tcPr>
          <w:p w14:paraId="1B0DEDA7" w14:textId="77777777" w:rsidR="00E05B79" w:rsidRPr="00E05B79" w:rsidRDefault="00E05B79" w:rsidP="00E85035">
            <w:pPr>
              <w:pStyle w:val="ConsPlusNormal"/>
              <w:ind w:firstLine="0"/>
              <w:jc w:val="center"/>
              <w:rPr>
                <w:sz w:val="17"/>
                <w:szCs w:val="17"/>
              </w:rPr>
            </w:pPr>
          </w:p>
        </w:tc>
      </w:tr>
      <w:tr w:rsidR="00E05B79" w:rsidRPr="00E05B79" w14:paraId="6B920B3D" w14:textId="77777777" w:rsidTr="00E85035">
        <w:trPr>
          <w:trHeight w:val="174"/>
          <w:tblCellSpacing w:w="5" w:type="nil"/>
        </w:trPr>
        <w:tc>
          <w:tcPr>
            <w:tcW w:w="8237" w:type="dxa"/>
            <w:tcBorders>
              <w:left w:val="single" w:sz="8" w:space="0" w:color="auto"/>
              <w:bottom w:val="single" w:sz="8" w:space="0" w:color="auto"/>
              <w:right w:val="single" w:sz="8" w:space="0" w:color="auto"/>
            </w:tcBorders>
          </w:tcPr>
          <w:p w14:paraId="6AD21E08" w14:textId="77777777" w:rsidR="00E05B79" w:rsidRPr="00E05B79" w:rsidRDefault="00E05B79" w:rsidP="00E85035">
            <w:pPr>
              <w:pStyle w:val="ConsPlusNormal"/>
              <w:ind w:firstLine="0"/>
              <w:jc w:val="both"/>
              <w:rPr>
                <w:sz w:val="17"/>
                <w:szCs w:val="17"/>
              </w:rPr>
            </w:pPr>
          </w:p>
        </w:tc>
        <w:tc>
          <w:tcPr>
            <w:tcW w:w="2295" w:type="dxa"/>
            <w:tcBorders>
              <w:left w:val="single" w:sz="8" w:space="0" w:color="auto"/>
              <w:bottom w:val="single" w:sz="8" w:space="0" w:color="auto"/>
              <w:right w:val="single" w:sz="8" w:space="0" w:color="auto"/>
            </w:tcBorders>
            <w:vAlign w:val="center"/>
          </w:tcPr>
          <w:p w14:paraId="19D716CA" w14:textId="77777777" w:rsidR="00E05B79" w:rsidRPr="00E05B79" w:rsidRDefault="00E05B79" w:rsidP="00E85035">
            <w:pPr>
              <w:pStyle w:val="ConsPlusNormal"/>
              <w:ind w:firstLine="0"/>
              <w:jc w:val="center"/>
              <w:rPr>
                <w:sz w:val="17"/>
                <w:szCs w:val="17"/>
              </w:rPr>
            </w:pPr>
          </w:p>
        </w:tc>
      </w:tr>
      <w:tr w:rsidR="00E05B79" w:rsidRPr="00E05B79" w14:paraId="4151E4CB" w14:textId="77777777" w:rsidTr="00E85035">
        <w:trPr>
          <w:trHeight w:val="186"/>
          <w:tblCellSpacing w:w="5" w:type="nil"/>
        </w:trPr>
        <w:tc>
          <w:tcPr>
            <w:tcW w:w="8237" w:type="dxa"/>
            <w:tcBorders>
              <w:left w:val="single" w:sz="8" w:space="0" w:color="auto"/>
              <w:bottom w:val="single" w:sz="8" w:space="0" w:color="auto"/>
              <w:right w:val="single" w:sz="8" w:space="0" w:color="auto"/>
            </w:tcBorders>
          </w:tcPr>
          <w:p w14:paraId="5CC6046A" w14:textId="77777777" w:rsidR="00E05B79" w:rsidRPr="00E05B79" w:rsidRDefault="00E05B79" w:rsidP="00E85035">
            <w:pPr>
              <w:pStyle w:val="ConsPlusNormal"/>
              <w:ind w:firstLine="0"/>
              <w:jc w:val="both"/>
              <w:rPr>
                <w:sz w:val="17"/>
                <w:szCs w:val="17"/>
              </w:rPr>
            </w:pPr>
          </w:p>
        </w:tc>
        <w:tc>
          <w:tcPr>
            <w:tcW w:w="2295" w:type="dxa"/>
            <w:tcBorders>
              <w:left w:val="single" w:sz="8" w:space="0" w:color="auto"/>
              <w:bottom w:val="single" w:sz="8" w:space="0" w:color="auto"/>
              <w:right w:val="single" w:sz="8" w:space="0" w:color="auto"/>
            </w:tcBorders>
            <w:vAlign w:val="center"/>
          </w:tcPr>
          <w:p w14:paraId="33A44E05" w14:textId="77777777" w:rsidR="00E05B79" w:rsidRPr="00E05B79" w:rsidRDefault="00E05B79" w:rsidP="00E85035">
            <w:pPr>
              <w:pStyle w:val="ConsPlusNormal"/>
              <w:ind w:firstLine="0"/>
              <w:jc w:val="center"/>
              <w:rPr>
                <w:sz w:val="17"/>
                <w:szCs w:val="17"/>
              </w:rPr>
            </w:pPr>
          </w:p>
        </w:tc>
      </w:tr>
    </w:tbl>
    <w:p w14:paraId="7DC30474" w14:textId="77777777" w:rsidR="00E05B79" w:rsidRPr="00E05B79" w:rsidRDefault="00E05B79" w:rsidP="00E05B79">
      <w:pPr>
        <w:pStyle w:val="ConsPlusNormal"/>
        <w:ind w:firstLine="0"/>
        <w:jc w:val="both"/>
        <w:rPr>
          <w:sz w:val="17"/>
          <w:szCs w:val="17"/>
        </w:rPr>
      </w:pPr>
    </w:p>
    <w:p w14:paraId="3D8EC5A2" w14:textId="77777777" w:rsidR="00E05B79" w:rsidRPr="00E05B79" w:rsidRDefault="00E05B79" w:rsidP="00E05B79">
      <w:pPr>
        <w:pStyle w:val="ConsPlusNormal"/>
        <w:numPr>
          <w:ilvl w:val="0"/>
          <w:numId w:val="35"/>
        </w:numPr>
        <w:ind w:left="0" w:firstLine="0"/>
        <w:jc w:val="center"/>
        <w:rPr>
          <w:sz w:val="17"/>
          <w:szCs w:val="17"/>
        </w:rPr>
      </w:pPr>
      <w:r w:rsidRPr="00E05B79">
        <w:rPr>
          <w:sz w:val="17"/>
          <w:szCs w:val="17"/>
        </w:rPr>
        <w:t>ДЕЙСТВИЕ СПЕЦИФИКАЦИИ</w:t>
      </w:r>
    </w:p>
    <w:p w14:paraId="2940BC7B" w14:textId="30BD9DD2" w:rsidR="00E05B79" w:rsidRPr="00E05B79" w:rsidRDefault="00E05B79" w:rsidP="00E05B79">
      <w:pPr>
        <w:pStyle w:val="ConsPlusNormal"/>
        <w:numPr>
          <w:ilvl w:val="1"/>
          <w:numId w:val="35"/>
        </w:numPr>
        <w:ind w:left="0" w:firstLine="0"/>
        <w:jc w:val="both"/>
        <w:rPr>
          <w:sz w:val="17"/>
          <w:szCs w:val="17"/>
        </w:rPr>
      </w:pPr>
      <w:r w:rsidRPr="00E05B79">
        <w:rPr>
          <w:sz w:val="17"/>
          <w:szCs w:val="17"/>
        </w:rPr>
        <w:t xml:space="preserve">Период. Спецификация вступает в силу с момента подписания и заканчивает свое действие в случае прекращения </w:t>
      </w:r>
      <w:r w:rsidR="001D667E">
        <w:rPr>
          <w:sz w:val="17"/>
          <w:szCs w:val="17"/>
        </w:rPr>
        <w:t xml:space="preserve">Договора  </w:t>
      </w:r>
      <w:r w:rsidRPr="00E05B79">
        <w:rPr>
          <w:sz w:val="17"/>
          <w:szCs w:val="17"/>
        </w:rPr>
        <w:t>.</w:t>
      </w:r>
    </w:p>
    <w:p w14:paraId="338B925A" w14:textId="720CDF13" w:rsidR="00E05B79" w:rsidRPr="00E05B79" w:rsidRDefault="00E05B79" w:rsidP="00E05B79">
      <w:pPr>
        <w:pStyle w:val="ConsPlusNormal"/>
        <w:numPr>
          <w:ilvl w:val="1"/>
          <w:numId w:val="35"/>
        </w:numPr>
        <w:ind w:left="0" w:firstLine="0"/>
        <w:jc w:val="both"/>
        <w:rPr>
          <w:sz w:val="17"/>
          <w:szCs w:val="17"/>
        </w:rPr>
      </w:pPr>
      <w:r w:rsidRPr="00E05B79">
        <w:rPr>
          <w:sz w:val="17"/>
          <w:szCs w:val="17"/>
        </w:rPr>
        <w:t xml:space="preserve">Отказ от услуг. Заказчик имеет право отказаться от информационных услуг, предусмотренных настоящей Спецификацией, до истечения срока действия </w:t>
      </w:r>
      <w:r w:rsidR="001D667E">
        <w:rPr>
          <w:sz w:val="17"/>
          <w:szCs w:val="17"/>
        </w:rPr>
        <w:t xml:space="preserve">Договора  </w:t>
      </w:r>
      <w:r w:rsidRPr="00E05B79">
        <w:rPr>
          <w:sz w:val="17"/>
          <w:szCs w:val="17"/>
        </w:rPr>
        <w:t xml:space="preserve">. Заказчик обязан письменно уведомить Исполнителя о таком отказе не менее чем за 30 (тридцать) дней. Отказ от информационных услуг, предусмотренных настоящей Спецификацией, не прекращает действие </w:t>
      </w:r>
      <w:r w:rsidR="001D667E">
        <w:rPr>
          <w:sz w:val="17"/>
          <w:szCs w:val="17"/>
        </w:rPr>
        <w:t xml:space="preserve">Договора  </w:t>
      </w:r>
      <w:r w:rsidRPr="00E05B79">
        <w:rPr>
          <w:sz w:val="17"/>
          <w:szCs w:val="17"/>
        </w:rPr>
        <w:t>или других Спецификаций.</w:t>
      </w:r>
    </w:p>
    <w:p w14:paraId="0C7A4E1B" w14:textId="33C77799" w:rsidR="00E05B79" w:rsidRPr="00E05B79" w:rsidRDefault="00E05B79" w:rsidP="00E05B79">
      <w:pPr>
        <w:pStyle w:val="ConsPlusNormal"/>
        <w:numPr>
          <w:ilvl w:val="1"/>
          <w:numId w:val="35"/>
        </w:numPr>
        <w:ind w:left="0" w:firstLine="0"/>
        <w:jc w:val="both"/>
        <w:rPr>
          <w:sz w:val="17"/>
          <w:szCs w:val="17"/>
        </w:rPr>
      </w:pPr>
      <w:r w:rsidRPr="00E05B79">
        <w:rPr>
          <w:sz w:val="17"/>
          <w:szCs w:val="17"/>
        </w:rPr>
        <w:t xml:space="preserve">Отказ от </w:t>
      </w:r>
      <w:r w:rsidR="001D667E">
        <w:rPr>
          <w:sz w:val="17"/>
          <w:szCs w:val="17"/>
        </w:rPr>
        <w:t xml:space="preserve">Договора  </w:t>
      </w:r>
      <w:r w:rsidRPr="00E05B79">
        <w:rPr>
          <w:sz w:val="17"/>
          <w:szCs w:val="17"/>
        </w:rPr>
        <w:t xml:space="preserve">. Исполнитель имеет право отказаться от исполнения </w:t>
      </w:r>
      <w:r w:rsidR="001D667E">
        <w:rPr>
          <w:sz w:val="17"/>
          <w:szCs w:val="17"/>
        </w:rPr>
        <w:t xml:space="preserve">Договора  </w:t>
      </w:r>
      <w:r w:rsidRPr="00E05B79">
        <w:rPr>
          <w:sz w:val="17"/>
          <w:szCs w:val="17"/>
        </w:rPr>
        <w:t>в одностороннем порядке в случае нарушения Заказчиком п. 3.5 настоящей Спецификации.</w:t>
      </w:r>
    </w:p>
    <w:p w14:paraId="4B131941" w14:textId="56C3BF36" w:rsidR="00E05B79" w:rsidRPr="00E05B79" w:rsidRDefault="00E05B79" w:rsidP="00E05B79">
      <w:pPr>
        <w:pStyle w:val="ConsPlusNormal"/>
        <w:numPr>
          <w:ilvl w:val="1"/>
          <w:numId w:val="35"/>
        </w:numPr>
        <w:ind w:left="0" w:firstLine="0"/>
        <w:jc w:val="both"/>
        <w:rPr>
          <w:sz w:val="17"/>
          <w:szCs w:val="17"/>
        </w:rPr>
      </w:pPr>
      <w:r w:rsidRPr="00E05B79">
        <w:rPr>
          <w:sz w:val="17"/>
          <w:szCs w:val="17"/>
        </w:rPr>
        <w:t xml:space="preserve">Изменение. В случаях, предусмотренных </w:t>
      </w:r>
      <w:r w:rsidR="001D667E">
        <w:rPr>
          <w:sz w:val="17"/>
          <w:szCs w:val="17"/>
        </w:rPr>
        <w:t>Договором</w:t>
      </w:r>
      <w:r w:rsidRPr="00E05B79">
        <w:rPr>
          <w:sz w:val="17"/>
          <w:szCs w:val="17"/>
        </w:rPr>
        <w:t>, Исполнитель вправе изменить параметры или название экземпляров Систем в одностороннем порядке.</w:t>
      </w:r>
    </w:p>
    <w:p w14:paraId="36BCBC57" w14:textId="77777777" w:rsidR="00E05B79" w:rsidRPr="00E05B79" w:rsidRDefault="00E05B79" w:rsidP="00E05B79">
      <w:pPr>
        <w:pStyle w:val="ConsPlusNormal"/>
        <w:ind w:firstLine="0"/>
        <w:jc w:val="both"/>
        <w:rPr>
          <w:sz w:val="17"/>
          <w:szCs w:val="17"/>
        </w:rPr>
      </w:pPr>
    </w:p>
    <w:p w14:paraId="01921466" w14:textId="77777777" w:rsidR="00E05B79" w:rsidRPr="00E05B79" w:rsidRDefault="00E05B79" w:rsidP="00E05B79">
      <w:pPr>
        <w:pStyle w:val="ConsPlusNormal"/>
        <w:numPr>
          <w:ilvl w:val="0"/>
          <w:numId w:val="35"/>
        </w:numPr>
        <w:ind w:left="0" w:firstLine="0"/>
        <w:jc w:val="center"/>
        <w:rPr>
          <w:sz w:val="17"/>
          <w:szCs w:val="17"/>
        </w:rPr>
      </w:pPr>
      <w:r w:rsidRPr="00E05B79">
        <w:rPr>
          <w:sz w:val="17"/>
          <w:szCs w:val="17"/>
        </w:rPr>
        <w:t>РЕГИСТРАЦИЯ И АДАПТАЦИЯ</w:t>
      </w:r>
    </w:p>
    <w:p w14:paraId="5C2548C5" w14:textId="77777777" w:rsidR="00E05B79" w:rsidRPr="00E05B79" w:rsidRDefault="00E05B79" w:rsidP="00E05B79">
      <w:pPr>
        <w:pStyle w:val="ConsPlusNormal"/>
        <w:widowControl/>
        <w:numPr>
          <w:ilvl w:val="1"/>
          <w:numId w:val="35"/>
        </w:numPr>
        <w:tabs>
          <w:tab w:val="left" w:pos="426"/>
        </w:tabs>
        <w:ind w:left="0" w:firstLine="0"/>
        <w:jc w:val="both"/>
        <w:rPr>
          <w:sz w:val="17"/>
          <w:szCs w:val="17"/>
        </w:rPr>
      </w:pPr>
      <w:r w:rsidRPr="00E05B79">
        <w:rPr>
          <w:sz w:val="17"/>
          <w:szCs w:val="17"/>
        </w:rPr>
        <w:t>Регистрация экземпляров Систем ОВ для организации доступа к Системам. Для организации доступа экземпляры Систем регистрируются и адаптируются на электронном устройстве Заказчика, ЭВМ Исполнителя, ЭВМ Разработчика Систем, запоминаются параметры доступа и генерируется цифровой код, после принятия которого становится возможным предоставление доступа к данным Системам.</w:t>
      </w:r>
    </w:p>
    <w:p w14:paraId="1D65A4DB" w14:textId="77777777" w:rsidR="00E05B79" w:rsidRPr="00E05B79" w:rsidRDefault="00E05B79" w:rsidP="00E05B79">
      <w:pPr>
        <w:pStyle w:val="af"/>
        <w:numPr>
          <w:ilvl w:val="1"/>
          <w:numId w:val="35"/>
        </w:numPr>
        <w:spacing w:after="0"/>
        <w:ind w:left="0" w:firstLine="0"/>
        <w:jc w:val="both"/>
        <w:rPr>
          <w:rFonts w:ascii="Arial" w:hAnsi="Arial" w:cs="Arial"/>
          <w:sz w:val="17"/>
          <w:szCs w:val="17"/>
        </w:rPr>
      </w:pPr>
      <w:r w:rsidRPr="00E05B79">
        <w:rPr>
          <w:rFonts w:ascii="Arial" w:hAnsi="Arial" w:cs="Arial"/>
          <w:sz w:val="17"/>
          <w:szCs w:val="17"/>
        </w:rPr>
        <w:t>Условия и порядок первичной регистрации на ЭВМ. Экземпляры Систем, указанные в настоящей Спецификации, предназначены для организации доступа к Системам посредством регистрации (адаптации) на электронном устройстве Заказчика, ЭВМ Исполнителя, ЭВМ Разработчика Систем.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5F722B17" w14:textId="77777777" w:rsidR="00E05B79" w:rsidRPr="00E05B79" w:rsidRDefault="00E05B79" w:rsidP="00E05B79">
      <w:pPr>
        <w:numPr>
          <w:ilvl w:val="1"/>
          <w:numId w:val="35"/>
        </w:numPr>
        <w:ind w:left="0" w:firstLine="0"/>
        <w:jc w:val="both"/>
        <w:rPr>
          <w:rFonts w:ascii="Arial" w:hAnsi="Arial" w:cs="Arial"/>
          <w:sz w:val="17"/>
          <w:szCs w:val="17"/>
        </w:rPr>
      </w:pPr>
      <w:r w:rsidRPr="00E05B79">
        <w:rPr>
          <w:rFonts w:ascii="Arial" w:hAnsi="Arial" w:cs="Arial"/>
          <w:sz w:val="17"/>
          <w:szCs w:val="17"/>
        </w:rPr>
        <w:t>Регистрация автоматизированного рабочего места (АРМ) администратора учетных записей пользователей для организации доступа к Системам. Для организации доступа Исполнитель регистрирует (адаптирует) АРМ администратора учетных записей пользователей на электронном устройстве Заказчика, ЭВМ Исполнителя, ЭВМ Разработчика Систем, в рамках которого вводятся данные пользователей, запоминаются параметры доступа и генерируется цифровой код, после принятия которого становится возможным предоставление доступа к данным Системам, а также формируется база данных учетных записей пользователей.</w:t>
      </w:r>
    </w:p>
    <w:p w14:paraId="39EC00C6" w14:textId="77777777" w:rsidR="00E05B79" w:rsidRPr="00E05B79" w:rsidRDefault="00E05B79" w:rsidP="00E05B79">
      <w:pPr>
        <w:numPr>
          <w:ilvl w:val="1"/>
          <w:numId w:val="35"/>
        </w:numPr>
        <w:ind w:left="0" w:firstLine="0"/>
        <w:jc w:val="both"/>
        <w:rPr>
          <w:rFonts w:ascii="Arial" w:hAnsi="Arial" w:cs="Arial"/>
          <w:sz w:val="17"/>
          <w:szCs w:val="17"/>
        </w:rPr>
      </w:pPr>
      <w:r w:rsidRPr="00E05B79">
        <w:rPr>
          <w:rFonts w:ascii="Arial" w:hAnsi="Arial" w:cs="Arial"/>
          <w:sz w:val="17"/>
          <w:szCs w:val="17"/>
        </w:rPr>
        <w:t>Условия и порядок регистрации (адаптации) на ЭВМ в рамках сопровождения. Исполнитель обеспечивает администрирование специального АРМ администратора учетных записей пользователей и в рамках данного процесса проводит дополнительную регулярную регистрацию (адаптацию) экземпляров на электронном устройстве Заказчика, ЭВМ Исполнителя, ЭВМ Разработчика Систем.</w:t>
      </w:r>
    </w:p>
    <w:p w14:paraId="2DE68997" w14:textId="77777777" w:rsidR="00E05B79" w:rsidRPr="00E05B79" w:rsidRDefault="00E05B79" w:rsidP="00E05B79">
      <w:pPr>
        <w:pStyle w:val="ConsPlusNormal"/>
        <w:ind w:firstLine="0"/>
        <w:jc w:val="both"/>
        <w:rPr>
          <w:sz w:val="17"/>
          <w:szCs w:val="17"/>
        </w:rPr>
      </w:pPr>
    </w:p>
    <w:p w14:paraId="003941A6" w14:textId="77777777" w:rsidR="00E05B79" w:rsidRPr="00E05B79" w:rsidRDefault="00E05B79" w:rsidP="00E05B79">
      <w:pPr>
        <w:pStyle w:val="ConsPlusNormal"/>
        <w:numPr>
          <w:ilvl w:val="0"/>
          <w:numId w:val="35"/>
        </w:numPr>
        <w:ind w:left="0" w:firstLine="0"/>
        <w:jc w:val="center"/>
        <w:rPr>
          <w:sz w:val="17"/>
          <w:szCs w:val="17"/>
        </w:rPr>
      </w:pPr>
      <w:r w:rsidRPr="00E05B79">
        <w:rPr>
          <w:sz w:val="17"/>
          <w:szCs w:val="17"/>
        </w:rPr>
        <w:t>ПОРЯДОК ДОСТУПА И ИСПОЛЬЗОВАНИЯ ЭКЗЕМПЛЯРОВ СИСТЕМ</w:t>
      </w:r>
    </w:p>
    <w:p w14:paraId="2F981DFA" w14:textId="77777777" w:rsidR="00E05B79" w:rsidRPr="00E05B79" w:rsidRDefault="00E05B79" w:rsidP="00E05B79">
      <w:pPr>
        <w:pStyle w:val="af"/>
        <w:numPr>
          <w:ilvl w:val="1"/>
          <w:numId w:val="35"/>
        </w:numPr>
        <w:spacing w:after="0"/>
        <w:ind w:left="0" w:firstLine="0"/>
        <w:jc w:val="both"/>
        <w:rPr>
          <w:rFonts w:ascii="Arial" w:hAnsi="Arial" w:cs="Arial"/>
          <w:sz w:val="17"/>
          <w:szCs w:val="17"/>
        </w:rPr>
      </w:pPr>
      <w:r w:rsidRPr="00E05B79">
        <w:rPr>
          <w:rFonts w:ascii="Arial" w:hAnsi="Arial" w:cs="Arial"/>
          <w:sz w:val="17"/>
          <w:szCs w:val="17"/>
        </w:rPr>
        <w:t>Подключение доступа. Исполнитель осуществляет подключение доступа к комплекту Систем в течение трех дней со дня регистрации. Доступ к комплекту возможен под управлением стационарной копии Системы со специальным набором документов с устройства Заказчика, на котором она установлена.</w:t>
      </w:r>
    </w:p>
    <w:p w14:paraId="79C2BACA" w14:textId="77777777" w:rsidR="00E05B79" w:rsidRPr="00E05B79" w:rsidRDefault="00E05B79" w:rsidP="00E05B79">
      <w:pPr>
        <w:pStyle w:val="af"/>
        <w:numPr>
          <w:ilvl w:val="1"/>
          <w:numId w:val="35"/>
        </w:numPr>
        <w:spacing w:after="0"/>
        <w:ind w:left="0" w:firstLine="0"/>
        <w:jc w:val="both"/>
        <w:rPr>
          <w:rFonts w:ascii="Arial" w:hAnsi="Arial" w:cs="Arial"/>
          <w:sz w:val="17"/>
          <w:szCs w:val="17"/>
        </w:rPr>
      </w:pPr>
      <w:r w:rsidRPr="00E05B79">
        <w:rPr>
          <w:rFonts w:ascii="Arial" w:hAnsi="Arial" w:cs="Arial"/>
          <w:sz w:val="17"/>
          <w:szCs w:val="17"/>
        </w:rPr>
        <w:t>Электронный адрес для направления Заказчику информации о доступе к комплекту: ________@__________. В случае изменения электронного адреса Заказчик направляет Исполнителю письменное уведомление.</w:t>
      </w:r>
    </w:p>
    <w:p w14:paraId="3E84BDBC" w14:textId="77777777" w:rsidR="00E05B79" w:rsidRPr="00E05B79" w:rsidRDefault="00E05B79" w:rsidP="00E05B79">
      <w:pPr>
        <w:numPr>
          <w:ilvl w:val="1"/>
          <w:numId w:val="35"/>
        </w:numPr>
        <w:ind w:left="0" w:firstLine="0"/>
        <w:jc w:val="both"/>
        <w:rPr>
          <w:rFonts w:ascii="Arial" w:hAnsi="Arial" w:cs="Arial"/>
          <w:sz w:val="17"/>
          <w:szCs w:val="17"/>
        </w:rPr>
      </w:pPr>
      <w:r w:rsidRPr="00E05B79">
        <w:rPr>
          <w:rFonts w:ascii="Arial" w:hAnsi="Arial" w:cs="Arial"/>
          <w:sz w:val="17"/>
          <w:szCs w:val="17"/>
        </w:rPr>
        <w:t>Предоставление доступа к комплекту. При осуществлении регистрации Исполнитель:</w:t>
      </w:r>
    </w:p>
    <w:p w14:paraId="056FB3EF" w14:textId="77777777" w:rsidR="00E05B79" w:rsidRPr="00E05B79" w:rsidRDefault="00E05B79" w:rsidP="00E05B79">
      <w:pPr>
        <w:numPr>
          <w:ilvl w:val="2"/>
          <w:numId w:val="35"/>
        </w:numPr>
        <w:ind w:left="0" w:firstLine="0"/>
        <w:jc w:val="both"/>
        <w:rPr>
          <w:rFonts w:ascii="Arial" w:hAnsi="Arial" w:cs="Arial"/>
          <w:sz w:val="17"/>
          <w:szCs w:val="17"/>
        </w:rPr>
      </w:pPr>
      <w:r w:rsidRPr="00E05B79">
        <w:rPr>
          <w:rFonts w:ascii="Arial" w:hAnsi="Arial" w:cs="Arial"/>
          <w:sz w:val="17"/>
          <w:szCs w:val="17"/>
        </w:rPr>
        <w:t>Согласно п. 2.2 настоящей Спецификации обеспечивает передачу Заказчику 1 (одного) флеш-носителя для доступа к комплекту. Стоимость флеш-носителя не входит в стоимость регистрации. Доступ к комплекту возможен с устройства, к которому подсоединен флеш-носитель.</w:t>
      </w:r>
    </w:p>
    <w:p w14:paraId="29569B1D" w14:textId="77777777" w:rsidR="00E05B79" w:rsidRPr="00E05B79" w:rsidRDefault="00E05B79" w:rsidP="00E05B79">
      <w:pPr>
        <w:numPr>
          <w:ilvl w:val="2"/>
          <w:numId w:val="35"/>
        </w:numPr>
        <w:ind w:left="0" w:firstLine="0"/>
        <w:jc w:val="both"/>
        <w:rPr>
          <w:rFonts w:ascii="Arial" w:hAnsi="Arial" w:cs="Arial"/>
          <w:sz w:val="17"/>
          <w:szCs w:val="17"/>
        </w:rPr>
      </w:pPr>
      <w:r w:rsidRPr="00E05B79">
        <w:rPr>
          <w:rFonts w:ascii="Arial" w:hAnsi="Arial" w:cs="Arial"/>
          <w:sz w:val="17"/>
          <w:szCs w:val="17"/>
        </w:rPr>
        <w:t>Проводит установку, регистрацию и адаптацию стационарной копии Системы со специальным набором документов на электронном устройстве Заказчика.</w:t>
      </w:r>
    </w:p>
    <w:p w14:paraId="7A895F5A" w14:textId="77777777" w:rsidR="00E05B79" w:rsidRPr="00E05B79" w:rsidRDefault="00E05B79" w:rsidP="00E05B79">
      <w:pPr>
        <w:numPr>
          <w:ilvl w:val="2"/>
          <w:numId w:val="35"/>
        </w:numPr>
        <w:ind w:left="0" w:firstLine="0"/>
        <w:jc w:val="both"/>
        <w:rPr>
          <w:rFonts w:ascii="Arial" w:hAnsi="Arial" w:cs="Arial"/>
          <w:sz w:val="17"/>
          <w:szCs w:val="17"/>
        </w:rPr>
      </w:pPr>
      <w:r w:rsidRPr="00E05B79">
        <w:rPr>
          <w:rFonts w:ascii="Arial" w:hAnsi="Arial" w:cs="Arial"/>
          <w:sz w:val="17"/>
          <w:szCs w:val="17"/>
        </w:rPr>
        <w:t>Запоминает параметры доступа и сохраняет их в стационарной копии Системы со специальным набором документов.</w:t>
      </w:r>
    </w:p>
    <w:p w14:paraId="031C0C44" w14:textId="77777777" w:rsidR="00E05B79" w:rsidRPr="00E05B79" w:rsidRDefault="00E05B79" w:rsidP="00E05B79">
      <w:pPr>
        <w:numPr>
          <w:ilvl w:val="2"/>
          <w:numId w:val="35"/>
        </w:numPr>
        <w:ind w:left="0" w:firstLine="0"/>
        <w:jc w:val="both"/>
        <w:rPr>
          <w:rFonts w:ascii="Arial" w:hAnsi="Arial" w:cs="Arial"/>
          <w:sz w:val="17"/>
          <w:szCs w:val="17"/>
        </w:rPr>
      </w:pPr>
      <w:r w:rsidRPr="00E05B79">
        <w:rPr>
          <w:rFonts w:ascii="Arial" w:hAnsi="Arial" w:cs="Arial"/>
          <w:sz w:val="17"/>
          <w:szCs w:val="17"/>
        </w:rPr>
        <w:t>Регистрирует АРМ администратора учетных записей пользователей для организации доступа к Системам, формирует, адаптирует и модифицирует базу данных учетных записей пользователей.</w:t>
      </w:r>
    </w:p>
    <w:p w14:paraId="660F36E3" w14:textId="77777777" w:rsidR="00E05B79" w:rsidRPr="00E05B79" w:rsidRDefault="00E05B79" w:rsidP="00E05B79">
      <w:pPr>
        <w:pStyle w:val="ConsPlusNormal"/>
        <w:numPr>
          <w:ilvl w:val="1"/>
          <w:numId w:val="35"/>
        </w:numPr>
        <w:ind w:left="0" w:firstLine="0"/>
        <w:jc w:val="both"/>
        <w:rPr>
          <w:sz w:val="17"/>
          <w:szCs w:val="17"/>
        </w:rPr>
      </w:pPr>
      <w:r w:rsidRPr="00E05B79">
        <w:rPr>
          <w:sz w:val="17"/>
          <w:szCs w:val="17"/>
        </w:rPr>
        <w:t>Предоставление доступа к информации на флеш-носителе. После регистрации, в т.ч. при отсутствии Интернет-соединения, доступ к информации возможен в ограниченном объеме служебных файлов, записанных на флеш-носитель. Доступ к информации на флеш-носителе предусматривает в т.ч. возможность ежедневного получения Заказчиком актуальной информации по телекоммуникационным каналам связи, а также сопровождение стационарной копии Системы со специальным набором документов, зарегистрированной на электронном устройстве Заказчика.</w:t>
      </w:r>
    </w:p>
    <w:p w14:paraId="70B9866B" w14:textId="77777777" w:rsidR="00E05B79" w:rsidRPr="00E05B79" w:rsidRDefault="00E05B79" w:rsidP="00E05B79">
      <w:pPr>
        <w:pStyle w:val="ConsPlusNormal"/>
        <w:numPr>
          <w:ilvl w:val="1"/>
          <w:numId w:val="35"/>
        </w:numPr>
        <w:ind w:left="0" w:firstLine="0"/>
        <w:jc w:val="both"/>
        <w:rPr>
          <w:sz w:val="17"/>
          <w:szCs w:val="17"/>
        </w:rPr>
      </w:pPr>
      <w:r w:rsidRPr="00E05B79">
        <w:rPr>
          <w:sz w:val="17"/>
          <w:szCs w:val="17"/>
        </w:rPr>
        <w:t>Конфиденциальность. Заказчик обязан обеспечивать конфиденциальность флеш-носителя. Нарушениями конфиденциальности, являющимися грубыми нарушениями прав на объекты интеллектуальной собственности, в частности, признается: передача флеш-носителя лицам, не являющимся Уникальными пользователями, несвоевременное изъятие флеш-носителя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флеш-носитель и т.д.</w:t>
      </w:r>
    </w:p>
    <w:p w14:paraId="1866B38E" w14:textId="77777777" w:rsidR="00E05B79" w:rsidRPr="00E05B79" w:rsidRDefault="00E05B79" w:rsidP="00E05B79">
      <w:pPr>
        <w:pStyle w:val="ConsPlusNormal"/>
        <w:numPr>
          <w:ilvl w:val="1"/>
          <w:numId w:val="35"/>
        </w:numPr>
        <w:ind w:left="0" w:firstLine="0"/>
        <w:jc w:val="both"/>
        <w:rPr>
          <w:sz w:val="17"/>
          <w:szCs w:val="17"/>
        </w:rPr>
      </w:pPr>
      <w:r w:rsidRPr="00E05B79">
        <w:rPr>
          <w:sz w:val="17"/>
          <w:szCs w:val="17"/>
        </w:rPr>
        <w:t xml:space="preserve">Параметры доступа к комплекту. Разработчик Систем самостоятельно определяет параметры доступа и вправе в одностороннем порядке их изменять. С актуальными параметрами доступа Заказчик вправе ознакомиться в разделе справочной </w:t>
      </w:r>
      <w:r w:rsidRPr="00E05B79">
        <w:rPr>
          <w:sz w:val="17"/>
          <w:szCs w:val="17"/>
        </w:rPr>
        <w:lastRenderedPageBreak/>
        <w:t>информации о комплекте в электронном виде.</w:t>
      </w:r>
    </w:p>
    <w:p w14:paraId="37030BA7" w14:textId="77777777" w:rsidR="00E05B79" w:rsidRPr="00E05B79" w:rsidRDefault="00E05B79" w:rsidP="00E05B79">
      <w:pPr>
        <w:pStyle w:val="ConsPlusNormal"/>
        <w:ind w:firstLine="0"/>
        <w:jc w:val="both"/>
        <w:rPr>
          <w:sz w:val="17"/>
          <w:szCs w:val="17"/>
        </w:rPr>
      </w:pPr>
    </w:p>
    <w:p w14:paraId="0AE2E0EF" w14:textId="77777777" w:rsidR="00E05B79" w:rsidRPr="00E05B79" w:rsidRDefault="00E05B79" w:rsidP="00E05B79">
      <w:pPr>
        <w:pStyle w:val="ConsPlusNormal"/>
        <w:numPr>
          <w:ilvl w:val="0"/>
          <w:numId w:val="35"/>
        </w:numPr>
        <w:ind w:left="0" w:firstLine="0"/>
        <w:jc w:val="center"/>
        <w:rPr>
          <w:sz w:val="17"/>
          <w:szCs w:val="17"/>
        </w:rPr>
      </w:pPr>
      <w:r w:rsidRPr="00E05B79">
        <w:rPr>
          <w:sz w:val="17"/>
          <w:szCs w:val="17"/>
        </w:rPr>
        <w:t>ОСОБЕННОСТИ ОКАЗАНИЯ ИНФОРМАЦИОННЫХ УСЛУГ</w:t>
      </w:r>
    </w:p>
    <w:p w14:paraId="3CDBED71" w14:textId="77777777" w:rsidR="00E05B79" w:rsidRPr="00E05B79" w:rsidRDefault="00E05B79" w:rsidP="00E05B79">
      <w:pPr>
        <w:pStyle w:val="ConsPlusNormal"/>
        <w:numPr>
          <w:ilvl w:val="1"/>
          <w:numId w:val="35"/>
        </w:numPr>
        <w:ind w:left="0" w:firstLine="0"/>
        <w:jc w:val="both"/>
        <w:rPr>
          <w:sz w:val="17"/>
          <w:szCs w:val="17"/>
        </w:rPr>
      </w:pPr>
      <w:r w:rsidRPr="00E05B79">
        <w:rPr>
          <w:sz w:val="17"/>
          <w:szCs w:val="17"/>
        </w:rPr>
        <w:t>Режим обслуживания. Исполнитель обеспечивает возможность доступа к комплекту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w:t>
      </w:r>
    </w:p>
    <w:p w14:paraId="5C30DFDE" w14:textId="77777777" w:rsidR="00E05B79" w:rsidRPr="00E05B79" w:rsidRDefault="00E05B79" w:rsidP="00E05B79">
      <w:pPr>
        <w:numPr>
          <w:ilvl w:val="1"/>
          <w:numId w:val="35"/>
        </w:numPr>
        <w:ind w:left="0" w:firstLine="0"/>
        <w:jc w:val="both"/>
        <w:rPr>
          <w:rFonts w:ascii="Arial" w:hAnsi="Arial" w:cs="Arial"/>
          <w:sz w:val="17"/>
          <w:szCs w:val="17"/>
        </w:rPr>
      </w:pPr>
      <w:r w:rsidRPr="00E05B79">
        <w:rPr>
          <w:rFonts w:ascii="Arial" w:hAnsi="Arial" w:cs="Arial"/>
          <w:sz w:val="17"/>
          <w:szCs w:val="17"/>
        </w:rPr>
        <w:t>Объем сопровождения. Информационные услуги Исполнителя предусматривают:</w:t>
      </w:r>
    </w:p>
    <w:p w14:paraId="5A091CFE" w14:textId="77777777" w:rsidR="00E05B79" w:rsidRPr="00E05B79" w:rsidRDefault="00E05B79" w:rsidP="00E05B79">
      <w:pPr>
        <w:numPr>
          <w:ilvl w:val="2"/>
          <w:numId w:val="35"/>
        </w:numPr>
        <w:ind w:left="0" w:firstLine="0"/>
        <w:jc w:val="both"/>
        <w:rPr>
          <w:rFonts w:ascii="Arial" w:hAnsi="Arial" w:cs="Arial"/>
          <w:sz w:val="17"/>
          <w:szCs w:val="17"/>
        </w:rPr>
      </w:pPr>
      <w:r w:rsidRPr="00E05B79">
        <w:rPr>
          <w:rFonts w:ascii="Arial" w:hAnsi="Arial" w:cs="Arial"/>
          <w:sz w:val="17"/>
          <w:szCs w:val="17"/>
        </w:rPr>
        <w:t>Предоставление Заказчику доступа к актуальной информации путем сопровождения зарегистрированных экземпляров Систем и в том числе путем сопровождения стационарной копии Системы со специальным набором документов, зарегистрированной на электронном устройстве Заказчика.</w:t>
      </w:r>
    </w:p>
    <w:p w14:paraId="2AAA11D8" w14:textId="77777777" w:rsidR="00E05B79" w:rsidRPr="00E05B79" w:rsidRDefault="00E05B79" w:rsidP="00E05B79">
      <w:pPr>
        <w:numPr>
          <w:ilvl w:val="2"/>
          <w:numId w:val="35"/>
        </w:numPr>
        <w:ind w:left="0" w:firstLine="0"/>
        <w:jc w:val="both"/>
        <w:rPr>
          <w:rFonts w:ascii="Arial" w:hAnsi="Arial" w:cs="Arial"/>
          <w:sz w:val="17"/>
          <w:szCs w:val="17"/>
        </w:rPr>
      </w:pPr>
      <w:r w:rsidRPr="00E05B79">
        <w:rPr>
          <w:rFonts w:ascii="Arial" w:hAnsi="Arial" w:cs="Arial"/>
          <w:sz w:val="17"/>
          <w:szCs w:val="17"/>
        </w:rPr>
        <w:t>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597B4F94" w14:textId="77777777" w:rsidR="00E05B79" w:rsidRPr="00E05B79" w:rsidRDefault="00E05B79" w:rsidP="00E05B79">
      <w:pPr>
        <w:numPr>
          <w:ilvl w:val="2"/>
          <w:numId w:val="35"/>
        </w:numPr>
        <w:ind w:left="0" w:firstLine="0"/>
        <w:jc w:val="both"/>
        <w:rPr>
          <w:rFonts w:ascii="Arial" w:hAnsi="Arial" w:cs="Arial"/>
          <w:sz w:val="17"/>
          <w:szCs w:val="17"/>
        </w:rPr>
      </w:pPr>
      <w:r w:rsidRPr="00E05B79">
        <w:rPr>
          <w:rFonts w:ascii="Arial" w:hAnsi="Arial" w:cs="Arial"/>
          <w:sz w:val="17"/>
          <w:szCs w:val="17"/>
        </w:rPr>
        <w:t>С использованием АРМ администратора учетных записей пользователей и базы данных учетных записей пользователей восстановление параметров доступа к комплекту после сбоев, восстановление персональных настроек (папок, закладок, документов на контроле, комментариев пользователей в текстах документов).</w:t>
      </w:r>
    </w:p>
    <w:p w14:paraId="6AA8BEE0" w14:textId="77777777" w:rsidR="00E05B79" w:rsidRPr="00E05B79" w:rsidRDefault="00E05B79" w:rsidP="00E05B79">
      <w:pPr>
        <w:numPr>
          <w:ilvl w:val="2"/>
          <w:numId w:val="35"/>
        </w:numPr>
        <w:ind w:left="0" w:firstLine="0"/>
        <w:jc w:val="both"/>
        <w:rPr>
          <w:rFonts w:ascii="Arial" w:hAnsi="Arial" w:cs="Arial"/>
          <w:sz w:val="17"/>
          <w:szCs w:val="17"/>
        </w:rPr>
      </w:pPr>
      <w:r w:rsidRPr="00E05B79">
        <w:rPr>
          <w:rFonts w:ascii="Arial" w:hAnsi="Arial" w:cs="Arial"/>
          <w:sz w:val="17"/>
          <w:szCs w:val="17"/>
        </w:rPr>
        <w:t>Изменение параметров доступа, сохраненных в стационарной копии Системы со специальным набором документов.</w:t>
      </w:r>
    </w:p>
    <w:p w14:paraId="66AF769B" w14:textId="1ED69060" w:rsidR="00E05B79" w:rsidRPr="00E05B79" w:rsidRDefault="00E05B79" w:rsidP="00E05B79">
      <w:pPr>
        <w:numPr>
          <w:ilvl w:val="2"/>
          <w:numId w:val="35"/>
        </w:numPr>
        <w:ind w:left="0" w:firstLine="0"/>
        <w:jc w:val="both"/>
        <w:rPr>
          <w:rFonts w:ascii="Arial" w:hAnsi="Arial" w:cs="Arial"/>
          <w:sz w:val="17"/>
          <w:szCs w:val="17"/>
        </w:rPr>
      </w:pPr>
      <w:r w:rsidRPr="00E05B79">
        <w:rPr>
          <w:rFonts w:ascii="Arial" w:hAnsi="Arial" w:cs="Arial"/>
          <w:sz w:val="17"/>
          <w:szCs w:val="17"/>
        </w:rPr>
        <w:t xml:space="preserve">Выполнение иных действий, предоставление другой информации и материалов, предусмотренных </w:t>
      </w:r>
      <w:r w:rsidR="001D667E">
        <w:rPr>
          <w:rFonts w:ascii="Arial" w:hAnsi="Arial" w:cs="Arial"/>
          <w:sz w:val="17"/>
          <w:szCs w:val="17"/>
        </w:rPr>
        <w:t>Договором</w:t>
      </w:r>
      <w:r w:rsidRPr="00E05B79">
        <w:rPr>
          <w:rFonts w:ascii="Arial" w:hAnsi="Arial" w:cs="Arial"/>
          <w:sz w:val="17"/>
          <w:szCs w:val="17"/>
        </w:rPr>
        <w:t>.</w:t>
      </w:r>
    </w:p>
    <w:p w14:paraId="74661357" w14:textId="77777777" w:rsidR="00E05B79" w:rsidRPr="00E05B79" w:rsidRDefault="00E05B79" w:rsidP="00E05B79">
      <w:pPr>
        <w:pStyle w:val="ConsPlusNormal"/>
        <w:numPr>
          <w:ilvl w:val="1"/>
          <w:numId w:val="35"/>
        </w:numPr>
        <w:ind w:left="0" w:firstLine="0"/>
        <w:jc w:val="both"/>
        <w:rPr>
          <w:sz w:val="17"/>
          <w:szCs w:val="17"/>
        </w:rPr>
      </w:pPr>
      <w:r w:rsidRPr="00E05B79">
        <w:rPr>
          <w:sz w:val="17"/>
          <w:szCs w:val="17"/>
        </w:rPr>
        <w:t>Условия сопровождения. Информационные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доступ Заказчика ко всем Системам комплекта и прекращается сопровождение стационарной копии Системы со специальным набором документов.</w:t>
      </w:r>
    </w:p>
    <w:p w14:paraId="0B00D430" w14:textId="77777777" w:rsidR="00E05B79" w:rsidRPr="00E05B79" w:rsidRDefault="00E05B79" w:rsidP="00E05B79">
      <w:pPr>
        <w:pStyle w:val="ConsPlusNormal"/>
        <w:numPr>
          <w:ilvl w:val="1"/>
          <w:numId w:val="35"/>
        </w:numPr>
        <w:ind w:left="0" w:firstLine="0"/>
        <w:jc w:val="both"/>
        <w:rPr>
          <w:sz w:val="17"/>
          <w:szCs w:val="17"/>
        </w:rPr>
      </w:pPr>
      <w:r w:rsidRPr="00E05B79">
        <w:rPr>
          <w:sz w:val="17"/>
          <w:szCs w:val="17"/>
        </w:rPr>
        <w:t>Адрес(а) Заказчика, по которому(ым) осуществляется доступ к комплекту Систем Уникальными пользователями: ________.</w:t>
      </w:r>
    </w:p>
    <w:p w14:paraId="39D8F859" w14:textId="77777777" w:rsidR="00E05B79" w:rsidRPr="00E05B79" w:rsidRDefault="00E05B79" w:rsidP="00E05B79">
      <w:pPr>
        <w:pStyle w:val="ConsPlusNormal"/>
        <w:ind w:firstLine="0"/>
        <w:jc w:val="both"/>
        <w:rPr>
          <w:sz w:val="17"/>
          <w:szCs w:val="17"/>
        </w:rPr>
      </w:pPr>
      <w:r w:rsidRPr="00E05B79">
        <w:rPr>
          <w:sz w:val="17"/>
          <w:szCs w:val="17"/>
        </w:rPr>
        <w:t>Примечание: домашние адреса Уникальных пользователей, а также адреса временного использования Систем Уникальными пользователями (например, при нахождении Уникальных пользователей в командировке) указывать не требуется.</w:t>
      </w:r>
    </w:p>
    <w:p w14:paraId="53BC500A" w14:textId="77777777" w:rsidR="00E05B79" w:rsidRPr="00E05B79" w:rsidRDefault="00E05B79" w:rsidP="00E05B79">
      <w:pPr>
        <w:pStyle w:val="ConsPlusNormal"/>
        <w:numPr>
          <w:ilvl w:val="1"/>
          <w:numId w:val="35"/>
        </w:numPr>
        <w:ind w:left="0" w:firstLine="0"/>
        <w:jc w:val="both"/>
        <w:rPr>
          <w:sz w:val="17"/>
          <w:szCs w:val="17"/>
        </w:rPr>
      </w:pPr>
      <w:r w:rsidRPr="00E05B79">
        <w:rPr>
          <w:sz w:val="17"/>
          <w:szCs w:val="17"/>
        </w:rPr>
        <w:t>Прочее. Все расходы, связанные с обеспечением достаточного для оказания текущих информационных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Исполнитель не несет ответственности за работоспособность Системы при недостаточном качестве или скорости соединения при выходе Заказчика в сеть Интернет.</w:t>
      </w:r>
    </w:p>
    <w:p w14:paraId="7A576413" w14:textId="77777777" w:rsidR="00E05B79" w:rsidRPr="00E05B79" w:rsidRDefault="00E05B79" w:rsidP="00E05B79">
      <w:pPr>
        <w:pStyle w:val="ConsPlusNormal"/>
        <w:numPr>
          <w:ilvl w:val="1"/>
          <w:numId w:val="35"/>
        </w:numPr>
        <w:ind w:left="0" w:firstLine="0"/>
        <w:jc w:val="both"/>
        <w:rPr>
          <w:sz w:val="17"/>
          <w:szCs w:val="17"/>
        </w:rPr>
      </w:pPr>
      <w:r w:rsidRPr="00E05B79">
        <w:rPr>
          <w:sz w:val="17"/>
          <w:szCs w:val="17"/>
        </w:rPr>
        <w:t>Возобновление. В случае отказа Заказчика от информационных услуг с использованием экземпляра Системы возможность доступа Заказчика к данной Системе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информационных услуг, может быть продолжено Исполнителем только при наличии технической возможности.</w:t>
      </w:r>
    </w:p>
    <w:p w14:paraId="05A721F2" w14:textId="77777777" w:rsidR="00E05B79" w:rsidRPr="00E05B79" w:rsidRDefault="00E05B79" w:rsidP="00E05B79">
      <w:pPr>
        <w:pStyle w:val="ConsPlusNormal"/>
        <w:ind w:firstLine="0"/>
        <w:jc w:val="both"/>
        <w:rPr>
          <w:sz w:val="17"/>
          <w:szCs w:val="17"/>
        </w:rPr>
      </w:pPr>
    </w:p>
    <w:p w14:paraId="77CDE9E6" w14:textId="77777777" w:rsidR="00E05B79" w:rsidRPr="00E05B79" w:rsidRDefault="00E05B79" w:rsidP="00E05B79">
      <w:pPr>
        <w:jc w:val="center"/>
        <w:rPr>
          <w:rFonts w:ascii="Arial" w:hAnsi="Arial" w:cs="Arial"/>
          <w:sz w:val="17"/>
          <w:szCs w:val="17"/>
        </w:rPr>
      </w:pPr>
      <w:r w:rsidRPr="00E05B79">
        <w:rPr>
          <w:rFonts w:ascii="Arial" w:hAnsi="Arial" w:cs="Arial"/>
          <w:sz w:val="17"/>
          <w:szCs w:val="17"/>
        </w:rPr>
        <w:t>ПОДПИСИ СТОРОН</w:t>
      </w:r>
    </w:p>
    <w:tbl>
      <w:tblPr>
        <w:tblW w:w="10199" w:type="dxa"/>
        <w:tblInd w:w="108" w:type="dxa"/>
        <w:tblLook w:val="04A0" w:firstRow="1" w:lastRow="0" w:firstColumn="1" w:lastColumn="0" w:noHBand="0" w:noVBand="1"/>
      </w:tblPr>
      <w:tblGrid>
        <w:gridCol w:w="4680"/>
        <w:gridCol w:w="756"/>
        <w:gridCol w:w="4763"/>
      </w:tblGrid>
      <w:tr w:rsidR="00E05B79" w:rsidRPr="00E05B79" w14:paraId="752A6ED3" w14:textId="77777777" w:rsidTr="00E85035">
        <w:trPr>
          <w:cantSplit/>
          <w:trHeight w:val="459"/>
        </w:trPr>
        <w:tc>
          <w:tcPr>
            <w:tcW w:w="4680" w:type="dxa"/>
            <w:tcBorders>
              <w:top w:val="nil"/>
              <w:left w:val="nil"/>
              <w:bottom w:val="single" w:sz="4" w:space="0" w:color="auto"/>
              <w:right w:val="nil"/>
            </w:tcBorders>
          </w:tcPr>
          <w:p w14:paraId="3193041B" w14:textId="77777777" w:rsidR="00E05B79" w:rsidRPr="00E05B79" w:rsidRDefault="00E05B79" w:rsidP="00E85035">
            <w:pPr>
              <w:keepNext/>
              <w:jc w:val="center"/>
              <w:outlineLvl w:val="2"/>
              <w:rPr>
                <w:rFonts w:ascii="Arial" w:hAnsi="Arial" w:cs="Arial"/>
                <w:sz w:val="17"/>
                <w:szCs w:val="17"/>
              </w:rPr>
            </w:pPr>
            <w:r w:rsidRPr="00E05B79">
              <w:rPr>
                <w:rFonts w:ascii="Arial" w:hAnsi="Arial" w:cs="Arial"/>
                <w:sz w:val="17"/>
                <w:szCs w:val="17"/>
              </w:rPr>
              <w:t>ЗАКАЗЧИК</w:t>
            </w:r>
          </w:p>
        </w:tc>
        <w:tc>
          <w:tcPr>
            <w:tcW w:w="756" w:type="dxa"/>
          </w:tcPr>
          <w:p w14:paraId="70115AD8" w14:textId="77777777" w:rsidR="00E05B79" w:rsidRPr="00E05B79" w:rsidRDefault="00E05B79" w:rsidP="00E85035">
            <w:pPr>
              <w:jc w:val="center"/>
              <w:rPr>
                <w:rFonts w:ascii="Arial" w:hAnsi="Arial" w:cs="Arial"/>
                <w:bCs/>
                <w:sz w:val="17"/>
                <w:szCs w:val="17"/>
              </w:rPr>
            </w:pPr>
          </w:p>
        </w:tc>
        <w:tc>
          <w:tcPr>
            <w:tcW w:w="4763" w:type="dxa"/>
          </w:tcPr>
          <w:p w14:paraId="64D704E8" w14:textId="77777777" w:rsidR="00E05B79" w:rsidRPr="00E05B79" w:rsidRDefault="00E05B79" w:rsidP="00E85035">
            <w:pPr>
              <w:jc w:val="center"/>
              <w:rPr>
                <w:rFonts w:ascii="Arial" w:hAnsi="Arial" w:cs="Arial"/>
                <w:bCs/>
                <w:sz w:val="17"/>
                <w:szCs w:val="17"/>
              </w:rPr>
            </w:pPr>
            <w:r w:rsidRPr="00E05B79">
              <w:rPr>
                <w:rFonts w:ascii="Arial" w:hAnsi="Arial" w:cs="Arial"/>
                <w:bCs/>
                <w:sz w:val="17"/>
                <w:szCs w:val="17"/>
              </w:rPr>
              <w:t>ИСПОЛНИТЕЛЬ</w:t>
            </w:r>
          </w:p>
          <w:p w14:paraId="27E41C9D" w14:textId="77777777" w:rsidR="00E05B79" w:rsidRPr="00E05B79" w:rsidRDefault="00E05B79" w:rsidP="00E85035">
            <w:pPr>
              <w:jc w:val="center"/>
              <w:rPr>
                <w:rFonts w:ascii="Arial" w:hAnsi="Arial" w:cs="Arial"/>
                <w:bCs/>
                <w:sz w:val="17"/>
                <w:szCs w:val="17"/>
              </w:rPr>
            </w:pPr>
          </w:p>
        </w:tc>
      </w:tr>
      <w:tr w:rsidR="00E05B79" w:rsidRPr="00E05B79" w14:paraId="7F176070" w14:textId="77777777" w:rsidTr="00E85035">
        <w:trPr>
          <w:cantSplit/>
          <w:trHeight w:val="238"/>
        </w:trPr>
        <w:tc>
          <w:tcPr>
            <w:tcW w:w="4680" w:type="dxa"/>
            <w:tcBorders>
              <w:top w:val="single" w:sz="4" w:space="0" w:color="auto"/>
              <w:left w:val="nil"/>
              <w:bottom w:val="nil"/>
              <w:right w:val="nil"/>
            </w:tcBorders>
          </w:tcPr>
          <w:p w14:paraId="77EA92E7" w14:textId="77777777" w:rsidR="00E05B79" w:rsidRPr="00E05B79" w:rsidRDefault="00E05B79" w:rsidP="00E85035">
            <w:pPr>
              <w:jc w:val="center"/>
              <w:rPr>
                <w:rFonts w:ascii="Arial" w:hAnsi="Arial" w:cs="Arial"/>
                <w:sz w:val="17"/>
                <w:szCs w:val="17"/>
              </w:rPr>
            </w:pPr>
          </w:p>
        </w:tc>
        <w:tc>
          <w:tcPr>
            <w:tcW w:w="756" w:type="dxa"/>
          </w:tcPr>
          <w:p w14:paraId="7D12AAAA" w14:textId="77777777" w:rsidR="00E05B79" w:rsidRPr="00E05B79" w:rsidRDefault="00E05B79" w:rsidP="00E85035">
            <w:pPr>
              <w:jc w:val="both"/>
              <w:rPr>
                <w:rFonts w:ascii="Arial" w:hAnsi="Arial" w:cs="Arial"/>
                <w:sz w:val="17"/>
                <w:szCs w:val="17"/>
              </w:rPr>
            </w:pPr>
          </w:p>
        </w:tc>
        <w:tc>
          <w:tcPr>
            <w:tcW w:w="4763" w:type="dxa"/>
          </w:tcPr>
          <w:p w14:paraId="502A3A9C" w14:textId="77777777" w:rsidR="00E05B79" w:rsidRPr="00E05B79" w:rsidRDefault="00E05B79" w:rsidP="00E85035">
            <w:pPr>
              <w:jc w:val="center"/>
              <w:rPr>
                <w:rFonts w:ascii="Arial" w:hAnsi="Arial" w:cs="Arial"/>
                <w:sz w:val="17"/>
                <w:szCs w:val="17"/>
              </w:rPr>
            </w:pPr>
          </w:p>
        </w:tc>
      </w:tr>
      <w:tr w:rsidR="00E05B79" w:rsidRPr="00E05B79" w14:paraId="3F2242CD" w14:textId="77777777" w:rsidTr="00E85035">
        <w:trPr>
          <w:cantSplit/>
          <w:trHeight w:val="221"/>
        </w:trPr>
        <w:tc>
          <w:tcPr>
            <w:tcW w:w="4680" w:type="dxa"/>
            <w:tcBorders>
              <w:top w:val="nil"/>
              <w:left w:val="nil"/>
              <w:bottom w:val="single" w:sz="4" w:space="0" w:color="auto"/>
              <w:right w:val="nil"/>
            </w:tcBorders>
          </w:tcPr>
          <w:p w14:paraId="3EDBACDD" w14:textId="77777777" w:rsidR="00E05B79" w:rsidRPr="00E05B79" w:rsidRDefault="00E05B79" w:rsidP="00E85035">
            <w:pPr>
              <w:jc w:val="center"/>
              <w:rPr>
                <w:rFonts w:ascii="Arial" w:hAnsi="Arial" w:cs="Arial"/>
                <w:sz w:val="17"/>
                <w:szCs w:val="17"/>
              </w:rPr>
            </w:pPr>
          </w:p>
        </w:tc>
        <w:tc>
          <w:tcPr>
            <w:tcW w:w="756" w:type="dxa"/>
          </w:tcPr>
          <w:p w14:paraId="0C835DA6" w14:textId="77777777" w:rsidR="00E05B79" w:rsidRPr="00E05B79" w:rsidRDefault="00E05B79" w:rsidP="00E85035">
            <w:pPr>
              <w:jc w:val="both"/>
              <w:rPr>
                <w:rFonts w:ascii="Arial" w:hAnsi="Arial" w:cs="Arial"/>
                <w:sz w:val="17"/>
                <w:szCs w:val="17"/>
              </w:rPr>
            </w:pPr>
          </w:p>
        </w:tc>
        <w:tc>
          <w:tcPr>
            <w:tcW w:w="4763" w:type="dxa"/>
            <w:tcBorders>
              <w:top w:val="nil"/>
              <w:left w:val="nil"/>
              <w:bottom w:val="single" w:sz="4" w:space="0" w:color="auto"/>
              <w:right w:val="nil"/>
            </w:tcBorders>
          </w:tcPr>
          <w:p w14:paraId="26AC6819" w14:textId="77777777" w:rsidR="00E05B79" w:rsidRPr="00E05B79" w:rsidRDefault="00E05B79" w:rsidP="00E85035">
            <w:pPr>
              <w:jc w:val="center"/>
              <w:rPr>
                <w:rFonts w:ascii="Arial" w:hAnsi="Arial" w:cs="Arial"/>
                <w:sz w:val="17"/>
                <w:szCs w:val="17"/>
              </w:rPr>
            </w:pPr>
          </w:p>
        </w:tc>
      </w:tr>
      <w:tr w:rsidR="00E05B79" w:rsidRPr="00E05B79" w14:paraId="4B523108" w14:textId="77777777" w:rsidTr="00E85035">
        <w:trPr>
          <w:cantSplit/>
          <w:trHeight w:val="238"/>
        </w:trPr>
        <w:tc>
          <w:tcPr>
            <w:tcW w:w="4680" w:type="dxa"/>
            <w:tcBorders>
              <w:top w:val="single" w:sz="4" w:space="0" w:color="auto"/>
              <w:left w:val="nil"/>
              <w:bottom w:val="nil"/>
              <w:right w:val="nil"/>
            </w:tcBorders>
          </w:tcPr>
          <w:p w14:paraId="20698366" w14:textId="77777777" w:rsidR="00E05B79" w:rsidRPr="00E05B79" w:rsidRDefault="00E05B79" w:rsidP="00E85035">
            <w:pPr>
              <w:jc w:val="center"/>
              <w:rPr>
                <w:rFonts w:ascii="Arial" w:hAnsi="Arial" w:cs="Arial"/>
                <w:sz w:val="17"/>
                <w:szCs w:val="17"/>
              </w:rPr>
            </w:pPr>
            <w:r w:rsidRPr="00E05B79">
              <w:rPr>
                <w:rFonts w:ascii="Arial" w:hAnsi="Arial" w:cs="Arial"/>
                <w:sz w:val="17"/>
                <w:szCs w:val="17"/>
              </w:rPr>
              <w:t>/____________________/</w:t>
            </w:r>
          </w:p>
        </w:tc>
        <w:tc>
          <w:tcPr>
            <w:tcW w:w="756" w:type="dxa"/>
          </w:tcPr>
          <w:p w14:paraId="0AE29A21" w14:textId="77777777" w:rsidR="00E05B79" w:rsidRPr="00E05B79" w:rsidRDefault="00E05B79" w:rsidP="00E85035">
            <w:pPr>
              <w:jc w:val="both"/>
              <w:rPr>
                <w:rFonts w:ascii="Arial" w:hAnsi="Arial" w:cs="Arial"/>
                <w:sz w:val="17"/>
                <w:szCs w:val="17"/>
              </w:rPr>
            </w:pPr>
          </w:p>
        </w:tc>
        <w:tc>
          <w:tcPr>
            <w:tcW w:w="4763" w:type="dxa"/>
            <w:tcBorders>
              <w:top w:val="single" w:sz="4" w:space="0" w:color="auto"/>
              <w:left w:val="nil"/>
              <w:bottom w:val="nil"/>
              <w:right w:val="nil"/>
            </w:tcBorders>
          </w:tcPr>
          <w:p w14:paraId="323F8EB3" w14:textId="77777777" w:rsidR="00E05B79" w:rsidRPr="00E05B79" w:rsidRDefault="00E05B79" w:rsidP="00E85035">
            <w:pPr>
              <w:jc w:val="center"/>
              <w:rPr>
                <w:rFonts w:ascii="Arial" w:hAnsi="Arial" w:cs="Arial"/>
                <w:sz w:val="17"/>
                <w:szCs w:val="17"/>
              </w:rPr>
            </w:pPr>
            <w:r w:rsidRPr="00E05B79">
              <w:rPr>
                <w:rFonts w:ascii="Arial" w:hAnsi="Arial" w:cs="Arial"/>
                <w:sz w:val="17"/>
                <w:szCs w:val="17"/>
              </w:rPr>
              <w:t>/______________/</w:t>
            </w:r>
          </w:p>
        </w:tc>
      </w:tr>
      <w:tr w:rsidR="00E05B79" w:rsidRPr="00E05B79" w14:paraId="289BFE1F" w14:textId="77777777" w:rsidTr="00E85035">
        <w:trPr>
          <w:cantSplit/>
          <w:trHeight w:val="221"/>
        </w:trPr>
        <w:tc>
          <w:tcPr>
            <w:tcW w:w="4680" w:type="dxa"/>
          </w:tcPr>
          <w:p w14:paraId="2B2FEF1A" w14:textId="77777777" w:rsidR="00E05B79" w:rsidRPr="00E05B79" w:rsidRDefault="00E05B79" w:rsidP="00E85035">
            <w:pPr>
              <w:jc w:val="center"/>
              <w:rPr>
                <w:rFonts w:ascii="Arial" w:hAnsi="Arial" w:cs="Arial"/>
                <w:bCs/>
                <w:sz w:val="17"/>
                <w:szCs w:val="17"/>
              </w:rPr>
            </w:pPr>
            <w:r w:rsidRPr="00E05B79">
              <w:rPr>
                <w:rFonts w:ascii="Arial" w:hAnsi="Arial" w:cs="Arial"/>
                <w:bCs/>
                <w:sz w:val="17"/>
                <w:szCs w:val="17"/>
              </w:rPr>
              <w:t>МП</w:t>
            </w:r>
          </w:p>
        </w:tc>
        <w:tc>
          <w:tcPr>
            <w:tcW w:w="756" w:type="dxa"/>
          </w:tcPr>
          <w:p w14:paraId="68F48133" w14:textId="77777777" w:rsidR="00E05B79" w:rsidRPr="00E05B79" w:rsidRDefault="00E05B79" w:rsidP="00E85035">
            <w:pPr>
              <w:jc w:val="both"/>
              <w:rPr>
                <w:rFonts w:ascii="Arial" w:hAnsi="Arial" w:cs="Arial"/>
                <w:bCs/>
                <w:sz w:val="17"/>
                <w:szCs w:val="17"/>
              </w:rPr>
            </w:pPr>
          </w:p>
        </w:tc>
        <w:tc>
          <w:tcPr>
            <w:tcW w:w="4763" w:type="dxa"/>
          </w:tcPr>
          <w:p w14:paraId="070D69AE" w14:textId="77777777" w:rsidR="00E05B79" w:rsidRPr="00E05B79" w:rsidRDefault="00E05B79" w:rsidP="00E85035">
            <w:pPr>
              <w:keepNext/>
              <w:jc w:val="both"/>
              <w:outlineLvl w:val="3"/>
              <w:rPr>
                <w:rFonts w:ascii="Arial" w:hAnsi="Arial" w:cs="Arial"/>
                <w:sz w:val="17"/>
                <w:szCs w:val="17"/>
              </w:rPr>
            </w:pPr>
            <w:r w:rsidRPr="00E05B79">
              <w:rPr>
                <w:rFonts w:ascii="Arial" w:hAnsi="Arial" w:cs="Arial"/>
                <w:sz w:val="17"/>
                <w:szCs w:val="17"/>
              </w:rPr>
              <w:tab/>
              <w:t>МП</w:t>
            </w:r>
          </w:p>
        </w:tc>
      </w:tr>
    </w:tbl>
    <w:p w14:paraId="0370B0CD" w14:textId="77777777" w:rsidR="00E05B79" w:rsidRPr="00E05B79" w:rsidRDefault="00E05B79" w:rsidP="00E05B79">
      <w:pPr>
        <w:rPr>
          <w:rFonts w:ascii="Arial" w:hAnsi="Arial" w:cs="Arial"/>
          <w:sz w:val="17"/>
          <w:szCs w:val="17"/>
        </w:rPr>
      </w:pPr>
    </w:p>
    <w:p w14:paraId="153B4B2B" w14:textId="1CD11FDB" w:rsidR="00E05B79" w:rsidRPr="00E05B79" w:rsidRDefault="00E05B79" w:rsidP="00E05B79">
      <w:pPr>
        <w:pStyle w:val="ConsPlusNormal"/>
        <w:ind w:firstLine="0"/>
        <w:jc w:val="right"/>
        <w:rPr>
          <w:sz w:val="17"/>
          <w:szCs w:val="17"/>
        </w:rPr>
      </w:pPr>
      <w:r w:rsidRPr="00E05B79">
        <w:rPr>
          <w:sz w:val="17"/>
          <w:szCs w:val="17"/>
        </w:rPr>
        <w:br w:type="page"/>
      </w:r>
      <w:r w:rsidRPr="00E05B79">
        <w:rPr>
          <w:sz w:val="17"/>
          <w:szCs w:val="17"/>
        </w:rPr>
        <w:lastRenderedPageBreak/>
        <w:t xml:space="preserve">к </w:t>
      </w:r>
      <w:r w:rsidR="001D667E">
        <w:rPr>
          <w:sz w:val="17"/>
          <w:szCs w:val="17"/>
        </w:rPr>
        <w:t xml:space="preserve">Договору   </w:t>
      </w:r>
      <w:r w:rsidRPr="00E05B79">
        <w:rPr>
          <w:sz w:val="17"/>
          <w:szCs w:val="17"/>
        </w:rPr>
        <w:t xml:space="preserve"> № ________ от «__» ________________ 20___ г.</w:t>
      </w:r>
    </w:p>
    <w:p w14:paraId="1EBF67EC" w14:textId="77777777" w:rsidR="00E05B79" w:rsidRPr="00E05B79" w:rsidRDefault="00E05B79" w:rsidP="00E05B79">
      <w:pPr>
        <w:pStyle w:val="ConsPlusNormal"/>
        <w:ind w:firstLine="0"/>
        <w:jc w:val="center"/>
        <w:rPr>
          <w:sz w:val="17"/>
          <w:szCs w:val="17"/>
        </w:rPr>
      </w:pPr>
    </w:p>
    <w:p w14:paraId="30027E29" w14:textId="77777777" w:rsidR="00E05B79" w:rsidRPr="00E05B79" w:rsidRDefault="00E05B79" w:rsidP="00E05B79">
      <w:pPr>
        <w:pStyle w:val="ConsPlusNormal"/>
        <w:ind w:firstLine="0"/>
        <w:jc w:val="center"/>
        <w:rPr>
          <w:sz w:val="17"/>
          <w:szCs w:val="17"/>
        </w:rPr>
      </w:pPr>
      <w:r w:rsidRPr="00E05B79">
        <w:rPr>
          <w:sz w:val="17"/>
          <w:szCs w:val="17"/>
        </w:rPr>
        <w:t>СОГЛАШЕНИЕ</w:t>
      </w:r>
    </w:p>
    <w:p w14:paraId="6AAEB1ED" w14:textId="77777777" w:rsidR="00E05B79" w:rsidRPr="00E05B79" w:rsidRDefault="00E05B79" w:rsidP="00E05B79">
      <w:pPr>
        <w:pStyle w:val="ConsPlusNormal"/>
        <w:ind w:firstLine="0"/>
        <w:jc w:val="center"/>
        <w:rPr>
          <w:sz w:val="17"/>
          <w:szCs w:val="17"/>
        </w:rPr>
      </w:pPr>
      <w:r w:rsidRPr="00E05B79">
        <w:rPr>
          <w:sz w:val="17"/>
          <w:szCs w:val="17"/>
        </w:rPr>
        <w:t>О ПОРЯДКЕ И УСЛОВИЯХ ИСПОЛЬЗОВАНИЯ</w:t>
      </w:r>
    </w:p>
    <w:p w14:paraId="4AECB26E" w14:textId="77777777" w:rsidR="00E05B79" w:rsidRPr="00E05B79" w:rsidRDefault="00E05B79" w:rsidP="00E05B79">
      <w:pPr>
        <w:pStyle w:val="ConsPlusNormal"/>
        <w:ind w:firstLine="0"/>
        <w:jc w:val="center"/>
        <w:rPr>
          <w:sz w:val="17"/>
          <w:szCs w:val="17"/>
        </w:rPr>
      </w:pPr>
      <w:r w:rsidRPr="00E05B79">
        <w:rPr>
          <w:sz w:val="17"/>
          <w:szCs w:val="17"/>
        </w:rPr>
        <w:t>ФЛЕШ-НОСИТЕЛЯ ДЛЯ ДОСТУПА К КОМПЛЕКТУ</w:t>
      </w:r>
    </w:p>
    <w:p w14:paraId="7585FDEC" w14:textId="77777777" w:rsidR="00E05B79" w:rsidRPr="00E05B79" w:rsidRDefault="00E05B79" w:rsidP="00E05B79">
      <w:pPr>
        <w:pStyle w:val="ConsPlusNormal"/>
        <w:ind w:firstLine="0"/>
        <w:jc w:val="center"/>
        <w:rPr>
          <w:sz w:val="17"/>
          <w:szCs w:val="17"/>
        </w:rPr>
      </w:pPr>
      <w:r w:rsidRPr="00E05B79">
        <w:rPr>
          <w:sz w:val="17"/>
          <w:szCs w:val="17"/>
        </w:rPr>
        <w:t>СИСТЕМ КОНСУЛЬТАНТПЛЮС ОВК-Ф</w:t>
      </w:r>
    </w:p>
    <w:p w14:paraId="306B5061" w14:textId="77777777" w:rsidR="00E05B79" w:rsidRPr="00E05B79" w:rsidRDefault="00E05B79" w:rsidP="00E05B79">
      <w:pPr>
        <w:pStyle w:val="ConsPlusNormal"/>
        <w:ind w:firstLine="0"/>
        <w:jc w:val="center"/>
        <w:outlineLvl w:val="0"/>
        <w:rPr>
          <w:sz w:val="17"/>
          <w:szCs w:val="17"/>
        </w:rPr>
      </w:pPr>
    </w:p>
    <w:p w14:paraId="1FF766A4" w14:textId="77777777" w:rsidR="00E05B79" w:rsidRPr="00E05B79" w:rsidRDefault="00E05B79" w:rsidP="00E05B79">
      <w:pPr>
        <w:pStyle w:val="ConsPlusNormal"/>
        <w:ind w:firstLine="0"/>
        <w:jc w:val="center"/>
        <w:outlineLvl w:val="0"/>
        <w:rPr>
          <w:sz w:val="17"/>
          <w:szCs w:val="17"/>
        </w:rPr>
      </w:pPr>
      <w:r w:rsidRPr="00E05B79">
        <w:rPr>
          <w:sz w:val="17"/>
          <w:szCs w:val="17"/>
        </w:rPr>
        <w:t>1. ОСОБЕННОСТИ ДОСТУПА К КОМПЛЕКТУ СИСТЕМ С ИСПОЛЬЗОВАНИЕМ ФЛЕШ-НОСИТЕЛЯ</w:t>
      </w:r>
    </w:p>
    <w:p w14:paraId="71296D67" w14:textId="77777777" w:rsidR="00E05B79" w:rsidRPr="00E05B79" w:rsidRDefault="00E05B79" w:rsidP="00E05B79">
      <w:pPr>
        <w:pStyle w:val="ConsPlusNormal"/>
        <w:ind w:firstLine="0"/>
        <w:jc w:val="both"/>
        <w:rPr>
          <w:sz w:val="17"/>
          <w:szCs w:val="17"/>
        </w:rPr>
      </w:pPr>
      <w:r w:rsidRPr="00E05B79">
        <w:rPr>
          <w:sz w:val="17"/>
          <w:szCs w:val="17"/>
        </w:rPr>
        <w:t>1.1. Доступ к комплекту Систем ОВ без флеш-носителя невозможен.</w:t>
      </w:r>
    </w:p>
    <w:p w14:paraId="5D5701BA" w14:textId="66073DC9" w:rsidR="00E05B79" w:rsidRPr="00E05B79" w:rsidRDefault="00E05B79" w:rsidP="00E05B79">
      <w:pPr>
        <w:pStyle w:val="ConsPlusNormal"/>
        <w:ind w:firstLine="0"/>
        <w:jc w:val="both"/>
        <w:rPr>
          <w:sz w:val="17"/>
          <w:szCs w:val="17"/>
        </w:rPr>
      </w:pPr>
      <w:r w:rsidRPr="00E05B79">
        <w:rPr>
          <w:sz w:val="17"/>
          <w:szCs w:val="17"/>
        </w:rPr>
        <w:t xml:space="preserve">1.2. Порядок доступа к Системе ОВ с использованием флеш-носителя определяется Спецификациями к </w:t>
      </w:r>
      <w:r w:rsidR="001D667E">
        <w:rPr>
          <w:sz w:val="17"/>
          <w:szCs w:val="17"/>
        </w:rPr>
        <w:t xml:space="preserve">Договору   </w:t>
      </w:r>
      <w:r w:rsidRPr="00E05B79">
        <w:rPr>
          <w:sz w:val="17"/>
          <w:szCs w:val="17"/>
        </w:rPr>
        <w:t>.</w:t>
      </w:r>
    </w:p>
    <w:p w14:paraId="6DEA1967" w14:textId="77777777" w:rsidR="00E05B79" w:rsidRPr="00E05B79" w:rsidRDefault="00E05B79" w:rsidP="00E05B79">
      <w:pPr>
        <w:pStyle w:val="ConsPlusNormal"/>
        <w:ind w:firstLine="0"/>
        <w:jc w:val="both"/>
        <w:rPr>
          <w:sz w:val="17"/>
          <w:szCs w:val="17"/>
        </w:rPr>
      </w:pPr>
      <w:r w:rsidRPr="00E05B79">
        <w:rPr>
          <w:sz w:val="17"/>
          <w:szCs w:val="17"/>
        </w:rPr>
        <w:t>1.3. Для доступа к комплекту Систем КонсультантПлюс ОВ Заказчик вправе использовать только флеш-носитель, приобретенный у Исполнителя.</w:t>
      </w:r>
    </w:p>
    <w:p w14:paraId="48DD86A5" w14:textId="77777777" w:rsidR="00E05B79" w:rsidRPr="00E05B79" w:rsidRDefault="00E05B79" w:rsidP="00E05B79">
      <w:pPr>
        <w:pStyle w:val="ConsPlusNormal"/>
        <w:ind w:firstLine="0"/>
        <w:jc w:val="both"/>
        <w:rPr>
          <w:sz w:val="17"/>
          <w:szCs w:val="17"/>
        </w:rPr>
      </w:pPr>
    </w:p>
    <w:p w14:paraId="75833617" w14:textId="77777777" w:rsidR="00E05B79" w:rsidRPr="00E05B79" w:rsidRDefault="00E05B79" w:rsidP="00E05B79">
      <w:pPr>
        <w:pStyle w:val="ConsPlusNormal"/>
        <w:ind w:firstLine="0"/>
        <w:jc w:val="center"/>
        <w:outlineLvl w:val="0"/>
        <w:rPr>
          <w:sz w:val="17"/>
          <w:szCs w:val="17"/>
        </w:rPr>
      </w:pPr>
      <w:r w:rsidRPr="00E05B79">
        <w:rPr>
          <w:sz w:val="17"/>
          <w:szCs w:val="17"/>
        </w:rPr>
        <w:t>2. УСЛОВИЯ ИСПОЛЬЗОВАНИЯ ФЛЕШ-НОСИТЕЛЯ</w:t>
      </w:r>
    </w:p>
    <w:p w14:paraId="45BEFB81" w14:textId="77777777" w:rsidR="00E05B79" w:rsidRPr="00E05B79" w:rsidRDefault="00E05B79" w:rsidP="00E05B79">
      <w:pPr>
        <w:pStyle w:val="ConsPlusNormal"/>
        <w:ind w:firstLine="0"/>
        <w:jc w:val="both"/>
        <w:rPr>
          <w:sz w:val="17"/>
          <w:szCs w:val="17"/>
        </w:rPr>
      </w:pPr>
      <w:r w:rsidRPr="00E05B79">
        <w:rPr>
          <w:sz w:val="17"/>
          <w:szCs w:val="17"/>
        </w:rPr>
        <w:t>2.1. В случае использования Заказчиком флеш-носителя для записи и хранения собственной информации Исполнитель не гарантирует Заказчику:</w:t>
      </w:r>
    </w:p>
    <w:p w14:paraId="4AC3541C" w14:textId="77777777" w:rsidR="00E05B79" w:rsidRPr="00E05B79" w:rsidRDefault="00E05B79" w:rsidP="00E05B79">
      <w:pPr>
        <w:pStyle w:val="ConsPlusNormal"/>
        <w:numPr>
          <w:ilvl w:val="0"/>
          <w:numId w:val="32"/>
        </w:numPr>
        <w:ind w:left="0" w:firstLine="0"/>
        <w:jc w:val="both"/>
        <w:rPr>
          <w:sz w:val="17"/>
          <w:szCs w:val="17"/>
        </w:rPr>
      </w:pPr>
      <w:r w:rsidRPr="00E05B79">
        <w:rPr>
          <w:sz w:val="17"/>
          <w:szCs w:val="17"/>
        </w:rPr>
        <w:t>работоспособность доступа к комплекту Систем ОВ;</w:t>
      </w:r>
    </w:p>
    <w:p w14:paraId="427EA49E" w14:textId="77777777" w:rsidR="00E05B79" w:rsidRPr="00E05B79" w:rsidRDefault="00E05B79" w:rsidP="00E05B79">
      <w:pPr>
        <w:pStyle w:val="ConsPlusNormal"/>
        <w:numPr>
          <w:ilvl w:val="0"/>
          <w:numId w:val="32"/>
        </w:numPr>
        <w:ind w:left="0" w:firstLine="0"/>
        <w:jc w:val="both"/>
        <w:rPr>
          <w:sz w:val="17"/>
          <w:szCs w:val="17"/>
        </w:rPr>
      </w:pPr>
      <w:r w:rsidRPr="00E05B79">
        <w:rPr>
          <w:sz w:val="17"/>
          <w:szCs w:val="17"/>
        </w:rPr>
        <w:t>работоспособность доступа к ограниченному объему информации на флеш-носителе, а также к стационарной копии Системы со специальным набором документов, зарегистрированной на данном флеш-носителе, в т.ч. при отсутствии Интернет-соединения;</w:t>
      </w:r>
    </w:p>
    <w:p w14:paraId="0F7E1133" w14:textId="77777777" w:rsidR="00E05B79" w:rsidRPr="00E05B79" w:rsidRDefault="00E05B79" w:rsidP="00E05B79">
      <w:pPr>
        <w:pStyle w:val="ConsPlusNormal"/>
        <w:numPr>
          <w:ilvl w:val="0"/>
          <w:numId w:val="32"/>
        </w:numPr>
        <w:ind w:left="0" w:firstLine="0"/>
        <w:jc w:val="both"/>
        <w:rPr>
          <w:sz w:val="17"/>
          <w:szCs w:val="17"/>
        </w:rPr>
      </w:pPr>
      <w:r w:rsidRPr="00E05B79">
        <w:rPr>
          <w:sz w:val="17"/>
          <w:szCs w:val="17"/>
        </w:rPr>
        <w:t>сохранность собственной информации Заказчика.</w:t>
      </w:r>
    </w:p>
    <w:p w14:paraId="72669629" w14:textId="77777777" w:rsidR="00E05B79" w:rsidRPr="00E05B79" w:rsidRDefault="00E05B79" w:rsidP="00E05B79">
      <w:pPr>
        <w:pStyle w:val="ConsPlusNormal"/>
        <w:ind w:firstLine="0"/>
        <w:jc w:val="both"/>
        <w:rPr>
          <w:sz w:val="17"/>
          <w:szCs w:val="17"/>
        </w:rPr>
      </w:pPr>
    </w:p>
    <w:p w14:paraId="649B8B6B" w14:textId="77777777" w:rsidR="00E05B79" w:rsidRPr="00E05B79" w:rsidRDefault="00E05B79" w:rsidP="00E05B79">
      <w:pPr>
        <w:pStyle w:val="ConsPlusNormal"/>
        <w:ind w:firstLine="0"/>
        <w:jc w:val="center"/>
        <w:outlineLvl w:val="0"/>
        <w:rPr>
          <w:sz w:val="17"/>
          <w:szCs w:val="17"/>
        </w:rPr>
      </w:pPr>
      <w:r w:rsidRPr="00E05B79">
        <w:rPr>
          <w:sz w:val="17"/>
          <w:szCs w:val="17"/>
        </w:rPr>
        <w:t>3. ГАРАНТИИ</w:t>
      </w:r>
    </w:p>
    <w:p w14:paraId="3E4070B2" w14:textId="77777777" w:rsidR="00E05B79" w:rsidRPr="00E05B79" w:rsidRDefault="00E05B79" w:rsidP="00E05B79">
      <w:pPr>
        <w:pStyle w:val="ConsPlusNormal"/>
        <w:ind w:firstLine="0"/>
        <w:jc w:val="both"/>
        <w:rPr>
          <w:sz w:val="17"/>
          <w:szCs w:val="17"/>
        </w:rPr>
      </w:pPr>
      <w:r w:rsidRPr="00E05B79">
        <w:rPr>
          <w:sz w:val="17"/>
          <w:szCs w:val="17"/>
        </w:rPr>
        <w:t>3.1. Исполнитель гарантирует работоспособность флеш-носителя в течение 24 месяцев с даты поставки Заказчику при отсутствии:</w:t>
      </w:r>
    </w:p>
    <w:p w14:paraId="49303AEC" w14:textId="77777777" w:rsidR="00E05B79" w:rsidRPr="00E05B79" w:rsidRDefault="00E05B79" w:rsidP="00E05B79">
      <w:pPr>
        <w:pStyle w:val="ConsPlusNormal"/>
        <w:ind w:firstLine="0"/>
        <w:jc w:val="both"/>
        <w:rPr>
          <w:sz w:val="17"/>
          <w:szCs w:val="17"/>
        </w:rPr>
      </w:pPr>
      <w:r w:rsidRPr="00E05B79">
        <w:rPr>
          <w:sz w:val="17"/>
          <w:szCs w:val="17"/>
        </w:rPr>
        <w:t>3.1.1. Неисправностей, возникших в результате:</w:t>
      </w:r>
    </w:p>
    <w:p w14:paraId="5A515CE7" w14:textId="77777777" w:rsidR="00E05B79" w:rsidRPr="00E05B79" w:rsidRDefault="00E05B79" w:rsidP="00E05B79">
      <w:pPr>
        <w:pStyle w:val="ConsPlusNormal"/>
        <w:numPr>
          <w:ilvl w:val="0"/>
          <w:numId w:val="33"/>
        </w:numPr>
        <w:ind w:left="0" w:firstLine="0"/>
        <w:jc w:val="both"/>
        <w:rPr>
          <w:sz w:val="17"/>
          <w:szCs w:val="17"/>
        </w:rPr>
      </w:pPr>
      <w:r w:rsidRPr="00E05B79">
        <w:rPr>
          <w:sz w:val="17"/>
          <w:szCs w:val="17"/>
        </w:rPr>
        <w:t>ненамеренного нанесения вреда;</w:t>
      </w:r>
    </w:p>
    <w:p w14:paraId="7E65FCB4" w14:textId="77777777" w:rsidR="00E05B79" w:rsidRPr="00E05B79" w:rsidRDefault="00E05B79" w:rsidP="00E05B79">
      <w:pPr>
        <w:pStyle w:val="ConsPlusNormal"/>
        <w:numPr>
          <w:ilvl w:val="0"/>
          <w:numId w:val="33"/>
        </w:numPr>
        <w:ind w:left="0" w:firstLine="0"/>
        <w:jc w:val="both"/>
        <w:rPr>
          <w:sz w:val="17"/>
          <w:szCs w:val="17"/>
        </w:rPr>
      </w:pPr>
      <w:r w:rsidRPr="00E05B79">
        <w:rPr>
          <w:sz w:val="17"/>
          <w:szCs w:val="17"/>
        </w:rPr>
        <w:t>неправильного использования (при использовании флеш-носителя не по назначению, для тестирования или в качестве инструмента);</w:t>
      </w:r>
    </w:p>
    <w:p w14:paraId="299C9016" w14:textId="77777777" w:rsidR="00E05B79" w:rsidRPr="00E05B79" w:rsidRDefault="00E05B79" w:rsidP="00E05B79">
      <w:pPr>
        <w:pStyle w:val="ConsPlusNormal"/>
        <w:numPr>
          <w:ilvl w:val="0"/>
          <w:numId w:val="33"/>
        </w:numPr>
        <w:ind w:left="0" w:firstLine="0"/>
        <w:jc w:val="both"/>
        <w:rPr>
          <w:sz w:val="17"/>
          <w:szCs w:val="17"/>
        </w:rPr>
      </w:pPr>
      <w:r w:rsidRPr="00E05B79">
        <w:rPr>
          <w:sz w:val="17"/>
          <w:szCs w:val="17"/>
        </w:rPr>
        <w:t>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14:paraId="765057DB" w14:textId="77777777" w:rsidR="00E05B79" w:rsidRPr="00E05B79" w:rsidRDefault="00E05B79" w:rsidP="00E05B79">
      <w:pPr>
        <w:pStyle w:val="ConsPlusNormal"/>
        <w:numPr>
          <w:ilvl w:val="0"/>
          <w:numId w:val="33"/>
        </w:numPr>
        <w:ind w:left="0" w:firstLine="0"/>
        <w:jc w:val="both"/>
        <w:rPr>
          <w:sz w:val="17"/>
          <w:szCs w:val="17"/>
        </w:rPr>
      </w:pPr>
      <w:r w:rsidRPr="00E05B79">
        <w:rPr>
          <w:sz w:val="17"/>
          <w:szCs w:val="17"/>
        </w:rPr>
        <w:t>стихийных бедствий;</w:t>
      </w:r>
    </w:p>
    <w:p w14:paraId="034771C9" w14:textId="77777777" w:rsidR="00E05B79" w:rsidRPr="00E05B79" w:rsidRDefault="00E05B79" w:rsidP="00E05B79">
      <w:pPr>
        <w:pStyle w:val="ConsPlusNormal"/>
        <w:numPr>
          <w:ilvl w:val="0"/>
          <w:numId w:val="33"/>
        </w:numPr>
        <w:ind w:left="0" w:firstLine="0"/>
        <w:jc w:val="both"/>
        <w:rPr>
          <w:sz w:val="17"/>
          <w:szCs w:val="17"/>
        </w:rPr>
      </w:pPr>
      <w:r w:rsidRPr="00E05B79">
        <w:rPr>
          <w:sz w:val="17"/>
          <w:szCs w:val="17"/>
        </w:rPr>
        <w:t>неправильной установки (включая подключение к неподходящему оборудованию) или проблем с питанием (включая слишком низкое или слишком высокое напряжение питания или нестабильную работу источника питания);</w:t>
      </w:r>
    </w:p>
    <w:p w14:paraId="66E4DDFF" w14:textId="77777777" w:rsidR="00E05B79" w:rsidRPr="00E05B79" w:rsidRDefault="00E05B79" w:rsidP="00E05B79">
      <w:pPr>
        <w:pStyle w:val="ConsPlusNormal"/>
        <w:ind w:firstLine="0"/>
        <w:jc w:val="both"/>
        <w:rPr>
          <w:sz w:val="17"/>
          <w:szCs w:val="17"/>
        </w:rPr>
      </w:pPr>
      <w:r w:rsidRPr="00E05B79">
        <w:rPr>
          <w:sz w:val="17"/>
          <w:szCs w:val="17"/>
        </w:rPr>
        <w:t>3.1.2. Повреждений или изменений наклеек гарантии, серийного номера или электронных номеров;</w:t>
      </w:r>
    </w:p>
    <w:p w14:paraId="75255F65" w14:textId="77777777" w:rsidR="00E05B79" w:rsidRPr="00E05B79" w:rsidRDefault="00E05B79" w:rsidP="00E05B79">
      <w:pPr>
        <w:pStyle w:val="ConsPlusNormal"/>
        <w:ind w:firstLine="0"/>
        <w:jc w:val="both"/>
        <w:rPr>
          <w:sz w:val="17"/>
          <w:szCs w:val="17"/>
        </w:rPr>
      </w:pPr>
      <w:r w:rsidRPr="00E05B79">
        <w:rPr>
          <w:sz w:val="17"/>
          <w:szCs w:val="17"/>
        </w:rPr>
        <w:t>3.1.3. Неавторизованного ремонта или модификаций или любого физического повреждения;</w:t>
      </w:r>
    </w:p>
    <w:p w14:paraId="35C99BC8" w14:textId="77777777" w:rsidR="00E05B79" w:rsidRPr="00E05B79" w:rsidRDefault="00E05B79" w:rsidP="00E05B79">
      <w:pPr>
        <w:pStyle w:val="ConsPlusNormal"/>
        <w:ind w:firstLine="0"/>
        <w:jc w:val="both"/>
        <w:rPr>
          <w:sz w:val="17"/>
          <w:szCs w:val="17"/>
        </w:rPr>
      </w:pPr>
      <w:r w:rsidRPr="00E05B79">
        <w:rPr>
          <w:sz w:val="17"/>
          <w:szCs w:val="17"/>
        </w:rPr>
        <w:t>3.1.4. Признаков, свидетельствующих о вскрытии корпуса или об осуществлении каких-либо иных манипуляций;</w:t>
      </w:r>
    </w:p>
    <w:p w14:paraId="126A0553" w14:textId="77777777" w:rsidR="00E05B79" w:rsidRPr="00E05B79" w:rsidRDefault="00E05B79" w:rsidP="00E05B79">
      <w:pPr>
        <w:pStyle w:val="ConsPlusNormal"/>
        <w:ind w:firstLine="0"/>
        <w:jc w:val="both"/>
        <w:rPr>
          <w:sz w:val="17"/>
          <w:szCs w:val="17"/>
        </w:rPr>
      </w:pPr>
      <w:r w:rsidRPr="00E05B79">
        <w:rPr>
          <w:sz w:val="17"/>
          <w:szCs w:val="17"/>
        </w:rPr>
        <w:t>3.1.5. Любых посторонних наклеек, надписей и рисунков, выполненных маркерами или штрих-корректорами (корректирующей жидкостью) на корпусе.</w:t>
      </w:r>
    </w:p>
    <w:p w14:paraId="085B0770" w14:textId="77777777" w:rsidR="00E05B79" w:rsidRPr="00E05B79" w:rsidRDefault="00E05B79" w:rsidP="00E05B79">
      <w:pPr>
        <w:pStyle w:val="ConsPlusNormal"/>
        <w:ind w:firstLine="0"/>
        <w:jc w:val="both"/>
        <w:rPr>
          <w:sz w:val="17"/>
          <w:szCs w:val="17"/>
        </w:rPr>
      </w:pPr>
      <w:r w:rsidRPr="00E05B79">
        <w:rPr>
          <w:sz w:val="17"/>
          <w:szCs w:val="17"/>
        </w:rPr>
        <w:t>3.2. Все претензии к качеству поставленного(ых) Заказчику флеш-носителя(ей) принимаются в течение гарантийного срока, указанного в п. 3.1 настоящего Соглашения.</w:t>
      </w:r>
    </w:p>
    <w:p w14:paraId="273915B3" w14:textId="77777777" w:rsidR="00E05B79" w:rsidRPr="00E05B79" w:rsidRDefault="00E05B79" w:rsidP="00E05B79">
      <w:pPr>
        <w:pStyle w:val="ConsPlusNormal"/>
        <w:ind w:firstLine="0"/>
        <w:jc w:val="both"/>
        <w:rPr>
          <w:sz w:val="17"/>
          <w:szCs w:val="17"/>
        </w:rPr>
      </w:pPr>
      <w:r w:rsidRPr="00E05B79">
        <w:rPr>
          <w:sz w:val="17"/>
          <w:szCs w:val="17"/>
        </w:rPr>
        <w:t>3.3. В случае неисправности флеш-носителя Заказчика в течение гарантийного срока, указанного в п. 3.1 настоящего Соглашения, а также при отсутствии на флеш-носителе дефектов, перечисленных в п. 3.1 настоящего Соглашения, Исполнитель обязуется произвести замену флеш-носителя в течение 5 (пяти) рабочих дней.</w:t>
      </w:r>
    </w:p>
    <w:p w14:paraId="54024ED7" w14:textId="77777777" w:rsidR="00E05B79" w:rsidRPr="00E05B79" w:rsidRDefault="00E05B79" w:rsidP="00E05B79">
      <w:pPr>
        <w:pStyle w:val="ConsPlusNormal"/>
        <w:ind w:firstLine="0"/>
        <w:jc w:val="both"/>
        <w:rPr>
          <w:sz w:val="17"/>
          <w:szCs w:val="17"/>
        </w:rPr>
      </w:pPr>
      <w:r w:rsidRPr="00E05B79">
        <w:rPr>
          <w:sz w:val="17"/>
          <w:szCs w:val="17"/>
        </w:rPr>
        <w:t>3.4. В случае:</w:t>
      </w:r>
    </w:p>
    <w:p w14:paraId="77976DA3" w14:textId="77777777" w:rsidR="00E05B79" w:rsidRPr="00E05B79" w:rsidRDefault="00E05B79" w:rsidP="00E05B79">
      <w:pPr>
        <w:pStyle w:val="ConsPlusNormal"/>
        <w:numPr>
          <w:ilvl w:val="0"/>
          <w:numId w:val="34"/>
        </w:numPr>
        <w:ind w:left="0" w:firstLine="0"/>
        <w:jc w:val="both"/>
        <w:rPr>
          <w:sz w:val="17"/>
          <w:szCs w:val="17"/>
        </w:rPr>
      </w:pPr>
      <w:r w:rsidRPr="00E05B79">
        <w:rPr>
          <w:sz w:val="17"/>
          <w:szCs w:val="17"/>
        </w:rPr>
        <w:t>утери Заказчиком флеш-носителя;</w:t>
      </w:r>
    </w:p>
    <w:p w14:paraId="0755F6C3" w14:textId="77777777" w:rsidR="00E05B79" w:rsidRPr="00E05B79" w:rsidRDefault="00E05B79" w:rsidP="00E05B79">
      <w:pPr>
        <w:pStyle w:val="ConsPlusNormal"/>
        <w:numPr>
          <w:ilvl w:val="0"/>
          <w:numId w:val="34"/>
        </w:numPr>
        <w:ind w:left="0" w:firstLine="0"/>
        <w:jc w:val="both"/>
        <w:rPr>
          <w:sz w:val="17"/>
          <w:szCs w:val="17"/>
        </w:rPr>
      </w:pPr>
      <w:r w:rsidRPr="00E05B79">
        <w:rPr>
          <w:sz w:val="17"/>
          <w:szCs w:val="17"/>
        </w:rPr>
        <w:t>неисправности флеш-носителя Заказчика по истечении гарантийного срока;</w:t>
      </w:r>
    </w:p>
    <w:p w14:paraId="07E843BA" w14:textId="77777777" w:rsidR="00E05B79" w:rsidRPr="00E05B79" w:rsidRDefault="00E05B79" w:rsidP="00E05B79">
      <w:pPr>
        <w:pStyle w:val="ConsPlusNormal"/>
        <w:numPr>
          <w:ilvl w:val="0"/>
          <w:numId w:val="34"/>
        </w:numPr>
        <w:ind w:left="0" w:firstLine="0"/>
        <w:jc w:val="both"/>
        <w:rPr>
          <w:sz w:val="17"/>
          <w:szCs w:val="17"/>
        </w:rPr>
      </w:pPr>
      <w:r w:rsidRPr="00E05B79">
        <w:rPr>
          <w:sz w:val="17"/>
          <w:szCs w:val="17"/>
        </w:rPr>
        <w:t>неисправности флеш-носителя Заказчика в течение гарантийного срока, но при наличии на флеш-носителе хотя бы одного из дефектов, перечисленных в п. 3.1 Соглашения</w:t>
      </w:r>
    </w:p>
    <w:p w14:paraId="747AE27A" w14:textId="77777777" w:rsidR="00E05B79" w:rsidRPr="00E05B79" w:rsidRDefault="00E05B79" w:rsidP="00E05B79">
      <w:pPr>
        <w:pStyle w:val="ConsPlusNormal"/>
        <w:ind w:firstLine="0"/>
        <w:jc w:val="both"/>
        <w:rPr>
          <w:sz w:val="17"/>
          <w:szCs w:val="17"/>
        </w:rPr>
      </w:pPr>
      <w:r w:rsidRPr="00E05B79">
        <w:rPr>
          <w:sz w:val="17"/>
          <w:szCs w:val="17"/>
        </w:rPr>
        <w:t>доступ Заказчика к комплекту Систем КонсультантПлюс возобновляется только при условии приобретения Заказчиком у Исполнителя нового флеш-носителя</w:t>
      </w:r>
    </w:p>
    <w:p w14:paraId="294F4D18" w14:textId="77777777" w:rsidR="00E05B79" w:rsidRPr="00E05B79" w:rsidRDefault="00E05B79" w:rsidP="00E05B79">
      <w:pPr>
        <w:pStyle w:val="ConsPlusNormal"/>
        <w:ind w:firstLine="0"/>
        <w:jc w:val="both"/>
        <w:rPr>
          <w:sz w:val="17"/>
          <w:szCs w:val="17"/>
        </w:rPr>
      </w:pPr>
      <w:r w:rsidRPr="00E05B79">
        <w:rPr>
          <w:sz w:val="17"/>
          <w:szCs w:val="17"/>
        </w:rPr>
        <w:t>3.5. Исполнитель не несет ответственности за несоответствие емкости приобретенного Заказчиком флеш-носителя в случае допоставки Заказчику экземпляра(ов) Системы (Флеш-версия) либо увеличения объема переданной информации в рамках оказания услуг с использованием экземпляра(ов) Системы (Флеш-версия).</w:t>
      </w:r>
    </w:p>
    <w:p w14:paraId="624D6569" w14:textId="77777777" w:rsidR="00E05B79" w:rsidRPr="00E05B79" w:rsidRDefault="00E05B79" w:rsidP="00E05B79">
      <w:pPr>
        <w:pStyle w:val="ConsPlusNormal"/>
        <w:ind w:firstLine="0"/>
        <w:jc w:val="both"/>
        <w:rPr>
          <w:sz w:val="17"/>
          <w:szCs w:val="17"/>
        </w:rPr>
      </w:pPr>
      <w:r w:rsidRPr="00E05B79">
        <w:rPr>
          <w:sz w:val="17"/>
          <w:szCs w:val="17"/>
        </w:rPr>
        <w:t>В этом случае Заказчик обязан приобрести флеш-носитель с емкостью, достаточной для записи допоставленного(ых) экземпляра(ов) Системы (Флеш-версия) или увеличившегося объема переданной информации.</w:t>
      </w:r>
    </w:p>
    <w:p w14:paraId="4E38693A" w14:textId="77777777" w:rsidR="00E05B79" w:rsidRPr="00E05B79" w:rsidRDefault="00E05B79" w:rsidP="00E05B79">
      <w:pPr>
        <w:pStyle w:val="ConsPlusNormal"/>
        <w:ind w:firstLine="0"/>
        <w:jc w:val="both"/>
        <w:rPr>
          <w:sz w:val="17"/>
          <w:szCs w:val="17"/>
        </w:rPr>
      </w:pPr>
    </w:p>
    <w:p w14:paraId="6529A81D" w14:textId="77777777" w:rsidR="00E05B79" w:rsidRPr="00E05B79" w:rsidRDefault="00E05B79" w:rsidP="00E05B79">
      <w:pPr>
        <w:jc w:val="center"/>
        <w:rPr>
          <w:rFonts w:ascii="Arial" w:hAnsi="Arial" w:cs="Arial"/>
          <w:sz w:val="17"/>
          <w:szCs w:val="17"/>
        </w:rPr>
      </w:pPr>
      <w:r w:rsidRPr="00E05B79">
        <w:rPr>
          <w:rFonts w:ascii="Arial" w:hAnsi="Arial" w:cs="Arial"/>
          <w:sz w:val="17"/>
          <w:szCs w:val="17"/>
        </w:rPr>
        <w:t>ПОДПИСИ СТОРОН</w:t>
      </w:r>
    </w:p>
    <w:tbl>
      <w:tblPr>
        <w:tblW w:w="10199" w:type="dxa"/>
        <w:tblInd w:w="108" w:type="dxa"/>
        <w:tblLook w:val="04A0" w:firstRow="1" w:lastRow="0" w:firstColumn="1" w:lastColumn="0" w:noHBand="0" w:noVBand="1"/>
      </w:tblPr>
      <w:tblGrid>
        <w:gridCol w:w="4680"/>
        <w:gridCol w:w="756"/>
        <w:gridCol w:w="4763"/>
      </w:tblGrid>
      <w:tr w:rsidR="00E05B79" w:rsidRPr="00E05B79" w14:paraId="71F5BD84" w14:textId="77777777" w:rsidTr="00E85035">
        <w:trPr>
          <w:cantSplit/>
          <w:trHeight w:val="459"/>
        </w:trPr>
        <w:tc>
          <w:tcPr>
            <w:tcW w:w="4680" w:type="dxa"/>
            <w:tcBorders>
              <w:top w:val="nil"/>
              <w:left w:val="nil"/>
              <w:bottom w:val="single" w:sz="4" w:space="0" w:color="auto"/>
              <w:right w:val="nil"/>
            </w:tcBorders>
            <w:hideMark/>
          </w:tcPr>
          <w:p w14:paraId="0A235CC5" w14:textId="77777777" w:rsidR="00E05B79" w:rsidRPr="00E05B79" w:rsidRDefault="00E05B79" w:rsidP="00E85035">
            <w:pPr>
              <w:keepNext/>
              <w:jc w:val="center"/>
              <w:outlineLvl w:val="2"/>
              <w:rPr>
                <w:rFonts w:ascii="Arial" w:hAnsi="Arial" w:cs="Arial"/>
                <w:sz w:val="17"/>
                <w:szCs w:val="17"/>
              </w:rPr>
            </w:pPr>
            <w:r w:rsidRPr="00E05B79">
              <w:rPr>
                <w:rFonts w:ascii="Arial" w:hAnsi="Arial" w:cs="Arial"/>
                <w:sz w:val="17"/>
                <w:szCs w:val="17"/>
              </w:rPr>
              <w:t>ЗАКАЗЧИК</w:t>
            </w:r>
          </w:p>
        </w:tc>
        <w:tc>
          <w:tcPr>
            <w:tcW w:w="756" w:type="dxa"/>
          </w:tcPr>
          <w:p w14:paraId="09AAAB31" w14:textId="77777777" w:rsidR="00E05B79" w:rsidRPr="00E05B79" w:rsidRDefault="00E05B79" w:rsidP="00E85035">
            <w:pPr>
              <w:jc w:val="center"/>
              <w:rPr>
                <w:rFonts w:ascii="Arial" w:hAnsi="Arial" w:cs="Arial"/>
                <w:bCs/>
                <w:sz w:val="17"/>
                <w:szCs w:val="17"/>
              </w:rPr>
            </w:pPr>
          </w:p>
        </w:tc>
        <w:tc>
          <w:tcPr>
            <w:tcW w:w="4763" w:type="dxa"/>
          </w:tcPr>
          <w:p w14:paraId="73761E0F" w14:textId="77777777" w:rsidR="00E05B79" w:rsidRPr="00E05B79" w:rsidRDefault="00E05B79" w:rsidP="00E85035">
            <w:pPr>
              <w:jc w:val="center"/>
              <w:rPr>
                <w:rFonts w:ascii="Arial" w:hAnsi="Arial" w:cs="Arial"/>
                <w:bCs/>
                <w:sz w:val="17"/>
                <w:szCs w:val="17"/>
              </w:rPr>
            </w:pPr>
            <w:r w:rsidRPr="00E05B79">
              <w:rPr>
                <w:rFonts w:ascii="Arial" w:hAnsi="Arial" w:cs="Arial"/>
                <w:bCs/>
                <w:sz w:val="17"/>
                <w:szCs w:val="17"/>
              </w:rPr>
              <w:t>ИСПОЛНИТЕЛЬ</w:t>
            </w:r>
          </w:p>
          <w:p w14:paraId="156C2C8C" w14:textId="77777777" w:rsidR="00E05B79" w:rsidRPr="00E05B79" w:rsidRDefault="00E05B79" w:rsidP="00E85035">
            <w:pPr>
              <w:jc w:val="center"/>
              <w:rPr>
                <w:rFonts w:ascii="Arial" w:hAnsi="Arial" w:cs="Arial"/>
                <w:bCs/>
                <w:sz w:val="17"/>
                <w:szCs w:val="17"/>
              </w:rPr>
            </w:pPr>
          </w:p>
        </w:tc>
      </w:tr>
      <w:tr w:rsidR="00E05B79" w:rsidRPr="00E05B79" w14:paraId="04940B07" w14:textId="77777777" w:rsidTr="00E85035">
        <w:trPr>
          <w:cantSplit/>
          <w:trHeight w:val="238"/>
        </w:trPr>
        <w:tc>
          <w:tcPr>
            <w:tcW w:w="4680" w:type="dxa"/>
            <w:tcBorders>
              <w:top w:val="single" w:sz="4" w:space="0" w:color="auto"/>
              <w:left w:val="nil"/>
              <w:bottom w:val="nil"/>
              <w:right w:val="nil"/>
            </w:tcBorders>
          </w:tcPr>
          <w:p w14:paraId="7B7455CE" w14:textId="77777777" w:rsidR="00E05B79" w:rsidRPr="00E05B79" w:rsidRDefault="00E05B79" w:rsidP="00E85035">
            <w:pPr>
              <w:jc w:val="center"/>
              <w:rPr>
                <w:rFonts w:ascii="Arial" w:hAnsi="Arial" w:cs="Arial"/>
                <w:sz w:val="17"/>
                <w:szCs w:val="17"/>
              </w:rPr>
            </w:pPr>
          </w:p>
        </w:tc>
        <w:tc>
          <w:tcPr>
            <w:tcW w:w="756" w:type="dxa"/>
          </w:tcPr>
          <w:p w14:paraId="390CAC8F" w14:textId="77777777" w:rsidR="00E05B79" w:rsidRPr="00E05B79" w:rsidRDefault="00E05B79" w:rsidP="00E85035">
            <w:pPr>
              <w:jc w:val="both"/>
              <w:rPr>
                <w:rFonts w:ascii="Arial" w:hAnsi="Arial" w:cs="Arial"/>
                <w:sz w:val="17"/>
                <w:szCs w:val="17"/>
              </w:rPr>
            </w:pPr>
          </w:p>
        </w:tc>
        <w:tc>
          <w:tcPr>
            <w:tcW w:w="4763" w:type="dxa"/>
          </w:tcPr>
          <w:p w14:paraId="3644B301" w14:textId="77777777" w:rsidR="00E05B79" w:rsidRPr="00E05B79" w:rsidRDefault="00E05B79" w:rsidP="00E85035">
            <w:pPr>
              <w:jc w:val="center"/>
              <w:rPr>
                <w:rFonts w:ascii="Arial" w:hAnsi="Arial" w:cs="Arial"/>
                <w:sz w:val="17"/>
                <w:szCs w:val="17"/>
              </w:rPr>
            </w:pPr>
          </w:p>
        </w:tc>
      </w:tr>
      <w:tr w:rsidR="00E05B79" w:rsidRPr="00E05B79" w14:paraId="1E9F03F9" w14:textId="77777777" w:rsidTr="00E85035">
        <w:trPr>
          <w:cantSplit/>
          <w:trHeight w:val="221"/>
        </w:trPr>
        <w:tc>
          <w:tcPr>
            <w:tcW w:w="4680" w:type="dxa"/>
            <w:tcBorders>
              <w:top w:val="nil"/>
              <w:left w:val="nil"/>
              <w:bottom w:val="single" w:sz="4" w:space="0" w:color="auto"/>
              <w:right w:val="nil"/>
            </w:tcBorders>
          </w:tcPr>
          <w:p w14:paraId="3E77C0F8" w14:textId="77777777" w:rsidR="00E05B79" w:rsidRPr="00E05B79" w:rsidRDefault="00E05B79" w:rsidP="00E85035">
            <w:pPr>
              <w:jc w:val="center"/>
              <w:rPr>
                <w:rFonts w:ascii="Arial" w:hAnsi="Arial" w:cs="Arial"/>
                <w:sz w:val="17"/>
                <w:szCs w:val="17"/>
              </w:rPr>
            </w:pPr>
          </w:p>
        </w:tc>
        <w:tc>
          <w:tcPr>
            <w:tcW w:w="756" w:type="dxa"/>
          </w:tcPr>
          <w:p w14:paraId="1332B121" w14:textId="77777777" w:rsidR="00E05B79" w:rsidRPr="00E05B79" w:rsidRDefault="00E05B79" w:rsidP="00E85035">
            <w:pPr>
              <w:jc w:val="both"/>
              <w:rPr>
                <w:rFonts w:ascii="Arial" w:hAnsi="Arial" w:cs="Arial"/>
                <w:sz w:val="17"/>
                <w:szCs w:val="17"/>
              </w:rPr>
            </w:pPr>
          </w:p>
        </w:tc>
        <w:tc>
          <w:tcPr>
            <w:tcW w:w="4763" w:type="dxa"/>
            <w:tcBorders>
              <w:top w:val="nil"/>
              <w:left w:val="nil"/>
              <w:bottom w:val="single" w:sz="4" w:space="0" w:color="auto"/>
              <w:right w:val="nil"/>
            </w:tcBorders>
          </w:tcPr>
          <w:p w14:paraId="1AC1F9F6" w14:textId="77777777" w:rsidR="00E05B79" w:rsidRPr="00E05B79" w:rsidRDefault="00E05B79" w:rsidP="00E85035">
            <w:pPr>
              <w:jc w:val="center"/>
              <w:rPr>
                <w:rFonts w:ascii="Arial" w:hAnsi="Arial" w:cs="Arial"/>
                <w:sz w:val="17"/>
                <w:szCs w:val="17"/>
              </w:rPr>
            </w:pPr>
          </w:p>
        </w:tc>
      </w:tr>
      <w:tr w:rsidR="00E05B79" w:rsidRPr="00E05B79" w14:paraId="5CCCF3D1" w14:textId="77777777" w:rsidTr="00E85035">
        <w:trPr>
          <w:cantSplit/>
          <w:trHeight w:val="238"/>
        </w:trPr>
        <w:tc>
          <w:tcPr>
            <w:tcW w:w="4680" w:type="dxa"/>
            <w:tcBorders>
              <w:top w:val="single" w:sz="4" w:space="0" w:color="auto"/>
              <w:left w:val="nil"/>
              <w:bottom w:val="nil"/>
              <w:right w:val="nil"/>
            </w:tcBorders>
            <w:hideMark/>
          </w:tcPr>
          <w:p w14:paraId="5568245F" w14:textId="77777777" w:rsidR="00E05B79" w:rsidRPr="00E05B79" w:rsidRDefault="00E05B79" w:rsidP="00E85035">
            <w:pPr>
              <w:jc w:val="center"/>
              <w:rPr>
                <w:rFonts w:ascii="Arial" w:hAnsi="Arial" w:cs="Arial"/>
                <w:sz w:val="17"/>
                <w:szCs w:val="17"/>
              </w:rPr>
            </w:pPr>
            <w:r w:rsidRPr="00E05B79">
              <w:rPr>
                <w:rFonts w:ascii="Arial" w:hAnsi="Arial" w:cs="Arial"/>
                <w:sz w:val="17"/>
                <w:szCs w:val="17"/>
              </w:rPr>
              <w:t>/____________________/</w:t>
            </w:r>
          </w:p>
        </w:tc>
        <w:tc>
          <w:tcPr>
            <w:tcW w:w="756" w:type="dxa"/>
          </w:tcPr>
          <w:p w14:paraId="17484434" w14:textId="77777777" w:rsidR="00E05B79" w:rsidRPr="00E05B79" w:rsidRDefault="00E05B79" w:rsidP="00E85035">
            <w:pPr>
              <w:jc w:val="both"/>
              <w:rPr>
                <w:rFonts w:ascii="Arial" w:hAnsi="Arial" w:cs="Arial"/>
                <w:sz w:val="17"/>
                <w:szCs w:val="17"/>
              </w:rPr>
            </w:pPr>
          </w:p>
        </w:tc>
        <w:tc>
          <w:tcPr>
            <w:tcW w:w="4763" w:type="dxa"/>
            <w:tcBorders>
              <w:top w:val="single" w:sz="4" w:space="0" w:color="auto"/>
              <w:left w:val="nil"/>
              <w:bottom w:val="nil"/>
              <w:right w:val="nil"/>
            </w:tcBorders>
            <w:hideMark/>
          </w:tcPr>
          <w:p w14:paraId="4A6D43C0" w14:textId="77777777" w:rsidR="00E05B79" w:rsidRPr="00E05B79" w:rsidRDefault="00E05B79" w:rsidP="00E85035">
            <w:pPr>
              <w:jc w:val="center"/>
              <w:rPr>
                <w:rFonts w:ascii="Arial" w:hAnsi="Arial" w:cs="Arial"/>
                <w:sz w:val="17"/>
                <w:szCs w:val="17"/>
              </w:rPr>
            </w:pPr>
            <w:r w:rsidRPr="00E05B79">
              <w:rPr>
                <w:rFonts w:ascii="Arial" w:hAnsi="Arial" w:cs="Arial"/>
                <w:sz w:val="17"/>
                <w:szCs w:val="17"/>
              </w:rPr>
              <w:t>/_________________/</w:t>
            </w:r>
          </w:p>
        </w:tc>
      </w:tr>
      <w:tr w:rsidR="00E05B79" w:rsidRPr="00E05B79" w14:paraId="2C014054" w14:textId="77777777" w:rsidTr="00E85035">
        <w:trPr>
          <w:cantSplit/>
          <w:trHeight w:val="221"/>
        </w:trPr>
        <w:tc>
          <w:tcPr>
            <w:tcW w:w="4680" w:type="dxa"/>
            <w:hideMark/>
          </w:tcPr>
          <w:p w14:paraId="3DB27550" w14:textId="77777777" w:rsidR="00E05B79" w:rsidRPr="00E05B79" w:rsidRDefault="00E05B79" w:rsidP="00E85035">
            <w:pPr>
              <w:jc w:val="center"/>
              <w:rPr>
                <w:rFonts w:ascii="Arial" w:hAnsi="Arial" w:cs="Arial"/>
                <w:bCs/>
                <w:sz w:val="17"/>
                <w:szCs w:val="17"/>
              </w:rPr>
            </w:pPr>
            <w:r w:rsidRPr="00E05B79">
              <w:rPr>
                <w:rFonts w:ascii="Arial" w:hAnsi="Arial" w:cs="Arial"/>
                <w:bCs/>
                <w:sz w:val="17"/>
                <w:szCs w:val="17"/>
              </w:rPr>
              <w:t>МП</w:t>
            </w:r>
          </w:p>
        </w:tc>
        <w:tc>
          <w:tcPr>
            <w:tcW w:w="756" w:type="dxa"/>
          </w:tcPr>
          <w:p w14:paraId="024B567B" w14:textId="77777777" w:rsidR="00E05B79" w:rsidRPr="00E05B79" w:rsidRDefault="00E05B79" w:rsidP="00E85035">
            <w:pPr>
              <w:jc w:val="both"/>
              <w:rPr>
                <w:rFonts w:ascii="Arial" w:hAnsi="Arial" w:cs="Arial"/>
                <w:bCs/>
                <w:sz w:val="17"/>
                <w:szCs w:val="17"/>
              </w:rPr>
            </w:pPr>
          </w:p>
        </w:tc>
        <w:tc>
          <w:tcPr>
            <w:tcW w:w="4763" w:type="dxa"/>
            <w:hideMark/>
          </w:tcPr>
          <w:p w14:paraId="1F416D0D" w14:textId="77777777" w:rsidR="00E05B79" w:rsidRPr="00E05B79" w:rsidRDefault="00E05B79" w:rsidP="00E85035">
            <w:pPr>
              <w:keepNext/>
              <w:jc w:val="both"/>
              <w:outlineLvl w:val="3"/>
              <w:rPr>
                <w:rFonts w:ascii="Arial" w:hAnsi="Arial" w:cs="Arial"/>
                <w:sz w:val="17"/>
                <w:szCs w:val="17"/>
              </w:rPr>
            </w:pPr>
            <w:r w:rsidRPr="00E05B79">
              <w:rPr>
                <w:rFonts w:ascii="Arial" w:hAnsi="Arial" w:cs="Arial"/>
                <w:sz w:val="17"/>
                <w:szCs w:val="17"/>
              </w:rPr>
              <w:tab/>
              <w:t>МП</w:t>
            </w:r>
          </w:p>
        </w:tc>
      </w:tr>
    </w:tbl>
    <w:p w14:paraId="470D8E43" w14:textId="77777777" w:rsidR="00E05B79" w:rsidRPr="00E05B79" w:rsidRDefault="00E05B79" w:rsidP="00E05B79">
      <w:pPr>
        <w:jc w:val="center"/>
        <w:rPr>
          <w:rFonts w:ascii="Arial" w:hAnsi="Arial" w:cs="Arial"/>
          <w:sz w:val="17"/>
          <w:szCs w:val="17"/>
        </w:rPr>
      </w:pPr>
    </w:p>
    <w:p w14:paraId="01EC0D39" w14:textId="5622EF1D" w:rsidR="00E05B79" w:rsidRPr="00E05B79" w:rsidRDefault="00E05B79" w:rsidP="00E05B79">
      <w:pPr>
        <w:jc w:val="right"/>
        <w:rPr>
          <w:rFonts w:ascii="Arial" w:hAnsi="Arial" w:cs="Arial"/>
          <w:sz w:val="17"/>
          <w:szCs w:val="17"/>
        </w:rPr>
      </w:pPr>
      <w:r w:rsidRPr="00E05B79">
        <w:rPr>
          <w:rFonts w:ascii="Arial" w:hAnsi="Arial" w:cs="Arial"/>
          <w:sz w:val="17"/>
          <w:szCs w:val="17"/>
        </w:rPr>
        <w:br w:type="page"/>
      </w:r>
      <w:r w:rsidRPr="00E05B79">
        <w:rPr>
          <w:rFonts w:ascii="Arial" w:hAnsi="Arial" w:cs="Arial"/>
          <w:sz w:val="17"/>
          <w:szCs w:val="17"/>
        </w:rPr>
        <w:lastRenderedPageBreak/>
        <w:t xml:space="preserve">к </w:t>
      </w:r>
      <w:r w:rsidR="001D667E">
        <w:rPr>
          <w:rFonts w:ascii="Arial" w:hAnsi="Arial" w:cs="Arial"/>
          <w:sz w:val="17"/>
          <w:szCs w:val="17"/>
        </w:rPr>
        <w:t xml:space="preserve">Договору   </w:t>
      </w:r>
      <w:r w:rsidRPr="00E05B79">
        <w:rPr>
          <w:rFonts w:ascii="Arial" w:hAnsi="Arial" w:cs="Arial"/>
          <w:sz w:val="17"/>
          <w:szCs w:val="17"/>
        </w:rPr>
        <w:t xml:space="preserve"> № Б- _________ от «__» _________________ 20__ г.</w:t>
      </w:r>
    </w:p>
    <w:p w14:paraId="57C40558" w14:textId="77777777" w:rsidR="00E05B79" w:rsidRPr="00E05B79" w:rsidRDefault="00E05B79" w:rsidP="00E05B79">
      <w:pPr>
        <w:jc w:val="center"/>
        <w:rPr>
          <w:rFonts w:ascii="Arial" w:hAnsi="Arial" w:cs="Arial"/>
          <w:sz w:val="17"/>
          <w:szCs w:val="17"/>
        </w:rPr>
      </w:pPr>
    </w:p>
    <w:p w14:paraId="160DDF4F" w14:textId="77777777" w:rsidR="00E05B79" w:rsidRPr="00E05B79" w:rsidRDefault="00E05B79" w:rsidP="00E05B79">
      <w:pPr>
        <w:jc w:val="center"/>
        <w:rPr>
          <w:rFonts w:ascii="Arial" w:hAnsi="Arial" w:cs="Arial"/>
          <w:sz w:val="17"/>
          <w:szCs w:val="17"/>
        </w:rPr>
      </w:pPr>
      <w:r w:rsidRPr="00E05B79">
        <w:rPr>
          <w:rFonts w:ascii="Arial" w:hAnsi="Arial" w:cs="Arial"/>
          <w:sz w:val="17"/>
          <w:szCs w:val="17"/>
        </w:rPr>
        <w:t xml:space="preserve">СПЕЦИФИКАЦИЯ </w:t>
      </w:r>
    </w:p>
    <w:p w14:paraId="2D3C981E" w14:textId="77777777" w:rsidR="00E05B79" w:rsidRPr="00E05B79" w:rsidRDefault="00E05B79" w:rsidP="00E05B79">
      <w:pPr>
        <w:jc w:val="center"/>
        <w:rPr>
          <w:rFonts w:ascii="Arial" w:hAnsi="Arial" w:cs="Arial"/>
          <w:sz w:val="17"/>
          <w:szCs w:val="17"/>
        </w:rPr>
      </w:pPr>
      <w:r w:rsidRPr="00E05B79">
        <w:rPr>
          <w:rFonts w:ascii="Arial" w:hAnsi="Arial" w:cs="Arial"/>
          <w:sz w:val="17"/>
          <w:szCs w:val="17"/>
        </w:rPr>
        <w:t>ОВМ-Ф</w:t>
      </w:r>
    </w:p>
    <w:p w14:paraId="08A47624" w14:textId="77777777" w:rsidR="00E05B79" w:rsidRPr="00E05B79" w:rsidRDefault="00E05B79" w:rsidP="00E05B79">
      <w:pPr>
        <w:jc w:val="center"/>
        <w:rPr>
          <w:rFonts w:ascii="Arial" w:hAnsi="Arial" w:cs="Arial"/>
          <w:sz w:val="17"/>
          <w:szCs w:val="17"/>
        </w:rPr>
      </w:pPr>
    </w:p>
    <w:p w14:paraId="2855023F" w14:textId="77777777" w:rsidR="00E05B79" w:rsidRPr="00E05B79" w:rsidRDefault="00E05B79" w:rsidP="00E05B79">
      <w:pPr>
        <w:jc w:val="both"/>
        <w:rPr>
          <w:rFonts w:ascii="Arial" w:hAnsi="Arial" w:cs="Arial"/>
          <w:bCs/>
          <w:sz w:val="17"/>
          <w:szCs w:val="17"/>
        </w:rPr>
      </w:pPr>
      <w:r w:rsidRPr="00E05B79">
        <w:rPr>
          <w:rFonts w:ascii="Arial" w:hAnsi="Arial" w:cs="Arial"/>
          <w:bCs/>
          <w:sz w:val="17"/>
          <w:szCs w:val="17"/>
        </w:rPr>
        <w:t xml:space="preserve">Комплект Систем: </w:t>
      </w:r>
    </w:p>
    <w:tbl>
      <w:tblPr>
        <w:tblW w:w="4900" w:type="pct"/>
        <w:tblInd w:w="75" w:type="dxa"/>
        <w:tblLayout w:type="fixed"/>
        <w:tblCellMar>
          <w:top w:w="75" w:type="dxa"/>
          <w:left w:w="75" w:type="dxa"/>
          <w:bottom w:w="75" w:type="dxa"/>
          <w:right w:w="75" w:type="dxa"/>
        </w:tblCellMar>
        <w:tblLook w:val="04A0" w:firstRow="1" w:lastRow="0" w:firstColumn="1" w:lastColumn="0" w:noHBand="0" w:noVBand="1"/>
      </w:tblPr>
      <w:tblGrid>
        <w:gridCol w:w="7339"/>
        <w:gridCol w:w="1544"/>
        <w:gridCol w:w="1544"/>
      </w:tblGrid>
      <w:tr w:rsidR="00E05B79" w:rsidRPr="00E05B79" w14:paraId="2FA7F831" w14:textId="77777777" w:rsidTr="00E85035">
        <w:trPr>
          <w:trHeight w:val="258"/>
        </w:trPr>
        <w:tc>
          <w:tcPr>
            <w:tcW w:w="7398" w:type="dxa"/>
            <w:tcBorders>
              <w:top w:val="single" w:sz="8" w:space="0" w:color="auto"/>
              <w:left w:val="single" w:sz="8" w:space="0" w:color="auto"/>
              <w:bottom w:val="single" w:sz="8" w:space="0" w:color="auto"/>
              <w:right w:val="single" w:sz="8" w:space="0" w:color="auto"/>
            </w:tcBorders>
            <w:vAlign w:val="center"/>
            <w:hideMark/>
          </w:tcPr>
          <w:p w14:paraId="6043E315" w14:textId="77777777" w:rsidR="00E05B79" w:rsidRPr="00E05B79" w:rsidRDefault="00E05B79" w:rsidP="00E85035">
            <w:pPr>
              <w:rPr>
                <w:rFonts w:ascii="Arial" w:hAnsi="Arial" w:cs="Arial"/>
                <w:bCs/>
                <w:sz w:val="17"/>
                <w:szCs w:val="17"/>
              </w:rPr>
            </w:pPr>
            <w:r w:rsidRPr="00E05B79">
              <w:rPr>
                <w:rFonts w:ascii="Arial" w:hAnsi="Arial" w:cs="Arial"/>
                <w:bCs/>
                <w:sz w:val="17"/>
                <w:szCs w:val="17"/>
              </w:rPr>
              <w:t>Название экземпляра Системы КонсультантПлюс, с использованием которого оказываются информационные услуги</w:t>
            </w:r>
          </w:p>
        </w:tc>
        <w:tc>
          <w:tcPr>
            <w:tcW w:w="1555" w:type="dxa"/>
            <w:tcBorders>
              <w:top w:val="single" w:sz="8" w:space="0" w:color="auto"/>
              <w:left w:val="single" w:sz="8" w:space="0" w:color="auto"/>
              <w:bottom w:val="single" w:sz="8" w:space="0" w:color="auto"/>
              <w:right w:val="single" w:sz="8" w:space="0" w:color="auto"/>
            </w:tcBorders>
            <w:vAlign w:val="center"/>
            <w:hideMark/>
          </w:tcPr>
          <w:p w14:paraId="276B7F50" w14:textId="77777777" w:rsidR="00E05B79" w:rsidRPr="00E05B79" w:rsidRDefault="00E05B79" w:rsidP="00E85035">
            <w:pPr>
              <w:jc w:val="center"/>
              <w:rPr>
                <w:rFonts w:ascii="Arial" w:hAnsi="Arial" w:cs="Arial"/>
                <w:bCs/>
                <w:sz w:val="17"/>
                <w:szCs w:val="17"/>
              </w:rPr>
            </w:pPr>
            <w:r w:rsidRPr="00E05B79">
              <w:rPr>
                <w:rFonts w:ascii="Arial" w:hAnsi="Arial" w:cs="Arial"/>
                <w:bCs/>
                <w:sz w:val="17"/>
                <w:szCs w:val="17"/>
              </w:rPr>
              <w:t>Количество</w:t>
            </w:r>
          </w:p>
        </w:tc>
        <w:tc>
          <w:tcPr>
            <w:tcW w:w="1555" w:type="dxa"/>
            <w:tcBorders>
              <w:top w:val="single" w:sz="8" w:space="0" w:color="auto"/>
              <w:left w:val="single" w:sz="8" w:space="0" w:color="auto"/>
              <w:bottom w:val="single" w:sz="8" w:space="0" w:color="auto"/>
              <w:right w:val="single" w:sz="8" w:space="0" w:color="auto"/>
            </w:tcBorders>
            <w:vAlign w:val="center"/>
            <w:hideMark/>
          </w:tcPr>
          <w:p w14:paraId="61FFDC01" w14:textId="77777777" w:rsidR="00E05B79" w:rsidRPr="00E05B79" w:rsidRDefault="00E05B79" w:rsidP="00E85035">
            <w:pPr>
              <w:jc w:val="center"/>
              <w:rPr>
                <w:rFonts w:ascii="Arial" w:hAnsi="Arial" w:cs="Arial"/>
                <w:bCs/>
                <w:sz w:val="17"/>
                <w:szCs w:val="17"/>
              </w:rPr>
            </w:pPr>
            <w:r w:rsidRPr="00E05B79">
              <w:rPr>
                <w:rFonts w:ascii="Arial" w:hAnsi="Arial" w:cs="Arial"/>
                <w:bCs/>
                <w:sz w:val="17"/>
                <w:szCs w:val="17"/>
              </w:rPr>
              <w:t>Число ОД*</w:t>
            </w:r>
          </w:p>
        </w:tc>
      </w:tr>
      <w:tr w:rsidR="00E05B79" w:rsidRPr="00E05B79" w14:paraId="3D7BAC31" w14:textId="77777777" w:rsidTr="00E85035">
        <w:trPr>
          <w:trHeight w:val="87"/>
        </w:trPr>
        <w:tc>
          <w:tcPr>
            <w:tcW w:w="7398" w:type="dxa"/>
            <w:tcBorders>
              <w:top w:val="nil"/>
              <w:left w:val="single" w:sz="8" w:space="0" w:color="auto"/>
              <w:bottom w:val="single" w:sz="8" w:space="0" w:color="auto"/>
              <w:right w:val="single" w:sz="8" w:space="0" w:color="auto"/>
            </w:tcBorders>
          </w:tcPr>
          <w:p w14:paraId="59E943DE" w14:textId="77777777" w:rsidR="00E05B79" w:rsidRPr="00E05B79" w:rsidRDefault="00E05B79" w:rsidP="00E85035">
            <w:pPr>
              <w:jc w:val="both"/>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64DD9435" w14:textId="77777777" w:rsidR="00E05B79" w:rsidRPr="00E05B79" w:rsidRDefault="00E05B79" w:rsidP="00E85035">
            <w:pPr>
              <w:jc w:val="center"/>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238B990F" w14:textId="77777777" w:rsidR="00E05B79" w:rsidRPr="00E05B79" w:rsidRDefault="00E05B79" w:rsidP="00E85035">
            <w:pPr>
              <w:jc w:val="center"/>
              <w:rPr>
                <w:rFonts w:ascii="Arial" w:hAnsi="Arial" w:cs="Arial"/>
                <w:bCs/>
                <w:sz w:val="17"/>
                <w:szCs w:val="17"/>
              </w:rPr>
            </w:pPr>
          </w:p>
        </w:tc>
      </w:tr>
      <w:tr w:rsidR="00E05B79" w:rsidRPr="00E05B79" w14:paraId="3A15D0C8" w14:textId="77777777" w:rsidTr="00E85035">
        <w:trPr>
          <w:trHeight w:val="93"/>
        </w:trPr>
        <w:tc>
          <w:tcPr>
            <w:tcW w:w="7398" w:type="dxa"/>
            <w:tcBorders>
              <w:top w:val="nil"/>
              <w:left w:val="single" w:sz="8" w:space="0" w:color="auto"/>
              <w:bottom w:val="single" w:sz="8" w:space="0" w:color="auto"/>
              <w:right w:val="single" w:sz="8" w:space="0" w:color="auto"/>
            </w:tcBorders>
          </w:tcPr>
          <w:p w14:paraId="4C89A22D" w14:textId="77777777" w:rsidR="00E05B79" w:rsidRPr="00E05B79" w:rsidRDefault="00E05B79" w:rsidP="00E85035">
            <w:pPr>
              <w:jc w:val="both"/>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571F7209" w14:textId="77777777" w:rsidR="00E05B79" w:rsidRPr="00E05B79" w:rsidRDefault="00E05B79" w:rsidP="00E85035">
            <w:pPr>
              <w:jc w:val="center"/>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6C66AD5E" w14:textId="77777777" w:rsidR="00E05B79" w:rsidRPr="00E05B79" w:rsidRDefault="00E05B79" w:rsidP="00E85035">
            <w:pPr>
              <w:jc w:val="center"/>
              <w:rPr>
                <w:rFonts w:ascii="Arial" w:hAnsi="Arial" w:cs="Arial"/>
                <w:bCs/>
                <w:sz w:val="17"/>
                <w:szCs w:val="17"/>
              </w:rPr>
            </w:pPr>
          </w:p>
        </w:tc>
      </w:tr>
      <w:tr w:rsidR="00E05B79" w:rsidRPr="00E05B79" w14:paraId="5AC4BE91" w14:textId="77777777" w:rsidTr="00E85035">
        <w:trPr>
          <w:trHeight w:val="87"/>
        </w:trPr>
        <w:tc>
          <w:tcPr>
            <w:tcW w:w="7398" w:type="dxa"/>
            <w:tcBorders>
              <w:top w:val="nil"/>
              <w:left w:val="single" w:sz="8" w:space="0" w:color="auto"/>
              <w:bottom w:val="single" w:sz="8" w:space="0" w:color="auto"/>
              <w:right w:val="single" w:sz="8" w:space="0" w:color="auto"/>
            </w:tcBorders>
          </w:tcPr>
          <w:p w14:paraId="71F75634" w14:textId="77777777" w:rsidR="00E05B79" w:rsidRPr="00E05B79" w:rsidRDefault="00E05B79" w:rsidP="00E85035">
            <w:pPr>
              <w:jc w:val="both"/>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38B30905" w14:textId="77777777" w:rsidR="00E05B79" w:rsidRPr="00E05B79" w:rsidRDefault="00E05B79" w:rsidP="00E85035">
            <w:pPr>
              <w:jc w:val="center"/>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476DCFAB" w14:textId="77777777" w:rsidR="00E05B79" w:rsidRPr="00E05B79" w:rsidRDefault="00E05B79" w:rsidP="00E85035">
            <w:pPr>
              <w:jc w:val="center"/>
              <w:rPr>
                <w:rFonts w:ascii="Arial" w:hAnsi="Arial" w:cs="Arial"/>
                <w:bCs/>
                <w:sz w:val="17"/>
                <w:szCs w:val="17"/>
              </w:rPr>
            </w:pPr>
          </w:p>
        </w:tc>
      </w:tr>
      <w:tr w:rsidR="00E05B79" w:rsidRPr="00E05B79" w14:paraId="1BE23140" w14:textId="77777777" w:rsidTr="00E85035">
        <w:trPr>
          <w:trHeight w:val="87"/>
        </w:trPr>
        <w:tc>
          <w:tcPr>
            <w:tcW w:w="7398" w:type="dxa"/>
            <w:tcBorders>
              <w:top w:val="nil"/>
              <w:left w:val="single" w:sz="8" w:space="0" w:color="auto"/>
              <w:bottom w:val="single" w:sz="8" w:space="0" w:color="auto"/>
              <w:right w:val="single" w:sz="8" w:space="0" w:color="auto"/>
            </w:tcBorders>
          </w:tcPr>
          <w:p w14:paraId="48CFACA6" w14:textId="77777777" w:rsidR="00E05B79" w:rsidRPr="00E05B79" w:rsidRDefault="00E05B79" w:rsidP="00E85035">
            <w:pPr>
              <w:jc w:val="both"/>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621F2C54" w14:textId="77777777" w:rsidR="00E05B79" w:rsidRPr="00E05B79" w:rsidRDefault="00E05B79" w:rsidP="00E85035">
            <w:pPr>
              <w:jc w:val="center"/>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60F46C0E" w14:textId="77777777" w:rsidR="00E05B79" w:rsidRPr="00E05B79" w:rsidRDefault="00E05B79" w:rsidP="00E85035">
            <w:pPr>
              <w:jc w:val="center"/>
              <w:rPr>
                <w:rFonts w:ascii="Arial" w:hAnsi="Arial" w:cs="Arial"/>
                <w:bCs/>
                <w:sz w:val="17"/>
                <w:szCs w:val="17"/>
              </w:rPr>
            </w:pPr>
          </w:p>
        </w:tc>
      </w:tr>
      <w:tr w:rsidR="00E05B79" w:rsidRPr="00E05B79" w14:paraId="3E780DA0" w14:textId="77777777" w:rsidTr="00E85035">
        <w:trPr>
          <w:trHeight w:val="87"/>
        </w:trPr>
        <w:tc>
          <w:tcPr>
            <w:tcW w:w="7398" w:type="dxa"/>
            <w:tcBorders>
              <w:top w:val="nil"/>
              <w:left w:val="single" w:sz="8" w:space="0" w:color="auto"/>
              <w:bottom w:val="single" w:sz="8" w:space="0" w:color="auto"/>
              <w:right w:val="single" w:sz="8" w:space="0" w:color="auto"/>
            </w:tcBorders>
          </w:tcPr>
          <w:p w14:paraId="4F8827C3" w14:textId="77777777" w:rsidR="00E05B79" w:rsidRPr="00E05B79" w:rsidRDefault="00E05B79" w:rsidP="00E85035">
            <w:pPr>
              <w:jc w:val="both"/>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356A3091" w14:textId="77777777" w:rsidR="00E05B79" w:rsidRPr="00E05B79" w:rsidRDefault="00E05B79" w:rsidP="00E85035">
            <w:pPr>
              <w:jc w:val="center"/>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45D60484" w14:textId="77777777" w:rsidR="00E05B79" w:rsidRPr="00E05B79" w:rsidRDefault="00E05B79" w:rsidP="00E85035">
            <w:pPr>
              <w:jc w:val="center"/>
              <w:rPr>
                <w:rFonts w:ascii="Arial" w:hAnsi="Arial" w:cs="Arial"/>
                <w:bCs/>
                <w:sz w:val="17"/>
                <w:szCs w:val="17"/>
              </w:rPr>
            </w:pPr>
          </w:p>
        </w:tc>
      </w:tr>
      <w:tr w:rsidR="00E05B79" w:rsidRPr="00E05B79" w14:paraId="45871335" w14:textId="77777777" w:rsidTr="00E85035">
        <w:trPr>
          <w:trHeight w:val="93"/>
        </w:trPr>
        <w:tc>
          <w:tcPr>
            <w:tcW w:w="7398" w:type="dxa"/>
            <w:tcBorders>
              <w:top w:val="nil"/>
              <w:left w:val="single" w:sz="8" w:space="0" w:color="auto"/>
              <w:bottom w:val="single" w:sz="8" w:space="0" w:color="auto"/>
              <w:right w:val="single" w:sz="8" w:space="0" w:color="auto"/>
            </w:tcBorders>
          </w:tcPr>
          <w:p w14:paraId="1EAF8C84" w14:textId="77777777" w:rsidR="00E05B79" w:rsidRPr="00E05B79" w:rsidRDefault="00E05B79" w:rsidP="00E85035">
            <w:pPr>
              <w:jc w:val="both"/>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4FAE722D" w14:textId="77777777" w:rsidR="00E05B79" w:rsidRPr="00E05B79" w:rsidRDefault="00E05B79" w:rsidP="00E85035">
            <w:pPr>
              <w:jc w:val="center"/>
              <w:rPr>
                <w:rFonts w:ascii="Arial" w:hAnsi="Arial" w:cs="Arial"/>
                <w:bCs/>
                <w:sz w:val="17"/>
                <w:szCs w:val="17"/>
              </w:rPr>
            </w:pPr>
          </w:p>
        </w:tc>
        <w:tc>
          <w:tcPr>
            <w:tcW w:w="1555" w:type="dxa"/>
            <w:tcBorders>
              <w:top w:val="nil"/>
              <w:left w:val="single" w:sz="8" w:space="0" w:color="auto"/>
              <w:bottom w:val="single" w:sz="8" w:space="0" w:color="auto"/>
              <w:right w:val="single" w:sz="8" w:space="0" w:color="auto"/>
            </w:tcBorders>
            <w:vAlign w:val="center"/>
          </w:tcPr>
          <w:p w14:paraId="725F1A76" w14:textId="77777777" w:rsidR="00E05B79" w:rsidRPr="00E05B79" w:rsidRDefault="00E05B79" w:rsidP="00E85035">
            <w:pPr>
              <w:jc w:val="center"/>
              <w:rPr>
                <w:rFonts w:ascii="Arial" w:hAnsi="Arial" w:cs="Arial"/>
                <w:bCs/>
                <w:sz w:val="17"/>
                <w:szCs w:val="17"/>
              </w:rPr>
            </w:pPr>
          </w:p>
        </w:tc>
      </w:tr>
    </w:tbl>
    <w:p w14:paraId="69F8B949" w14:textId="77777777" w:rsidR="00E05B79" w:rsidRPr="00E05B79" w:rsidRDefault="00E05B79" w:rsidP="00E05B79">
      <w:pPr>
        <w:jc w:val="both"/>
        <w:rPr>
          <w:rFonts w:ascii="Arial" w:hAnsi="Arial" w:cs="Arial"/>
          <w:sz w:val="17"/>
          <w:szCs w:val="17"/>
        </w:rPr>
      </w:pPr>
      <w:r w:rsidRPr="00E05B79">
        <w:rPr>
          <w:rFonts w:ascii="Arial" w:hAnsi="Arial" w:cs="Arial"/>
          <w:sz w:val="17"/>
          <w:szCs w:val="17"/>
        </w:rPr>
        <w:t>*Число ОД - параметр, определяющий максимальное количество ЭВМ, с которых может быть осуществлен одновременный доступ к Системе. Указывается суммарное число ОД всеми разрешенными для данной Системы способами доступа.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14:paraId="05E907FB" w14:textId="77777777" w:rsidR="00E05B79" w:rsidRPr="00E05B79" w:rsidRDefault="00E05B79" w:rsidP="00E05B79">
      <w:pPr>
        <w:jc w:val="both"/>
        <w:rPr>
          <w:rFonts w:ascii="Arial" w:hAnsi="Arial" w:cs="Arial"/>
          <w:sz w:val="17"/>
          <w:szCs w:val="17"/>
        </w:rPr>
      </w:pPr>
    </w:p>
    <w:p w14:paraId="57E3CF38" w14:textId="77777777" w:rsidR="00E05B79" w:rsidRPr="00E05B79" w:rsidRDefault="00E05B79" w:rsidP="00E05B79">
      <w:pPr>
        <w:pStyle w:val="ConsPlusNormal"/>
        <w:numPr>
          <w:ilvl w:val="0"/>
          <w:numId w:val="36"/>
        </w:numPr>
        <w:tabs>
          <w:tab w:val="left" w:pos="426"/>
        </w:tabs>
        <w:ind w:left="0" w:firstLine="0"/>
        <w:jc w:val="center"/>
        <w:rPr>
          <w:sz w:val="17"/>
          <w:szCs w:val="17"/>
        </w:rPr>
      </w:pPr>
      <w:r w:rsidRPr="00E05B79">
        <w:rPr>
          <w:sz w:val="17"/>
          <w:szCs w:val="17"/>
        </w:rPr>
        <w:t>ДЕЙСТВИЕ СПЕЦИФИКАЦИИ</w:t>
      </w:r>
    </w:p>
    <w:p w14:paraId="59918989" w14:textId="76BF61B3"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 xml:space="preserve">Период. Спецификация вступает в силу с момента подписания и заканчивает свое действие в случае прекращения </w:t>
      </w:r>
      <w:r w:rsidR="001D667E">
        <w:rPr>
          <w:sz w:val="17"/>
          <w:szCs w:val="17"/>
        </w:rPr>
        <w:t xml:space="preserve">Договора  </w:t>
      </w:r>
      <w:r w:rsidRPr="00E05B79">
        <w:rPr>
          <w:sz w:val="17"/>
          <w:szCs w:val="17"/>
        </w:rPr>
        <w:t>.</w:t>
      </w:r>
    </w:p>
    <w:p w14:paraId="3F561FB7" w14:textId="48FBAAF4"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 xml:space="preserve">Отказ от </w:t>
      </w:r>
      <w:r w:rsidR="001D667E">
        <w:rPr>
          <w:sz w:val="17"/>
          <w:szCs w:val="17"/>
        </w:rPr>
        <w:t xml:space="preserve">Договора  </w:t>
      </w:r>
      <w:r w:rsidRPr="00E05B79">
        <w:rPr>
          <w:sz w:val="17"/>
          <w:szCs w:val="17"/>
        </w:rPr>
        <w:t>.</w:t>
      </w:r>
      <w:r w:rsidRPr="00E05B79">
        <w:rPr>
          <w:b/>
          <w:sz w:val="17"/>
          <w:szCs w:val="17"/>
        </w:rPr>
        <w:t xml:space="preserve"> </w:t>
      </w:r>
      <w:r w:rsidRPr="00E05B79">
        <w:rPr>
          <w:sz w:val="17"/>
          <w:szCs w:val="17"/>
        </w:rPr>
        <w:t xml:space="preserve">Исполнитель имеет право отказаться от исполнения </w:t>
      </w:r>
      <w:r w:rsidR="001D667E">
        <w:rPr>
          <w:sz w:val="17"/>
          <w:szCs w:val="17"/>
        </w:rPr>
        <w:t xml:space="preserve">Договора  </w:t>
      </w:r>
      <w:r w:rsidRPr="00E05B79">
        <w:rPr>
          <w:sz w:val="17"/>
          <w:szCs w:val="17"/>
        </w:rPr>
        <w:t>в одностороннем порядке в случае нарушения Заказчиком п. 3.5 настоящей Спецификации.</w:t>
      </w:r>
    </w:p>
    <w:p w14:paraId="660B8C3D" w14:textId="0BB0F1B1"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 xml:space="preserve">Изменение. В случаях, предусмотренных </w:t>
      </w:r>
      <w:r w:rsidR="001D667E">
        <w:rPr>
          <w:sz w:val="17"/>
          <w:szCs w:val="17"/>
        </w:rPr>
        <w:t>Договором</w:t>
      </w:r>
      <w:r w:rsidRPr="00E05B79">
        <w:rPr>
          <w:sz w:val="17"/>
          <w:szCs w:val="17"/>
        </w:rPr>
        <w:t>, Исполнитель вправе изменить параметры или название экземпляров Систем в одностороннем порядке.</w:t>
      </w:r>
    </w:p>
    <w:p w14:paraId="640FFB6A" w14:textId="77777777" w:rsidR="00E05B79" w:rsidRPr="00E05B79" w:rsidRDefault="00E05B79" w:rsidP="00E05B79">
      <w:pPr>
        <w:pStyle w:val="ConsPlusNormal"/>
        <w:widowControl/>
        <w:tabs>
          <w:tab w:val="left" w:pos="426"/>
        </w:tabs>
        <w:ind w:firstLine="0"/>
        <w:jc w:val="center"/>
        <w:rPr>
          <w:sz w:val="17"/>
          <w:szCs w:val="17"/>
        </w:rPr>
      </w:pPr>
    </w:p>
    <w:p w14:paraId="542D09FE" w14:textId="77777777" w:rsidR="00E05B79" w:rsidRPr="00E05B79" w:rsidRDefault="00E05B79" w:rsidP="00E05B79">
      <w:pPr>
        <w:pStyle w:val="ConsPlusNormal"/>
        <w:numPr>
          <w:ilvl w:val="0"/>
          <w:numId w:val="36"/>
        </w:numPr>
        <w:tabs>
          <w:tab w:val="left" w:pos="426"/>
        </w:tabs>
        <w:ind w:left="0" w:firstLine="0"/>
        <w:jc w:val="center"/>
        <w:rPr>
          <w:sz w:val="17"/>
          <w:szCs w:val="17"/>
        </w:rPr>
      </w:pPr>
      <w:r w:rsidRPr="00E05B79">
        <w:rPr>
          <w:sz w:val="17"/>
          <w:szCs w:val="17"/>
        </w:rPr>
        <w:t>РЕГИСТРАЦИЯ И АДАПТАЦИЯ</w:t>
      </w:r>
    </w:p>
    <w:p w14:paraId="5EE5321C"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Регистрация экземпляров Систем ОВ для организации доступа к Системам. Для организации доступа экземпляры Систем регистрируются и адаптируются на ЭВМ ЛВС Заказчика, ЭВМ Исполнителя, ЭВМ Разработчика Систем, запоминаются параметры доступа и генерируется цифровой код, после принятия которого становится возможным предоставление доступа к данным Системам.</w:t>
      </w:r>
    </w:p>
    <w:p w14:paraId="19C03809"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Условия и порядок первичной регистрации на ЭВМ. Зарегистрированные экземпляры Систем, указанные в настоящей Спецификации, предназначены для организации доступа к Системам при наличии Интернет-соединения.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7E327F44"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Регистрация автоматизированного рабочего места (АРМ) администратора учетных записей пользователей для организации доступа к Системам. Для организации доступа Исполнитель регистрирует (адаптирует) АРМ администратора учетных записей пользователей на ЭВМ Заказчика, ЭВМ Исполнителя, ЭВМ Разработчика Систем, в рамках которого вводятся данные пользователей, запоминаются параметры доступа и генерируется цифровой код, после принятия которого становится возможным предоставление доступа к данным Системам, а также формируется база данных учетных записей пользователей.</w:t>
      </w:r>
    </w:p>
    <w:p w14:paraId="72495746"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 xml:space="preserve">Условия и порядок регистрации (адаптации) на ЭВМ в рамках сопровождения. Исполнитель обеспечивает администрирование специального АРМ администратора учетных записей пользователей и в рамках данного процесса проводит дополнительную регулярную регистрацию (адаптацию) экземпляров на ЭВМ Заказчика, ЭВМ Исполнителя, ЭВМ Разработчика Систем. </w:t>
      </w:r>
    </w:p>
    <w:p w14:paraId="02A61723" w14:textId="77777777" w:rsidR="00E05B79" w:rsidRPr="00E05B79" w:rsidRDefault="00E05B79" w:rsidP="00E05B79">
      <w:pPr>
        <w:pStyle w:val="ConsPlusNormal"/>
        <w:tabs>
          <w:tab w:val="left" w:pos="426"/>
        </w:tabs>
        <w:ind w:firstLine="0"/>
        <w:rPr>
          <w:sz w:val="17"/>
          <w:szCs w:val="17"/>
        </w:rPr>
      </w:pPr>
    </w:p>
    <w:p w14:paraId="38D25330" w14:textId="77777777" w:rsidR="00E05B79" w:rsidRPr="00E05B79" w:rsidRDefault="00E05B79" w:rsidP="00E05B79">
      <w:pPr>
        <w:pStyle w:val="ConsPlusNormal"/>
        <w:numPr>
          <w:ilvl w:val="0"/>
          <w:numId w:val="36"/>
        </w:numPr>
        <w:tabs>
          <w:tab w:val="left" w:pos="426"/>
        </w:tabs>
        <w:ind w:left="0" w:firstLine="0"/>
        <w:jc w:val="center"/>
        <w:rPr>
          <w:sz w:val="17"/>
          <w:szCs w:val="17"/>
        </w:rPr>
      </w:pPr>
      <w:r w:rsidRPr="00E05B79">
        <w:rPr>
          <w:sz w:val="17"/>
          <w:szCs w:val="17"/>
        </w:rPr>
        <w:t>ПОРЯДОК ДОСТУПА И ИСПОЛЬЗОВАНИЯ ЭКЗЕМПЛЯРОВ СИСТЕМ</w:t>
      </w:r>
    </w:p>
    <w:p w14:paraId="77CE1820"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Подключение доступа. Исполнитель осуществляет подключение доступа к комплекту Систем в течение трех дней со дня регистрации. Доступ к комплекту возможен под управлением стационарной копии Системы со специальным набором документов с устройства Заказчика, на котором она установлена.</w:t>
      </w:r>
    </w:p>
    <w:p w14:paraId="3880839A"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Электронный адрес для направления Заказчику информации о доступе к комплекту: ________@__________. В случае изменения электронного адреса Заказчик направляет Исполнителю письменное уведомление.</w:t>
      </w:r>
    </w:p>
    <w:p w14:paraId="35458E14" w14:textId="77777777" w:rsidR="00E05B79" w:rsidRPr="00E05B79" w:rsidRDefault="00E05B79" w:rsidP="00E05B79">
      <w:pPr>
        <w:pStyle w:val="ConsPlusNormal"/>
        <w:numPr>
          <w:ilvl w:val="1"/>
          <w:numId w:val="36"/>
        </w:numPr>
        <w:tabs>
          <w:tab w:val="left" w:pos="426"/>
        </w:tabs>
        <w:ind w:left="0" w:firstLine="0"/>
        <w:rPr>
          <w:sz w:val="17"/>
          <w:szCs w:val="17"/>
        </w:rPr>
      </w:pPr>
      <w:r w:rsidRPr="00E05B79">
        <w:rPr>
          <w:sz w:val="17"/>
          <w:szCs w:val="17"/>
        </w:rPr>
        <w:t>Разрешенные способы доступа. При осуществлении регистрации Исполнитель:</w:t>
      </w:r>
    </w:p>
    <w:p w14:paraId="486854A8" w14:textId="77777777" w:rsidR="00E05B79" w:rsidRPr="00E05B79" w:rsidRDefault="00E05B79" w:rsidP="00E05B79">
      <w:pPr>
        <w:pStyle w:val="ConsPlusNormal"/>
        <w:numPr>
          <w:ilvl w:val="2"/>
          <w:numId w:val="36"/>
        </w:numPr>
        <w:tabs>
          <w:tab w:val="left" w:pos="426"/>
        </w:tabs>
        <w:ind w:left="0" w:firstLine="0"/>
        <w:jc w:val="both"/>
        <w:rPr>
          <w:sz w:val="17"/>
          <w:szCs w:val="17"/>
        </w:rPr>
      </w:pPr>
      <w:bookmarkStart w:id="39" w:name="Par5055"/>
      <w:bookmarkEnd w:id="39"/>
      <w:r w:rsidRPr="00E05B79">
        <w:rPr>
          <w:sz w:val="17"/>
          <w:szCs w:val="17"/>
        </w:rPr>
        <w:t>Проводит установку, регистрацию и адаптацию стационарной копии Системы со специальным набором документов на ЭВМ ЛВС Заказчика. Доступ к комплекту Систем возможен только с ЭВМ ЛВС Заказчика, расположенной по адресу, указанному в п. 4.4. При отсутствии Интернет-соединения доступ возможен только к стационарной копии Системы со специальным набором документов.</w:t>
      </w:r>
    </w:p>
    <w:p w14:paraId="65847E21" w14:textId="77777777" w:rsidR="00E05B79" w:rsidRPr="00E05B79" w:rsidRDefault="00E05B79" w:rsidP="00E05B79">
      <w:pPr>
        <w:pStyle w:val="ConsPlusNormal"/>
        <w:numPr>
          <w:ilvl w:val="2"/>
          <w:numId w:val="36"/>
        </w:numPr>
        <w:tabs>
          <w:tab w:val="left" w:pos="426"/>
        </w:tabs>
        <w:ind w:left="0" w:firstLine="0"/>
        <w:jc w:val="both"/>
        <w:rPr>
          <w:sz w:val="17"/>
          <w:szCs w:val="17"/>
        </w:rPr>
      </w:pPr>
      <w:bookmarkStart w:id="40" w:name="Par5056"/>
      <w:bookmarkStart w:id="41" w:name="Par4918"/>
      <w:bookmarkEnd w:id="40"/>
      <w:bookmarkEnd w:id="41"/>
      <w:r w:rsidRPr="00E05B79">
        <w:rPr>
          <w:sz w:val="17"/>
          <w:szCs w:val="17"/>
        </w:rPr>
        <w:t>Запоминает параметры доступа и сохраняет их в стационарной копии Системы со специальным набором документов.</w:t>
      </w:r>
    </w:p>
    <w:p w14:paraId="26E7B4AC" w14:textId="77777777" w:rsidR="00E05B79" w:rsidRPr="00E05B79" w:rsidRDefault="00E05B79" w:rsidP="00E05B79">
      <w:pPr>
        <w:pStyle w:val="ConsPlusNormal"/>
        <w:numPr>
          <w:ilvl w:val="2"/>
          <w:numId w:val="36"/>
        </w:numPr>
        <w:tabs>
          <w:tab w:val="left" w:pos="426"/>
        </w:tabs>
        <w:ind w:left="0" w:firstLine="0"/>
        <w:jc w:val="both"/>
        <w:rPr>
          <w:sz w:val="17"/>
          <w:szCs w:val="17"/>
        </w:rPr>
      </w:pPr>
      <w:r w:rsidRPr="00E05B79">
        <w:rPr>
          <w:sz w:val="17"/>
          <w:szCs w:val="17"/>
        </w:rPr>
        <w:t>Регистрирует АРМ администратора учетных записей пользователей для организации доступа к Системам, формирует, адаптирует и модифицирует базу данных учетных записей пользователей.</w:t>
      </w:r>
    </w:p>
    <w:p w14:paraId="220AE78E"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Доступ к комплекту Систем предусматривает возможность ежедневного получения Заказчиком актуальной информации по телекоммуникационным каналам связи, а также сопровождение и адаптацию экземпляров Систем, в т.ч. сопровождение стационарной копии Системы со специальным набором документов, зарегистрированной на ЭВМ Заказчика, включая установку, формирование в комплект, настройку, тестирование, технологическую профилактику работоспособности настроек доступа и восстановление их работоспособности, передачу служебных файлов для организации доступа к Системам.</w:t>
      </w:r>
    </w:p>
    <w:p w14:paraId="1761E77D"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Запрещенные способы доступа:</w:t>
      </w:r>
    </w:p>
    <w:p w14:paraId="21FA6308" w14:textId="77777777" w:rsidR="00E05B79" w:rsidRPr="00E05B79" w:rsidRDefault="00E05B79" w:rsidP="00E05B79">
      <w:pPr>
        <w:pStyle w:val="ConsPlusNormal"/>
        <w:numPr>
          <w:ilvl w:val="2"/>
          <w:numId w:val="36"/>
        </w:numPr>
        <w:tabs>
          <w:tab w:val="left" w:pos="426"/>
        </w:tabs>
        <w:ind w:left="0" w:firstLine="0"/>
        <w:jc w:val="both"/>
        <w:rPr>
          <w:sz w:val="17"/>
          <w:szCs w:val="17"/>
        </w:rPr>
      </w:pPr>
      <w:r w:rsidRPr="00E05B79">
        <w:rPr>
          <w:sz w:val="17"/>
          <w:szCs w:val="17"/>
        </w:rPr>
        <w:t>Запрещен доступ к стационарной копии Системы со специальным набором документов с ЭВМ, не входящей в ЛВС Заказчика.</w:t>
      </w:r>
    </w:p>
    <w:p w14:paraId="1DB5DB5D" w14:textId="77777777" w:rsidR="00E05B79" w:rsidRPr="00E05B79" w:rsidRDefault="00E05B79" w:rsidP="00E05B79">
      <w:pPr>
        <w:pStyle w:val="ConsPlusNormal"/>
        <w:numPr>
          <w:ilvl w:val="2"/>
          <w:numId w:val="36"/>
        </w:numPr>
        <w:tabs>
          <w:tab w:val="left" w:pos="426"/>
        </w:tabs>
        <w:ind w:left="0" w:firstLine="0"/>
        <w:jc w:val="both"/>
        <w:rPr>
          <w:sz w:val="17"/>
          <w:szCs w:val="17"/>
        </w:rPr>
      </w:pPr>
      <w:r w:rsidRPr="00E05B79">
        <w:rPr>
          <w:sz w:val="17"/>
          <w:szCs w:val="17"/>
        </w:rPr>
        <w:t>Запрещен доступ к комплекту Систем с ЭВМ, не входящей в ЛВС Заказчика, на ЭВМ которой зарегистрирована стационарная копия Системы со специальным набором документов.</w:t>
      </w:r>
    </w:p>
    <w:p w14:paraId="64AD2DC3" w14:textId="77777777" w:rsidR="00E05B79" w:rsidRPr="00E05B79" w:rsidRDefault="00E05B79" w:rsidP="00E05B79">
      <w:pPr>
        <w:pStyle w:val="ConsPlusNormal"/>
        <w:numPr>
          <w:ilvl w:val="2"/>
          <w:numId w:val="36"/>
        </w:numPr>
        <w:tabs>
          <w:tab w:val="left" w:pos="426"/>
        </w:tabs>
        <w:ind w:left="0" w:firstLine="0"/>
        <w:jc w:val="both"/>
        <w:rPr>
          <w:sz w:val="17"/>
          <w:szCs w:val="17"/>
        </w:rPr>
      </w:pPr>
      <w:r w:rsidRPr="00E05B79">
        <w:rPr>
          <w:sz w:val="17"/>
          <w:szCs w:val="17"/>
        </w:rPr>
        <w:t>Запрещен доступ в порядке п. 3.3 и п. 3.4 настоящей Спецификации с превышением числа ОД, указанного в настоящей Спецификации.</w:t>
      </w:r>
    </w:p>
    <w:p w14:paraId="62C18DC5"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 xml:space="preserve">Интерфейсные сообщения. Система может содержать информационное сообщение о наименовании и местонахождении </w:t>
      </w:r>
      <w:r w:rsidRPr="00E05B79">
        <w:rPr>
          <w:sz w:val="17"/>
          <w:szCs w:val="17"/>
        </w:rPr>
        <w:lastRenderedPageBreak/>
        <w:t>правомерного пользователя комплекта Систем. Сообщение может всплывать не чаще одного раза в 24 часа.</w:t>
      </w:r>
    </w:p>
    <w:p w14:paraId="3668A90A"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Параметры доступа. Разработчик Систем самостоятельно определяет параметры доступа и вправе в одностороннем порядке их изменять. С актуальными параметрами доступа Заказчик вправе ознакомиться в разделе справочной информации о комплекте в электронном виде.</w:t>
      </w:r>
    </w:p>
    <w:p w14:paraId="6829C2BE" w14:textId="77777777" w:rsidR="00E05B79" w:rsidRPr="00E05B79" w:rsidRDefault="00E05B79" w:rsidP="00E05B79">
      <w:pPr>
        <w:pStyle w:val="ConsPlusNormal"/>
        <w:tabs>
          <w:tab w:val="left" w:pos="426"/>
        </w:tabs>
        <w:ind w:firstLine="0"/>
        <w:rPr>
          <w:sz w:val="17"/>
          <w:szCs w:val="17"/>
        </w:rPr>
      </w:pPr>
    </w:p>
    <w:p w14:paraId="2520D242" w14:textId="77777777" w:rsidR="00E05B79" w:rsidRPr="00E05B79" w:rsidRDefault="00E05B79" w:rsidP="00E05B79">
      <w:pPr>
        <w:pStyle w:val="ConsPlusNormal"/>
        <w:numPr>
          <w:ilvl w:val="0"/>
          <w:numId w:val="36"/>
        </w:numPr>
        <w:tabs>
          <w:tab w:val="left" w:pos="426"/>
        </w:tabs>
        <w:ind w:left="0" w:firstLine="0"/>
        <w:jc w:val="center"/>
        <w:rPr>
          <w:sz w:val="17"/>
          <w:szCs w:val="17"/>
        </w:rPr>
      </w:pPr>
      <w:r w:rsidRPr="00E05B79">
        <w:rPr>
          <w:sz w:val="17"/>
          <w:szCs w:val="17"/>
        </w:rPr>
        <w:t>ОСОБЕННОСТИ ОКАЗАНИЯ ИНФОРМАЦИОННЫХ УСЛУГ</w:t>
      </w:r>
    </w:p>
    <w:p w14:paraId="772F02A4"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Режим обслуживания. Исполнитель обеспечивает возможность доступа к комплекту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w:t>
      </w:r>
    </w:p>
    <w:p w14:paraId="61855785"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Объем сопровождения. Информационные услуги Исполнителя предусматривают:</w:t>
      </w:r>
    </w:p>
    <w:p w14:paraId="537B7297" w14:textId="77777777" w:rsidR="00E05B79" w:rsidRPr="00E05B79" w:rsidRDefault="00E05B79" w:rsidP="00E05B79">
      <w:pPr>
        <w:pStyle w:val="ConsPlusNormal"/>
        <w:numPr>
          <w:ilvl w:val="2"/>
          <w:numId w:val="36"/>
        </w:numPr>
        <w:tabs>
          <w:tab w:val="left" w:pos="426"/>
        </w:tabs>
        <w:ind w:left="0" w:firstLine="0"/>
        <w:jc w:val="both"/>
        <w:rPr>
          <w:sz w:val="17"/>
          <w:szCs w:val="17"/>
        </w:rPr>
      </w:pPr>
      <w:r w:rsidRPr="00E05B79">
        <w:rPr>
          <w:sz w:val="17"/>
          <w:szCs w:val="17"/>
        </w:rPr>
        <w:t>Предоставление Заказчику доступа к актуальной информации путем сопровождения зарегистрированных экземпляров Систем и в том числе путем сопровождения стационарной копии Системы со специальным набором документов, зарегистрированной на электронном устройстве Заказчика.</w:t>
      </w:r>
    </w:p>
    <w:p w14:paraId="41E7EC90" w14:textId="77777777" w:rsidR="00E05B79" w:rsidRPr="00E05B79" w:rsidRDefault="00E05B79" w:rsidP="00E05B79">
      <w:pPr>
        <w:pStyle w:val="ConsPlusNormal"/>
        <w:numPr>
          <w:ilvl w:val="2"/>
          <w:numId w:val="36"/>
        </w:numPr>
        <w:tabs>
          <w:tab w:val="left" w:pos="426"/>
        </w:tabs>
        <w:ind w:left="0" w:firstLine="0"/>
        <w:jc w:val="both"/>
        <w:rPr>
          <w:sz w:val="17"/>
          <w:szCs w:val="17"/>
        </w:rPr>
      </w:pPr>
      <w:r w:rsidRPr="00E05B79">
        <w:rPr>
          <w:sz w:val="17"/>
          <w:szCs w:val="17"/>
        </w:rPr>
        <w:t>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796B24C1" w14:textId="77777777" w:rsidR="00E05B79" w:rsidRPr="00E05B79" w:rsidRDefault="00E05B79" w:rsidP="00E05B79">
      <w:pPr>
        <w:pStyle w:val="ConsPlusNormal"/>
        <w:numPr>
          <w:ilvl w:val="2"/>
          <w:numId w:val="36"/>
        </w:numPr>
        <w:tabs>
          <w:tab w:val="left" w:pos="426"/>
        </w:tabs>
        <w:ind w:left="0" w:firstLine="0"/>
        <w:jc w:val="both"/>
        <w:rPr>
          <w:sz w:val="17"/>
          <w:szCs w:val="17"/>
        </w:rPr>
      </w:pPr>
      <w:r w:rsidRPr="00E05B79">
        <w:rPr>
          <w:sz w:val="17"/>
          <w:szCs w:val="17"/>
        </w:rPr>
        <w:t>С использованием АРМ администратора учетных записей пользователей и базы данных учетных записей пользователей восстановление параметров доступа к комплекту после сбоев, восстановление персональных настроек (папок, закладок, документов на контроле, комментариев пользователей в текстах документов).</w:t>
      </w:r>
    </w:p>
    <w:p w14:paraId="1E6DF527" w14:textId="77777777" w:rsidR="00E05B79" w:rsidRPr="00E05B79" w:rsidRDefault="00E05B79" w:rsidP="00E05B79">
      <w:pPr>
        <w:pStyle w:val="ConsPlusNormal"/>
        <w:numPr>
          <w:ilvl w:val="2"/>
          <w:numId w:val="36"/>
        </w:numPr>
        <w:tabs>
          <w:tab w:val="left" w:pos="426"/>
        </w:tabs>
        <w:ind w:left="0" w:firstLine="0"/>
        <w:jc w:val="both"/>
        <w:rPr>
          <w:sz w:val="17"/>
          <w:szCs w:val="17"/>
        </w:rPr>
      </w:pPr>
      <w:r w:rsidRPr="00E05B79">
        <w:rPr>
          <w:sz w:val="17"/>
          <w:szCs w:val="17"/>
        </w:rPr>
        <w:t>Изменение параметров доступа, сохраненных в стационарной копии Системы со специальным набором документов.</w:t>
      </w:r>
    </w:p>
    <w:p w14:paraId="7B62A884" w14:textId="6CD3EE45" w:rsidR="00E05B79" w:rsidRPr="00E05B79" w:rsidRDefault="00E05B79" w:rsidP="00E05B79">
      <w:pPr>
        <w:pStyle w:val="ConsPlusNormal"/>
        <w:numPr>
          <w:ilvl w:val="2"/>
          <w:numId w:val="36"/>
        </w:numPr>
        <w:tabs>
          <w:tab w:val="left" w:pos="426"/>
        </w:tabs>
        <w:ind w:left="0" w:firstLine="0"/>
        <w:jc w:val="both"/>
        <w:rPr>
          <w:sz w:val="17"/>
          <w:szCs w:val="17"/>
        </w:rPr>
      </w:pPr>
      <w:bookmarkStart w:id="42" w:name="Par5076"/>
      <w:bookmarkEnd w:id="42"/>
      <w:r w:rsidRPr="00E05B79">
        <w:rPr>
          <w:sz w:val="17"/>
          <w:szCs w:val="17"/>
        </w:rPr>
        <w:t xml:space="preserve">Выполнение иных действий, предоставление другой информации и материалов, предусмотренных </w:t>
      </w:r>
      <w:r w:rsidR="001D667E">
        <w:rPr>
          <w:sz w:val="17"/>
          <w:szCs w:val="17"/>
        </w:rPr>
        <w:t>Договором</w:t>
      </w:r>
      <w:r w:rsidRPr="00E05B79">
        <w:rPr>
          <w:sz w:val="17"/>
          <w:szCs w:val="17"/>
        </w:rPr>
        <w:t>.</w:t>
      </w:r>
    </w:p>
    <w:p w14:paraId="12E7B782"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Условия сопровождения. Информационные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доступ Заказчика ко всем Системам комплекта и прекращается сопровождение стационарной копии Системы со специальным набором документов.</w:t>
      </w:r>
    </w:p>
    <w:p w14:paraId="5E77AAE6"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Адрес</w:t>
      </w:r>
      <w:r w:rsidRPr="00E05B79">
        <w:rPr>
          <w:b/>
          <w:sz w:val="17"/>
          <w:szCs w:val="17"/>
        </w:rPr>
        <w:t xml:space="preserve"> </w:t>
      </w:r>
      <w:r w:rsidRPr="00E05B79">
        <w:rPr>
          <w:sz w:val="17"/>
          <w:szCs w:val="17"/>
        </w:rPr>
        <w:t>Заказчика, по которому осуществляется доступ к комплекту Систем Уникальными пользователями: ________.</w:t>
      </w:r>
    </w:p>
    <w:p w14:paraId="2FE42DFF"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Технический мониторинг. Исполнитель вправе контролировать соблюдение Заказчиком п.п. 3.3 и 3.5 настоящей Спецификации, в т.ч. собирать необходимые служебные файлы с ЭВМ ЛВС Заказчика, не затрудняя доступ Заказчика к комплекту Систем. Исполнитель не будет использовать данные сведения для установления личности уникальных пользователей или связи с ними.</w:t>
      </w:r>
    </w:p>
    <w:p w14:paraId="5FC54D73"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 xml:space="preserve">Прочее. Все расходы, связанные с обеспечением достаточного для оказания текущих информационных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Исполнитель не несет ответственности за работоспособность Системы при недостаточном качестве или скорости соединения при выходе Заказчика в сеть Интернет. </w:t>
      </w:r>
    </w:p>
    <w:p w14:paraId="2F392F5D" w14:textId="77777777" w:rsidR="00E05B79" w:rsidRPr="00E05B79" w:rsidRDefault="00E05B79" w:rsidP="00E05B79">
      <w:pPr>
        <w:pStyle w:val="ConsPlusNormal"/>
        <w:numPr>
          <w:ilvl w:val="1"/>
          <w:numId w:val="36"/>
        </w:numPr>
        <w:tabs>
          <w:tab w:val="left" w:pos="426"/>
        </w:tabs>
        <w:ind w:left="0" w:firstLine="0"/>
        <w:jc w:val="both"/>
        <w:rPr>
          <w:sz w:val="17"/>
          <w:szCs w:val="17"/>
        </w:rPr>
      </w:pPr>
      <w:r w:rsidRPr="00E05B79">
        <w:rPr>
          <w:sz w:val="17"/>
          <w:szCs w:val="17"/>
        </w:rPr>
        <w:t>Возобновление. В случае отказа Заказчика от информационных услуг с использованием экземпляра Системы возможность доступа Заказчика к данной Системе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информационных услуг, может быть продолжено Исполнителем только при наличии технической возможности.</w:t>
      </w:r>
    </w:p>
    <w:p w14:paraId="3FDABC8E" w14:textId="77777777" w:rsidR="00E05B79" w:rsidRPr="00E05B79" w:rsidRDefault="00E05B79" w:rsidP="00E05B79">
      <w:pPr>
        <w:pStyle w:val="ConsPlusNormal"/>
        <w:tabs>
          <w:tab w:val="left" w:pos="426"/>
        </w:tabs>
        <w:ind w:firstLine="0"/>
        <w:jc w:val="both"/>
        <w:rPr>
          <w:sz w:val="17"/>
          <w:szCs w:val="17"/>
        </w:rPr>
      </w:pPr>
    </w:p>
    <w:p w14:paraId="45806F26" w14:textId="77777777" w:rsidR="00E05B79" w:rsidRPr="00E05B79" w:rsidRDefault="00E05B79" w:rsidP="00E05B79">
      <w:pPr>
        <w:tabs>
          <w:tab w:val="left" w:pos="426"/>
        </w:tabs>
        <w:jc w:val="center"/>
        <w:rPr>
          <w:rFonts w:ascii="Arial" w:hAnsi="Arial" w:cs="Arial"/>
          <w:sz w:val="17"/>
          <w:szCs w:val="17"/>
        </w:rPr>
      </w:pPr>
      <w:r w:rsidRPr="00E05B79">
        <w:rPr>
          <w:rFonts w:ascii="Arial" w:hAnsi="Arial" w:cs="Arial"/>
          <w:sz w:val="17"/>
          <w:szCs w:val="17"/>
        </w:rPr>
        <w:t>ПОДПИСИ СТОРОН</w:t>
      </w:r>
    </w:p>
    <w:tbl>
      <w:tblPr>
        <w:tblW w:w="10199" w:type="dxa"/>
        <w:tblInd w:w="108" w:type="dxa"/>
        <w:tblLook w:val="04A0" w:firstRow="1" w:lastRow="0" w:firstColumn="1" w:lastColumn="0" w:noHBand="0" w:noVBand="1"/>
      </w:tblPr>
      <w:tblGrid>
        <w:gridCol w:w="4680"/>
        <w:gridCol w:w="756"/>
        <w:gridCol w:w="4763"/>
      </w:tblGrid>
      <w:tr w:rsidR="00E05B79" w:rsidRPr="00E05B79" w14:paraId="13E351C4" w14:textId="77777777" w:rsidTr="00E85035">
        <w:trPr>
          <w:cantSplit/>
          <w:trHeight w:val="459"/>
        </w:trPr>
        <w:tc>
          <w:tcPr>
            <w:tcW w:w="4680" w:type="dxa"/>
            <w:tcBorders>
              <w:top w:val="nil"/>
              <w:left w:val="nil"/>
              <w:bottom w:val="single" w:sz="4" w:space="0" w:color="auto"/>
              <w:right w:val="nil"/>
            </w:tcBorders>
          </w:tcPr>
          <w:p w14:paraId="6B34DD4B" w14:textId="77777777" w:rsidR="00E05B79" w:rsidRPr="00E05B79" w:rsidRDefault="00E05B79" w:rsidP="00E85035">
            <w:pPr>
              <w:keepNext/>
              <w:tabs>
                <w:tab w:val="left" w:pos="426"/>
              </w:tabs>
              <w:jc w:val="center"/>
              <w:outlineLvl w:val="2"/>
              <w:rPr>
                <w:rFonts w:ascii="Arial" w:hAnsi="Arial" w:cs="Arial"/>
                <w:sz w:val="17"/>
                <w:szCs w:val="17"/>
              </w:rPr>
            </w:pPr>
            <w:r w:rsidRPr="00E05B79">
              <w:rPr>
                <w:rFonts w:ascii="Arial" w:hAnsi="Arial" w:cs="Arial"/>
                <w:sz w:val="17"/>
                <w:szCs w:val="17"/>
              </w:rPr>
              <w:t>ЗАКАЗЧИК</w:t>
            </w:r>
          </w:p>
        </w:tc>
        <w:tc>
          <w:tcPr>
            <w:tcW w:w="756" w:type="dxa"/>
          </w:tcPr>
          <w:p w14:paraId="661A73F0" w14:textId="77777777" w:rsidR="00E05B79" w:rsidRPr="00E05B79" w:rsidRDefault="00E05B79" w:rsidP="00E85035">
            <w:pPr>
              <w:tabs>
                <w:tab w:val="left" w:pos="426"/>
              </w:tabs>
              <w:jc w:val="center"/>
              <w:rPr>
                <w:rFonts w:ascii="Arial" w:hAnsi="Arial" w:cs="Arial"/>
                <w:bCs/>
                <w:sz w:val="17"/>
                <w:szCs w:val="17"/>
              </w:rPr>
            </w:pPr>
          </w:p>
        </w:tc>
        <w:tc>
          <w:tcPr>
            <w:tcW w:w="4763" w:type="dxa"/>
          </w:tcPr>
          <w:p w14:paraId="1FDEBB65" w14:textId="77777777" w:rsidR="00E05B79" w:rsidRPr="00E05B79" w:rsidRDefault="00E05B79" w:rsidP="00E85035">
            <w:pPr>
              <w:tabs>
                <w:tab w:val="left" w:pos="426"/>
              </w:tabs>
              <w:jc w:val="center"/>
              <w:rPr>
                <w:rFonts w:ascii="Arial" w:hAnsi="Arial" w:cs="Arial"/>
                <w:bCs/>
                <w:sz w:val="17"/>
                <w:szCs w:val="17"/>
              </w:rPr>
            </w:pPr>
            <w:r w:rsidRPr="00E05B79">
              <w:rPr>
                <w:rFonts w:ascii="Arial" w:hAnsi="Arial" w:cs="Arial"/>
                <w:bCs/>
                <w:sz w:val="17"/>
                <w:szCs w:val="17"/>
              </w:rPr>
              <w:t>ИСПОЛНИТЕЛЬ</w:t>
            </w:r>
          </w:p>
          <w:p w14:paraId="3EC7D92C" w14:textId="77777777" w:rsidR="00E05B79" w:rsidRPr="00E05B79" w:rsidRDefault="00E05B79" w:rsidP="00E85035">
            <w:pPr>
              <w:tabs>
                <w:tab w:val="left" w:pos="426"/>
              </w:tabs>
              <w:jc w:val="center"/>
              <w:rPr>
                <w:rFonts w:ascii="Arial" w:hAnsi="Arial" w:cs="Arial"/>
                <w:bCs/>
                <w:sz w:val="17"/>
                <w:szCs w:val="17"/>
              </w:rPr>
            </w:pPr>
          </w:p>
        </w:tc>
      </w:tr>
      <w:tr w:rsidR="00E05B79" w:rsidRPr="00E05B79" w14:paraId="21FAD9D6" w14:textId="77777777" w:rsidTr="00E85035">
        <w:trPr>
          <w:cantSplit/>
          <w:trHeight w:val="238"/>
        </w:trPr>
        <w:tc>
          <w:tcPr>
            <w:tcW w:w="4680" w:type="dxa"/>
            <w:tcBorders>
              <w:top w:val="single" w:sz="4" w:space="0" w:color="auto"/>
              <w:left w:val="nil"/>
              <w:bottom w:val="nil"/>
              <w:right w:val="nil"/>
            </w:tcBorders>
          </w:tcPr>
          <w:p w14:paraId="12C48B72" w14:textId="77777777" w:rsidR="00E05B79" w:rsidRPr="00E05B79" w:rsidRDefault="00E05B79" w:rsidP="00E85035">
            <w:pPr>
              <w:tabs>
                <w:tab w:val="left" w:pos="426"/>
              </w:tabs>
              <w:jc w:val="center"/>
              <w:rPr>
                <w:rFonts w:ascii="Arial" w:hAnsi="Arial" w:cs="Arial"/>
                <w:sz w:val="17"/>
                <w:szCs w:val="17"/>
              </w:rPr>
            </w:pPr>
          </w:p>
        </w:tc>
        <w:tc>
          <w:tcPr>
            <w:tcW w:w="756" w:type="dxa"/>
          </w:tcPr>
          <w:p w14:paraId="19265395" w14:textId="77777777" w:rsidR="00E05B79" w:rsidRPr="00E05B79" w:rsidRDefault="00E05B79" w:rsidP="00E85035">
            <w:pPr>
              <w:tabs>
                <w:tab w:val="left" w:pos="426"/>
              </w:tabs>
              <w:jc w:val="both"/>
              <w:rPr>
                <w:rFonts w:ascii="Arial" w:hAnsi="Arial" w:cs="Arial"/>
                <w:sz w:val="17"/>
                <w:szCs w:val="17"/>
              </w:rPr>
            </w:pPr>
          </w:p>
        </w:tc>
        <w:tc>
          <w:tcPr>
            <w:tcW w:w="4763" w:type="dxa"/>
          </w:tcPr>
          <w:p w14:paraId="6E613353" w14:textId="77777777" w:rsidR="00E05B79" w:rsidRPr="00E05B79" w:rsidRDefault="00E05B79" w:rsidP="00E85035">
            <w:pPr>
              <w:tabs>
                <w:tab w:val="left" w:pos="426"/>
              </w:tabs>
              <w:jc w:val="center"/>
              <w:rPr>
                <w:rFonts w:ascii="Arial" w:hAnsi="Arial" w:cs="Arial"/>
                <w:sz w:val="17"/>
                <w:szCs w:val="17"/>
              </w:rPr>
            </w:pPr>
          </w:p>
        </w:tc>
      </w:tr>
      <w:tr w:rsidR="00E05B79" w:rsidRPr="00E05B79" w14:paraId="485EB5CF" w14:textId="77777777" w:rsidTr="00E85035">
        <w:trPr>
          <w:cantSplit/>
          <w:trHeight w:val="221"/>
        </w:trPr>
        <w:tc>
          <w:tcPr>
            <w:tcW w:w="4680" w:type="dxa"/>
            <w:tcBorders>
              <w:top w:val="nil"/>
              <w:left w:val="nil"/>
              <w:bottom w:val="single" w:sz="4" w:space="0" w:color="auto"/>
              <w:right w:val="nil"/>
            </w:tcBorders>
          </w:tcPr>
          <w:p w14:paraId="2F83A2C3" w14:textId="77777777" w:rsidR="00E05B79" w:rsidRPr="00E05B79" w:rsidRDefault="00E05B79" w:rsidP="00E85035">
            <w:pPr>
              <w:tabs>
                <w:tab w:val="left" w:pos="426"/>
              </w:tabs>
              <w:jc w:val="center"/>
              <w:rPr>
                <w:rFonts w:ascii="Arial" w:hAnsi="Arial" w:cs="Arial"/>
                <w:sz w:val="17"/>
                <w:szCs w:val="17"/>
              </w:rPr>
            </w:pPr>
          </w:p>
        </w:tc>
        <w:tc>
          <w:tcPr>
            <w:tcW w:w="756" w:type="dxa"/>
          </w:tcPr>
          <w:p w14:paraId="6807D945" w14:textId="77777777" w:rsidR="00E05B79" w:rsidRPr="00E05B79" w:rsidRDefault="00E05B79" w:rsidP="00E85035">
            <w:pPr>
              <w:tabs>
                <w:tab w:val="left" w:pos="426"/>
              </w:tabs>
              <w:jc w:val="both"/>
              <w:rPr>
                <w:rFonts w:ascii="Arial" w:hAnsi="Arial" w:cs="Arial"/>
                <w:sz w:val="17"/>
                <w:szCs w:val="17"/>
              </w:rPr>
            </w:pPr>
          </w:p>
        </w:tc>
        <w:tc>
          <w:tcPr>
            <w:tcW w:w="4763" w:type="dxa"/>
            <w:tcBorders>
              <w:top w:val="nil"/>
              <w:left w:val="nil"/>
              <w:bottom w:val="single" w:sz="4" w:space="0" w:color="auto"/>
              <w:right w:val="nil"/>
            </w:tcBorders>
          </w:tcPr>
          <w:p w14:paraId="10272262" w14:textId="77777777" w:rsidR="00E05B79" w:rsidRPr="00E05B79" w:rsidRDefault="00E05B79" w:rsidP="00E85035">
            <w:pPr>
              <w:tabs>
                <w:tab w:val="left" w:pos="426"/>
              </w:tabs>
              <w:jc w:val="center"/>
              <w:rPr>
                <w:rFonts w:ascii="Arial" w:hAnsi="Arial" w:cs="Arial"/>
                <w:sz w:val="17"/>
                <w:szCs w:val="17"/>
              </w:rPr>
            </w:pPr>
          </w:p>
        </w:tc>
      </w:tr>
      <w:tr w:rsidR="00E05B79" w:rsidRPr="00E05B79" w14:paraId="5D4E1D3B" w14:textId="77777777" w:rsidTr="00E85035">
        <w:trPr>
          <w:cantSplit/>
          <w:trHeight w:val="238"/>
        </w:trPr>
        <w:tc>
          <w:tcPr>
            <w:tcW w:w="4680" w:type="dxa"/>
            <w:tcBorders>
              <w:top w:val="single" w:sz="4" w:space="0" w:color="auto"/>
              <w:left w:val="nil"/>
              <w:bottom w:val="nil"/>
              <w:right w:val="nil"/>
            </w:tcBorders>
          </w:tcPr>
          <w:p w14:paraId="7471A67B" w14:textId="77777777" w:rsidR="00E05B79" w:rsidRPr="00E05B79" w:rsidRDefault="00E05B79" w:rsidP="00E85035">
            <w:pPr>
              <w:tabs>
                <w:tab w:val="left" w:pos="426"/>
              </w:tabs>
              <w:jc w:val="center"/>
              <w:rPr>
                <w:rFonts w:ascii="Arial" w:hAnsi="Arial" w:cs="Arial"/>
                <w:sz w:val="17"/>
                <w:szCs w:val="17"/>
              </w:rPr>
            </w:pPr>
            <w:r w:rsidRPr="00E05B79">
              <w:rPr>
                <w:rFonts w:ascii="Arial" w:hAnsi="Arial" w:cs="Arial"/>
                <w:sz w:val="17"/>
                <w:szCs w:val="17"/>
              </w:rPr>
              <w:t>/____________________/</w:t>
            </w:r>
          </w:p>
        </w:tc>
        <w:tc>
          <w:tcPr>
            <w:tcW w:w="756" w:type="dxa"/>
          </w:tcPr>
          <w:p w14:paraId="470CA62F" w14:textId="77777777" w:rsidR="00E05B79" w:rsidRPr="00E05B79" w:rsidRDefault="00E05B79" w:rsidP="00E85035">
            <w:pPr>
              <w:tabs>
                <w:tab w:val="left" w:pos="426"/>
              </w:tabs>
              <w:jc w:val="both"/>
              <w:rPr>
                <w:rFonts w:ascii="Arial" w:hAnsi="Arial" w:cs="Arial"/>
                <w:sz w:val="17"/>
                <w:szCs w:val="17"/>
              </w:rPr>
            </w:pPr>
          </w:p>
        </w:tc>
        <w:tc>
          <w:tcPr>
            <w:tcW w:w="4763" w:type="dxa"/>
            <w:tcBorders>
              <w:top w:val="single" w:sz="4" w:space="0" w:color="auto"/>
              <w:left w:val="nil"/>
              <w:bottom w:val="nil"/>
              <w:right w:val="nil"/>
            </w:tcBorders>
          </w:tcPr>
          <w:p w14:paraId="4B502952" w14:textId="77777777" w:rsidR="00E05B79" w:rsidRPr="00E05B79" w:rsidRDefault="00E05B79" w:rsidP="00E85035">
            <w:pPr>
              <w:tabs>
                <w:tab w:val="left" w:pos="426"/>
              </w:tabs>
              <w:jc w:val="center"/>
              <w:rPr>
                <w:rFonts w:ascii="Arial" w:hAnsi="Arial" w:cs="Arial"/>
                <w:sz w:val="17"/>
                <w:szCs w:val="17"/>
              </w:rPr>
            </w:pPr>
            <w:r w:rsidRPr="00E05B79">
              <w:rPr>
                <w:rFonts w:ascii="Arial" w:hAnsi="Arial" w:cs="Arial"/>
                <w:sz w:val="17"/>
                <w:szCs w:val="17"/>
              </w:rPr>
              <w:t>/_______________________/</w:t>
            </w:r>
          </w:p>
        </w:tc>
      </w:tr>
      <w:tr w:rsidR="00E05B79" w:rsidRPr="00E05B79" w14:paraId="4DE97B9D" w14:textId="77777777" w:rsidTr="00E85035">
        <w:trPr>
          <w:cantSplit/>
          <w:trHeight w:val="221"/>
        </w:trPr>
        <w:tc>
          <w:tcPr>
            <w:tcW w:w="4680" w:type="dxa"/>
          </w:tcPr>
          <w:p w14:paraId="18C45699" w14:textId="77777777" w:rsidR="00E05B79" w:rsidRPr="00E05B79" w:rsidRDefault="00E05B79" w:rsidP="00E85035">
            <w:pPr>
              <w:tabs>
                <w:tab w:val="left" w:pos="426"/>
              </w:tabs>
              <w:jc w:val="center"/>
              <w:rPr>
                <w:rFonts w:ascii="Arial" w:hAnsi="Arial" w:cs="Arial"/>
                <w:bCs/>
                <w:sz w:val="17"/>
                <w:szCs w:val="17"/>
              </w:rPr>
            </w:pPr>
            <w:r w:rsidRPr="00E05B79">
              <w:rPr>
                <w:rFonts w:ascii="Arial" w:hAnsi="Arial" w:cs="Arial"/>
                <w:bCs/>
                <w:sz w:val="17"/>
                <w:szCs w:val="17"/>
              </w:rPr>
              <w:t>МП</w:t>
            </w:r>
          </w:p>
        </w:tc>
        <w:tc>
          <w:tcPr>
            <w:tcW w:w="756" w:type="dxa"/>
          </w:tcPr>
          <w:p w14:paraId="3F3AF037" w14:textId="77777777" w:rsidR="00E05B79" w:rsidRPr="00E05B79" w:rsidRDefault="00E05B79" w:rsidP="00E85035">
            <w:pPr>
              <w:tabs>
                <w:tab w:val="left" w:pos="426"/>
              </w:tabs>
              <w:jc w:val="both"/>
              <w:rPr>
                <w:rFonts w:ascii="Arial" w:hAnsi="Arial" w:cs="Arial"/>
                <w:bCs/>
                <w:sz w:val="17"/>
                <w:szCs w:val="17"/>
              </w:rPr>
            </w:pPr>
          </w:p>
        </w:tc>
        <w:tc>
          <w:tcPr>
            <w:tcW w:w="4763" w:type="dxa"/>
          </w:tcPr>
          <w:p w14:paraId="531E5681" w14:textId="77777777" w:rsidR="00E05B79" w:rsidRPr="00E05B79" w:rsidRDefault="00E05B79" w:rsidP="00E85035">
            <w:pPr>
              <w:keepNext/>
              <w:tabs>
                <w:tab w:val="left" w:pos="426"/>
              </w:tabs>
              <w:jc w:val="both"/>
              <w:outlineLvl w:val="3"/>
              <w:rPr>
                <w:rFonts w:ascii="Arial" w:hAnsi="Arial" w:cs="Arial"/>
                <w:sz w:val="17"/>
                <w:szCs w:val="17"/>
              </w:rPr>
            </w:pPr>
            <w:r w:rsidRPr="00E05B79">
              <w:rPr>
                <w:rFonts w:ascii="Arial" w:hAnsi="Arial" w:cs="Arial"/>
                <w:sz w:val="17"/>
                <w:szCs w:val="17"/>
              </w:rPr>
              <w:tab/>
              <w:t>МП</w:t>
            </w:r>
          </w:p>
        </w:tc>
      </w:tr>
    </w:tbl>
    <w:p w14:paraId="11380D54" w14:textId="77777777" w:rsidR="00E05B79" w:rsidRPr="00E05B79" w:rsidRDefault="00E05B79" w:rsidP="00E05B79">
      <w:pPr>
        <w:pStyle w:val="ConsPlusNormal"/>
        <w:tabs>
          <w:tab w:val="left" w:pos="426"/>
        </w:tabs>
        <w:ind w:firstLine="0"/>
        <w:rPr>
          <w:sz w:val="17"/>
          <w:szCs w:val="17"/>
        </w:rPr>
      </w:pPr>
    </w:p>
    <w:p w14:paraId="2E641A72" w14:textId="3A1A2BE2" w:rsidR="00E05B79" w:rsidRPr="00E05B79" w:rsidRDefault="00E05B79" w:rsidP="00E05B79">
      <w:pPr>
        <w:pStyle w:val="ConsPlusNormal"/>
        <w:ind w:firstLine="0"/>
        <w:jc w:val="right"/>
        <w:rPr>
          <w:sz w:val="17"/>
          <w:szCs w:val="17"/>
        </w:rPr>
      </w:pPr>
      <w:r w:rsidRPr="00E05B79">
        <w:rPr>
          <w:sz w:val="17"/>
          <w:szCs w:val="17"/>
        </w:rPr>
        <w:br w:type="page"/>
      </w:r>
      <w:r w:rsidRPr="00E05B79">
        <w:rPr>
          <w:sz w:val="17"/>
          <w:szCs w:val="17"/>
        </w:rPr>
        <w:lastRenderedPageBreak/>
        <w:t xml:space="preserve">к </w:t>
      </w:r>
      <w:r w:rsidR="001D667E">
        <w:rPr>
          <w:sz w:val="17"/>
          <w:szCs w:val="17"/>
        </w:rPr>
        <w:t xml:space="preserve">Договору   </w:t>
      </w:r>
      <w:r w:rsidRPr="00E05B79">
        <w:rPr>
          <w:sz w:val="17"/>
          <w:szCs w:val="17"/>
        </w:rPr>
        <w:t xml:space="preserve"> № ________ от «__»__________20__ г. </w:t>
      </w:r>
    </w:p>
    <w:p w14:paraId="51575377" w14:textId="77777777" w:rsidR="00E05B79" w:rsidRPr="00E05B79" w:rsidRDefault="00E05B79" w:rsidP="00E05B79">
      <w:pPr>
        <w:rPr>
          <w:rFonts w:ascii="Arial" w:eastAsia="Calibri" w:hAnsi="Arial" w:cs="Arial"/>
          <w:sz w:val="17"/>
          <w:szCs w:val="17"/>
          <w:lang w:eastAsia="en-US"/>
        </w:rPr>
      </w:pPr>
    </w:p>
    <w:p w14:paraId="1E29E415" w14:textId="77777777" w:rsidR="00E05B79" w:rsidRPr="00E05B79" w:rsidRDefault="00E05B79" w:rsidP="00E05B79">
      <w:pPr>
        <w:pBdr>
          <w:bottom w:val="single" w:sz="12" w:space="1" w:color="auto"/>
        </w:pBdr>
        <w:jc w:val="center"/>
        <w:rPr>
          <w:rFonts w:ascii="Arial" w:eastAsia="Calibri" w:hAnsi="Arial" w:cs="Arial"/>
          <w:bCs/>
          <w:caps/>
          <w:sz w:val="17"/>
          <w:szCs w:val="17"/>
          <w:lang w:eastAsia="en-US"/>
        </w:rPr>
      </w:pPr>
    </w:p>
    <w:p w14:paraId="481FCA07" w14:textId="77777777" w:rsidR="00E05B79" w:rsidRPr="00E05B79" w:rsidRDefault="00E05B79" w:rsidP="00E05B79">
      <w:pPr>
        <w:pBdr>
          <w:bottom w:val="single" w:sz="12" w:space="1" w:color="auto"/>
        </w:pBdr>
        <w:jc w:val="center"/>
        <w:rPr>
          <w:rFonts w:ascii="Arial" w:eastAsia="Calibri" w:hAnsi="Arial" w:cs="Arial"/>
          <w:bCs/>
          <w:caps/>
          <w:sz w:val="17"/>
          <w:szCs w:val="17"/>
          <w:lang w:eastAsia="en-US"/>
        </w:rPr>
      </w:pPr>
      <w:r w:rsidRPr="00E05B79">
        <w:rPr>
          <w:rFonts w:ascii="Arial" w:eastAsia="Calibri" w:hAnsi="Arial" w:cs="Arial"/>
          <w:bCs/>
          <w:caps/>
          <w:sz w:val="17"/>
          <w:szCs w:val="17"/>
          <w:lang w:eastAsia="en-US"/>
        </w:rPr>
        <w:t>Форма уведомления об изменении адреса электронной почты ЗАКАзЧИКА</w:t>
      </w:r>
    </w:p>
    <w:p w14:paraId="06964491" w14:textId="77777777" w:rsidR="00E05B79" w:rsidRPr="00E05B79" w:rsidRDefault="00E05B79" w:rsidP="00E05B79">
      <w:pPr>
        <w:jc w:val="right"/>
        <w:rPr>
          <w:rFonts w:ascii="Arial" w:eastAsia="Calibri" w:hAnsi="Arial" w:cs="Arial"/>
          <w:bCs/>
          <w:caps/>
          <w:sz w:val="17"/>
          <w:szCs w:val="17"/>
          <w:lang w:eastAsia="en-US"/>
        </w:rPr>
      </w:pPr>
    </w:p>
    <w:p w14:paraId="4DD10FDE" w14:textId="77777777" w:rsidR="00E05B79" w:rsidRPr="00E05B79" w:rsidRDefault="00E05B79" w:rsidP="00E05B79">
      <w:pPr>
        <w:jc w:val="right"/>
        <w:rPr>
          <w:rFonts w:ascii="Arial" w:eastAsia="Calibri" w:hAnsi="Arial" w:cs="Arial"/>
          <w:bCs/>
          <w:caps/>
          <w:sz w:val="17"/>
          <w:szCs w:val="17"/>
          <w:lang w:eastAsia="en-US"/>
        </w:rPr>
      </w:pPr>
    </w:p>
    <w:p w14:paraId="685AA365" w14:textId="77777777" w:rsidR="00E05B79" w:rsidRPr="00E05B79" w:rsidRDefault="00E05B79" w:rsidP="00E05B79">
      <w:pPr>
        <w:jc w:val="right"/>
        <w:rPr>
          <w:rFonts w:ascii="Arial" w:eastAsia="Calibri" w:hAnsi="Arial" w:cs="Arial"/>
          <w:bCs/>
          <w:caps/>
          <w:sz w:val="17"/>
          <w:szCs w:val="17"/>
          <w:lang w:eastAsia="en-US"/>
        </w:rPr>
      </w:pPr>
      <w:r w:rsidRPr="00E05B79">
        <w:rPr>
          <w:rFonts w:ascii="Arial" w:eastAsia="Calibri" w:hAnsi="Arial" w:cs="Arial"/>
          <w:bCs/>
          <w:caps/>
          <w:sz w:val="17"/>
          <w:szCs w:val="17"/>
          <w:lang w:eastAsia="en-US"/>
        </w:rPr>
        <w:t>_________(</w:t>
      </w:r>
      <w:r w:rsidRPr="00E05B79">
        <w:rPr>
          <w:rFonts w:ascii="Arial" w:eastAsia="Calibri" w:hAnsi="Arial" w:cs="Arial"/>
          <w:bCs/>
          <w:sz w:val="17"/>
          <w:szCs w:val="17"/>
          <w:lang w:eastAsia="en-US"/>
        </w:rPr>
        <w:t>в адрес РИЦ)</w:t>
      </w:r>
      <w:r w:rsidRPr="00E05B79">
        <w:rPr>
          <w:rFonts w:ascii="Arial" w:eastAsia="Calibri" w:hAnsi="Arial" w:cs="Arial"/>
          <w:bCs/>
          <w:caps/>
          <w:sz w:val="17"/>
          <w:szCs w:val="17"/>
          <w:lang w:eastAsia="en-US"/>
        </w:rPr>
        <w:t>_______</w:t>
      </w:r>
    </w:p>
    <w:p w14:paraId="783B3B2C" w14:textId="77777777" w:rsidR="00E05B79" w:rsidRPr="00E05B79" w:rsidRDefault="00E05B79" w:rsidP="00E05B79">
      <w:pPr>
        <w:jc w:val="right"/>
        <w:rPr>
          <w:rFonts w:ascii="Arial" w:eastAsia="Calibri" w:hAnsi="Arial" w:cs="Arial"/>
          <w:bCs/>
          <w:caps/>
          <w:sz w:val="17"/>
          <w:szCs w:val="17"/>
          <w:lang w:eastAsia="en-US"/>
        </w:rPr>
      </w:pPr>
    </w:p>
    <w:p w14:paraId="1359ECE4" w14:textId="77777777" w:rsidR="00E05B79" w:rsidRPr="00E05B79" w:rsidRDefault="00E05B79" w:rsidP="00E05B79">
      <w:pPr>
        <w:jc w:val="center"/>
        <w:rPr>
          <w:rFonts w:ascii="Arial" w:eastAsia="Calibri" w:hAnsi="Arial" w:cs="Arial"/>
          <w:bCs/>
          <w:caps/>
          <w:sz w:val="17"/>
          <w:szCs w:val="17"/>
          <w:lang w:eastAsia="en-US"/>
        </w:rPr>
      </w:pPr>
    </w:p>
    <w:p w14:paraId="7BE19B80" w14:textId="77777777" w:rsidR="00E05B79" w:rsidRPr="00E05B79" w:rsidRDefault="00E05B79" w:rsidP="00E05B79">
      <w:pPr>
        <w:jc w:val="center"/>
        <w:rPr>
          <w:rFonts w:ascii="Arial" w:eastAsia="Calibri" w:hAnsi="Arial" w:cs="Arial"/>
          <w:bCs/>
          <w:caps/>
          <w:sz w:val="17"/>
          <w:szCs w:val="17"/>
          <w:lang w:eastAsia="en-US"/>
        </w:rPr>
      </w:pPr>
    </w:p>
    <w:p w14:paraId="191771F1" w14:textId="77777777" w:rsidR="00E05B79" w:rsidRPr="00E05B79" w:rsidRDefault="00E05B79" w:rsidP="00E05B79">
      <w:pPr>
        <w:jc w:val="center"/>
        <w:rPr>
          <w:rFonts w:ascii="Arial" w:eastAsia="Calibri" w:hAnsi="Arial" w:cs="Arial"/>
          <w:bCs/>
          <w:caps/>
          <w:sz w:val="17"/>
          <w:szCs w:val="17"/>
          <w:lang w:eastAsia="en-US"/>
        </w:rPr>
      </w:pPr>
      <w:r w:rsidRPr="00E05B79">
        <w:rPr>
          <w:rFonts w:ascii="Arial" w:eastAsia="Calibri" w:hAnsi="Arial" w:cs="Arial"/>
          <w:bCs/>
          <w:caps/>
          <w:sz w:val="17"/>
          <w:szCs w:val="17"/>
          <w:lang w:eastAsia="en-US"/>
        </w:rPr>
        <w:t>уведомлениЕ об изменении адреса электронной почты ЗАКАзЧИКА</w:t>
      </w:r>
    </w:p>
    <w:p w14:paraId="337AE884" w14:textId="77777777" w:rsidR="00E05B79" w:rsidRPr="00E05B79" w:rsidRDefault="00E05B79" w:rsidP="00E05B79">
      <w:pPr>
        <w:rPr>
          <w:rFonts w:ascii="Arial" w:eastAsia="Calibri" w:hAnsi="Arial" w:cs="Arial"/>
          <w:bCs/>
          <w:sz w:val="17"/>
          <w:szCs w:val="17"/>
          <w:lang w:eastAsia="en-US"/>
        </w:rPr>
      </w:pPr>
    </w:p>
    <w:p w14:paraId="0D36F21D" w14:textId="28ABC918" w:rsidR="00E05B79" w:rsidRPr="00E05B79" w:rsidRDefault="00E05B79" w:rsidP="00E05B79">
      <w:pPr>
        <w:jc w:val="both"/>
        <w:rPr>
          <w:rFonts w:ascii="Arial" w:eastAsia="Calibri" w:hAnsi="Arial" w:cs="Arial"/>
          <w:sz w:val="17"/>
          <w:szCs w:val="17"/>
          <w:lang w:eastAsia="en-US"/>
        </w:rPr>
      </w:pPr>
      <w:r w:rsidRPr="00E05B79">
        <w:rPr>
          <w:rFonts w:ascii="Arial" w:eastAsia="Calibri" w:hAnsi="Arial" w:cs="Arial"/>
          <w:bCs/>
          <w:sz w:val="17"/>
          <w:szCs w:val="17"/>
          <w:lang w:eastAsia="en-US"/>
        </w:rPr>
        <w:t xml:space="preserve">_____________________________________, именуемое(ый) в дальнейшем Заказчик, в лице ____________________, действующего на основании _______________, </w:t>
      </w:r>
      <w:r w:rsidRPr="00E05B79">
        <w:rPr>
          <w:rFonts w:ascii="Arial" w:eastAsia="Calibri" w:hAnsi="Arial" w:cs="Arial"/>
          <w:sz w:val="17"/>
          <w:szCs w:val="17"/>
          <w:lang w:eastAsia="en-US"/>
        </w:rPr>
        <w:t xml:space="preserve">информирует Вас об изменении адресов электронной почты, указанных в Спецификациях к </w:t>
      </w:r>
      <w:r w:rsidR="001D667E">
        <w:rPr>
          <w:rFonts w:ascii="Arial" w:eastAsia="Calibri" w:hAnsi="Arial" w:cs="Arial"/>
          <w:sz w:val="17"/>
          <w:szCs w:val="17"/>
          <w:lang w:eastAsia="en-US"/>
        </w:rPr>
        <w:t xml:space="preserve">Договору   </w:t>
      </w:r>
      <w:r w:rsidRPr="00E05B79">
        <w:rPr>
          <w:rFonts w:ascii="Arial" w:eastAsia="Calibri" w:hAnsi="Arial" w:cs="Arial"/>
          <w:sz w:val="17"/>
          <w:szCs w:val="17"/>
          <w:lang w:eastAsia="en-US"/>
        </w:rPr>
        <w:t xml:space="preserve"> </w:t>
      </w:r>
      <w:r w:rsidRPr="00E05B79">
        <w:rPr>
          <w:rFonts w:ascii="Arial" w:eastAsia="Calibri" w:hAnsi="Arial" w:cs="Arial"/>
          <w:bCs/>
          <w:sz w:val="17"/>
          <w:szCs w:val="17"/>
          <w:lang w:eastAsia="en-US"/>
        </w:rPr>
        <w:t xml:space="preserve">№ ________ от _____________ </w:t>
      </w:r>
      <w:r w:rsidRPr="00E05B79">
        <w:rPr>
          <w:rFonts w:ascii="Arial" w:eastAsia="Calibri" w:hAnsi="Arial" w:cs="Arial"/>
          <w:sz w:val="17"/>
          <w:szCs w:val="17"/>
          <w:lang w:eastAsia="en-US"/>
        </w:rPr>
        <w:t xml:space="preserve">(далее – </w:t>
      </w:r>
      <w:r w:rsidR="001D667E">
        <w:rPr>
          <w:rFonts w:ascii="Arial" w:eastAsia="Calibri" w:hAnsi="Arial" w:cs="Arial"/>
          <w:sz w:val="17"/>
          <w:szCs w:val="17"/>
          <w:lang w:eastAsia="en-US"/>
        </w:rPr>
        <w:t>Договор</w:t>
      </w:r>
      <w:bookmarkStart w:id="43" w:name="_GoBack"/>
      <w:bookmarkEnd w:id="43"/>
      <w:r w:rsidRPr="00E05B79">
        <w:rPr>
          <w:rFonts w:ascii="Arial" w:eastAsia="Calibri" w:hAnsi="Arial" w:cs="Arial"/>
          <w:sz w:val="17"/>
          <w:szCs w:val="17"/>
          <w:lang w:eastAsia="en-US"/>
        </w:rPr>
        <w:t xml:space="preserve">): </w:t>
      </w:r>
    </w:p>
    <w:p w14:paraId="0FF2F411" w14:textId="77777777" w:rsidR="00E05B79" w:rsidRPr="00E05B79" w:rsidRDefault="00E05B79" w:rsidP="00E05B79">
      <w:pPr>
        <w:jc w:val="both"/>
        <w:rPr>
          <w:rFonts w:ascii="Arial" w:eastAsia="Calibri" w:hAnsi="Arial" w:cs="Arial"/>
          <w:sz w:val="17"/>
          <w:szCs w:val="17"/>
          <w:lang w:eastAsia="en-US"/>
        </w:rPr>
      </w:pPr>
    </w:p>
    <w:p w14:paraId="7689E61F" w14:textId="77777777" w:rsidR="00E05B79" w:rsidRPr="00E05B79" w:rsidRDefault="00E05B79" w:rsidP="00E05B79">
      <w:pPr>
        <w:numPr>
          <w:ilvl w:val="0"/>
          <w:numId w:val="37"/>
        </w:numPr>
        <w:ind w:left="0" w:firstLine="0"/>
        <w:jc w:val="both"/>
        <w:rPr>
          <w:rFonts w:ascii="Arial" w:eastAsia="Calibri" w:hAnsi="Arial" w:cs="Arial"/>
          <w:sz w:val="17"/>
          <w:szCs w:val="17"/>
          <w:lang w:eastAsia="en-US"/>
        </w:rPr>
      </w:pPr>
      <w:r w:rsidRPr="00E05B79">
        <w:rPr>
          <w:rFonts w:ascii="Arial" w:eastAsia="Calibri" w:hAnsi="Arial" w:cs="Arial"/>
          <w:bCs/>
          <w:sz w:val="17"/>
          <w:szCs w:val="17"/>
          <w:lang w:eastAsia="en-US"/>
        </w:rPr>
        <w:t>Спецификация № __ от __</w:t>
      </w:r>
    </w:p>
    <w:p w14:paraId="234E2B13" w14:textId="77777777" w:rsidR="00E05B79" w:rsidRPr="00E05B79" w:rsidRDefault="00E05B79" w:rsidP="00E05B79">
      <w:pPr>
        <w:jc w:val="both"/>
        <w:rPr>
          <w:rFonts w:ascii="Arial" w:eastAsia="Calibri" w:hAnsi="Arial" w:cs="Arial"/>
          <w:sz w:val="17"/>
          <w:szCs w:val="17"/>
          <w:lang w:eastAsia="en-US"/>
        </w:rPr>
      </w:pPr>
      <w:r w:rsidRPr="00E05B79">
        <w:rPr>
          <w:rFonts w:ascii="Arial" w:eastAsia="Calibri" w:hAnsi="Arial" w:cs="Arial"/>
          <w:bCs/>
          <w:sz w:val="17"/>
          <w:szCs w:val="17"/>
          <w:lang w:eastAsia="en-US"/>
        </w:rPr>
        <w:t xml:space="preserve">Логин для доступа к Комплекту Систем (или № USB-ключа или N дистрибутива основной Системы Комплекта) - ____________________; </w:t>
      </w:r>
    </w:p>
    <w:p w14:paraId="08D73C77" w14:textId="77777777" w:rsidR="00E05B79" w:rsidRPr="00E05B79" w:rsidRDefault="00E05B79" w:rsidP="00E05B79">
      <w:pPr>
        <w:jc w:val="both"/>
        <w:rPr>
          <w:rFonts w:ascii="Arial" w:eastAsia="Calibri" w:hAnsi="Arial" w:cs="Arial"/>
          <w:bCs/>
          <w:sz w:val="17"/>
          <w:szCs w:val="17"/>
          <w:lang w:eastAsia="en-US"/>
        </w:rPr>
      </w:pPr>
      <w:r w:rsidRPr="00E05B79">
        <w:rPr>
          <w:rFonts w:ascii="Arial" w:eastAsia="Calibri" w:hAnsi="Arial" w:cs="Arial"/>
          <w:bCs/>
          <w:sz w:val="17"/>
          <w:szCs w:val="17"/>
          <w:lang w:eastAsia="en-US"/>
        </w:rPr>
        <w:t>а)</w:t>
      </w:r>
      <w:r w:rsidRPr="00E05B79">
        <w:rPr>
          <w:rFonts w:ascii="Arial" w:eastAsia="Calibri" w:hAnsi="Arial" w:cs="Arial"/>
          <w:bCs/>
          <w:sz w:val="17"/>
          <w:szCs w:val="17"/>
          <w:lang w:eastAsia="en-US"/>
        </w:rPr>
        <w:tab/>
        <w:t xml:space="preserve">Старый адрес электронной почты - ______________@___________; </w:t>
      </w:r>
    </w:p>
    <w:p w14:paraId="44375C6D" w14:textId="77777777" w:rsidR="00E05B79" w:rsidRPr="00E05B79" w:rsidRDefault="00E05B79" w:rsidP="00E05B79">
      <w:pPr>
        <w:jc w:val="both"/>
        <w:rPr>
          <w:rFonts w:ascii="Arial" w:eastAsia="Calibri" w:hAnsi="Arial" w:cs="Arial"/>
          <w:bCs/>
          <w:sz w:val="17"/>
          <w:szCs w:val="17"/>
          <w:lang w:eastAsia="en-US"/>
        </w:rPr>
      </w:pPr>
      <w:r w:rsidRPr="00E05B79">
        <w:rPr>
          <w:rFonts w:ascii="Arial" w:eastAsia="Calibri" w:hAnsi="Arial" w:cs="Arial"/>
          <w:bCs/>
          <w:sz w:val="17"/>
          <w:szCs w:val="17"/>
          <w:lang w:eastAsia="en-US"/>
        </w:rPr>
        <w:t>б)</w:t>
      </w:r>
      <w:r w:rsidRPr="00E05B79">
        <w:rPr>
          <w:rFonts w:ascii="Arial" w:eastAsia="Calibri" w:hAnsi="Arial" w:cs="Arial"/>
          <w:bCs/>
          <w:sz w:val="17"/>
          <w:szCs w:val="17"/>
          <w:lang w:eastAsia="en-US"/>
        </w:rPr>
        <w:tab/>
        <w:t xml:space="preserve">Новый адрес электронной почты - ______________@____________. </w:t>
      </w:r>
    </w:p>
    <w:p w14:paraId="1AE1881C" w14:textId="77777777" w:rsidR="00E05B79" w:rsidRPr="00E05B79" w:rsidRDefault="00E05B79" w:rsidP="00E05B79">
      <w:pPr>
        <w:numPr>
          <w:ilvl w:val="0"/>
          <w:numId w:val="38"/>
        </w:numPr>
        <w:ind w:left="0" w:firstLine="0"/>
        <w:jc w:val="both"/>
        <w:rPr>
          <w:rFonts w:ascii="Arial" w:eastAsia="Calibri" w:hAnsi="Arial" w:cs="Arial"/>
          <w:sz w:val="17"/>
          <w:szCs w:val="17"/>
          <w:lang w:eastAsia="en-US"/>
        </w:rPr>
      </w:pPr>
      <w:r w:rsidRPr="00E05B79">
        <w:rPr>
          <w:rFonts w:ascii="Arial" w:eastAsia="Calibri" w:hAnsi="Arial" w:cs="Arial"/>
          <w:bCs/>
          <w:sz w:val="17"/>
          <w:szCs w:val="17"/>
          <w:lang w:eastAsia="en-US"/>
        </w:rPr>
        <w:t>Спецификация № __ от __</w:t>
      </w:r>
    </w:p>
    <w:p w14:paraId="592F4AB9" w14:textId="77777777" w:rsidR="00E05B79" w:rsidRPr="00E05B79" w:rsidRDefault="00E05B79" w:rsidP="00E05B79">
      <w:pPr>
        <w:jc w:val="both"/>
        <w:rPr>
          <w:rFonts w:ascii="Arial" w:eastAsia="Calibri" w:hAnsi="Arial" w:cs="Arial"/>
          <w:bCs/>
          <w:sz w:val="17"/>
          <w:szCs w:val="17"/>
          <w:lang w:eastAsia="en-US"/>
        </w:rPr>
      </w:pPr>
      <w:r w:rsidRPr="00E05B79">
        <w:rPr>
          <w:rFonts w:ascii="Arial" w:eastAsia="Calibri" w:hAnsi="Arial" w:cs="Arial"/>
          <w:bCs/>
          <w:sz w:val="17"/>
          <w:szCs w:val="17"/>
          <w:lang w:eastAsia="en-US"/>
        </w:rPr>
        <w:t>…</w:t>
      </w:r>
    </w:p>
    <w:p w14:paraId="06529006" w14:textId="77777777" w:rsidR="00E05B79" w:rsidRPr="00E05B79" w:rsidRDefault="00E05B79" w:rsidP="00E05B79">
      <w:pPr>
        <w:jc w:val="both"/>
        <w:rPr>
          <w:rFonts w:ascii="Arial" w:eastAsia="Calibri" w:hAnsi="Arial" w:cs="Arial"/>
          <w:bCs/>
          <w:sz w:val="17"/>
          <w:szCs w:val="17"/>
          <w:lang w:eastAsia="en-US"/>
        </w:rPr>
      </w:pPr>
    </w:p>
    <w:p w14:paraId="286BF07A" w14:textId="60CC0D86" w:rsidR="00E05B79" w:rsidRPr="00E05B79" w:rsidRDefault="00E05B79" w:rsidP="00E05B79">
      <w:pPr>
        <w:jc w:val="both"/>
        <w:rPr>
          <w:rFonts w:ascii="Arial" w:eastAsia="Calibri" w:hAnsi="Arial" w:cs="Arial"/>
          <w:bCs/>
          <w:sz w:val="17"/>
          <w:szCs w:val="17"/>
          <w:lang w:eastAsia="en-US"/>
        </w:rPr>
      </w:pPr>
      <w:r w:rsidRPr="00E05B79">
        <w:rPr>
          <w:rFonts w:ascii="Arial" w:eastAsia="Calibri" w:hAnsi="Arial" w:cs="Arial"/>
          <w:bCs/>
          <w:sz w:val="17"/>
          <w:szCs w:val="17"/>
          <w:lang w:eastAsia="en-US"/>
        </w:rPr>
        <w:t xml:space="preserve">Просим Вас направлять предусмотренные </w:t>
      </w:r>
      <w:r w:rsidR="001D667E">
        <w:rPr>
          <w:rFonts w:ascii="Arial" w:eastAsia="Calibri" w:hAnsi="Arial" w:cs="Arial"/>
          <w:bCs/>
          <w:sz w:val="17"/>
          <w:szCs w:val="17"/>
          <w:lang w:eastAsia="en-US"/>
        </w:rPr>
        <w:t>Договором</w:t>
      </w:r>
      <w:r w:rsidRPr="00E05B79">
        <w:rPr>
          <w:rFonts w:ascii="Arial" w:eastAsia="Calibri" w:hAnsi="Arial" w:cs="Arial"/>
          <w:bCs/>
          <w:sz w:val="17"/>
          <w:szCs w:val="17"/>
          <w:lang w:eastAsia="en-US"/>
        </w:rPr>
        <w:t xml:space="preserve"> и Спецификациями к </w:t>
      </w:r>
      <w:r w:rsidR="001D667E">
        <w:rPr>
          <w:rFonts w:ascii="Arial" w:eastAsia="Calibri" w:hAnsi="Arial" w:cs="Arial"/>
          <w:bCs/>
          <w:sz w:val="17"/>
          <w:szCs w:val="17"/>
          <w:lang w:eastAsia="en-US"/>
        </w:rPr>
        <w:t xml:space="preserve">Договору   </w:t>
      </w:r>
      <w:r w:rsidRPr="00E05B79">
        <w:rPr>
          <w:rFonts w:ascii="Arial" w:eastAsia="Calibri" w:hAnsi="Arial" w:cs="Arial"/>
          <w:bCs/>
          <w:sz w:val="17"/>
          <w:szCs w:val="17"/>
          <w:lang w:eastAsia="en-US"/>
        </w:rPr>
        <w:t xml:space="preserve"> электронные сообщения, касающиеся доступа к Комплектам Систем, на новые адреса электронной почты. </w:t>
      </w:r>
    </w:p>
    <w:tbl>
      <w:tblPr>
        <w:tblW w:w="2400" w:type="pct"/>
        <w:tblLayout w:type="fixed"/>
        <w:tblLook w:val="04A0" w:firstRow="1" w:lastRow="0" w:firstColumn="1" w:lastColumn="0" w:noHBand="0" w:noVBand="1"/>
      </w:tblPr>
      <w:tblGrid>
        <w:gridCol w:w="5139"/>
      </w:tblGrid>
      <w:tr w:rsidR="00E05B79" w:rsidRPr="00E05B79" w14:paraId="2F9D376F" w14:textId="77777777" w:rsidTr="00E85035">
        <w:trPr>
          <w:trHeight w:val="227"/>
        </w:trPr>
        <w:tc>
          <w:tcPr>
            <w:tcW w:w="4607" w:type="dxa"/>
          </w:tcPr>
          <w:p w14:paraId="4FF537EF" w14:textId="77777777" w:rsidR="00E05B79" w:rsidRPr="00E05B79" w:rsidRDefault="00E05B79" w:rsidP="00E85035">
            <w:pPr>
              <w:jc w:val="both"/>
              <w:rPr>
                <w:rFonts w:ascii="Arial" w:eastAsia="Calibri" w:hAnsi="Arial" w:cs="Arial"/>
                <w:bCs/>
                <w:sz w:val="17"/>
                <w:szCs w:val="17"/>
                <w:lang w:eastAsia="en-US"/>
              </w:rPr>
            </w:pPr>
          </w:p>
          <w:p w14:paraId="0D6FADD5" w14:textId="77777777" w:rsidR="00E05B79" w:rsidRPr="00E05B79" w:rsidRDefault="00E05B79" w:rsidP="00E85035">
            <w:pPr>
              <w:jc w:val="both"/>
              <w:rPr>
                <w:rFonts w:ascii="Arial" w:eastAsia="Calibri" w:hAnsi="Arial" w:cs="Arial"/>
                <w:bCs/>
                <w:sz w:val="17"/>
                <w:szCs w:val="17"/>
                <w:lang w:eastAsia="en-US"/>
              </w:rPr>
            </w:pPr>
          </w:p>
          <w:p w14:paraId="106C8E56" w14:textId="77777777" w:rsidR="00E05B79" w:rsidRPr="00E05B79" w:rsidRDefault="00E05B79" w:rsidP="00E85035">
            <w:pPr>
              <w:jc w:val="both"/>
              <w:rPr>
                <w:rFonts w:ascii="Arial" w:eastAsia="Calibri" w:hAnsi="Arial" w:cs="Arial"/>
                <w:bCs/>
                <w:sz w:val="17"/>
                <w:szCs w:val="17"/>
                <w:lang w:eastAsia="en-US"/>
              </w:rPr>
            </w:pPr>
            <w:r w:rsidRPr="00E05B79">
              <w:rPr>
                <w:rFonts w:ascii="Arial" w:eastAsia="Calibri" w:hAnsi="Arial" w:cs="Arial"/>
                <w:bCs/>
                <w:sz w:val="17"/>
                <w:szCs w:val="17"/>
                <w:lang w:eastAsia="en-US"/>
              </w:rPr>
              <w:t>ЗАКАЗЧИК:</w:t>
            </w:r>
          </w:p>
        </w:tc>
      </w:tr>
      <w:tr w:rsidR="00E05B79" w:rsidRPr="00E05B79" w14:paraId="50DDA7B5" w14:textId="77777777" w:rsidTr="00E85035">
        <w:trPr>
          <w:trHeight w:val="227"/>
        </w:trPr>
        <w:tc>
          <w:tcPr>
            <w:tcW w:w="4607" w:type="dxa"/>
          </w:tcPr>
          <w:p w14:paraId="3D646E06" w14:textId="77777777" w:rsidR="00E05B79" w:rsidRPr="00E05B79" w:rsidRDefault="00E05B79" w:rsidP="00E85035">
            <w:pPr>
              <w:jc w:val="both"/>
              <w:rPr>
                <w:rFonts w:ascii="Arial" w:eastAsia="Calibri" w:hAnsi="Arial" w:cs="Arial"/>
                <w:bCs/>
                <w:sz w:val="17"/>
                <w:szCs w:val="17"/>
                <w:lang w:eastAsia="en-US"/>
              </w:rPr>
            </w:pPr>
          </w:p>
        </w:tc>
      </w:tr>
      <w:tr w:rsidR="00E05B79" w:rsidRPr="00E05B79" w14:paraId="237C26AF" w14:textId="77777777" w:rsidTr="00E85035">
        <w:trPr>
          <w:trHeight w:val="227"/>
        </w:trPr>
        <w:tc>
          <w:tcPr>
            <w:tcW w:w="4607" w:type="dxa"/>
          </w:tcPr>
          <w:p w14:paraId="6277A830" w14:textId="77777777" w:rsidR="00E05B79" w:rsidRPr="00E05B79" w:rsidRDefault="00E05B79" w:rsidP="00E85035">
            <w:pPr>
              <w:jc w:val="both"/>
              <w:rPr>
                <w:rFonts w:ascii="Arial" w:eastAsia="Calibri" w:hAnsi="Arial" w:cs="Arial"/>
                <w:bCs/>
                <w:sz w:val="17"/>
                <w:szCs w:val="17"/>
                <w:lang w:eastAsia="en-US"/>
              </w:rPr>
            </w:pPr>
          </w:p>
        </w:tc>
      </w:tr>
      <w:tr w:rsidR="00E05B79" w:rsidRPr="00E05B79" w14:paraId="22B13C4E" w14:textId="77777777" w:rsidTr="00E85035">
        <w:trPr>
          <w:trHeight w:val="227"/>
        </w:trPr>
        <w:tc>
          <w:tcPr>
            <w:tcW w:w="4607" w:type="dxa"/>
          </w:tcPr>
          <w:p w14:paraId="6CE4DAF8" w14:textId="77777777" w:rsidR="00E05B79" w:rsidRPr="00E05B79" w:rsidRDefault="00E05B79" w:rsidP="00E85035">
            <w:pPr>
              <w:jc w:val="both"/>
              <w:rPr>
                <w:rFonts w:ascii="Arial" w:eastAsia="Calibri" w:hAnsi="Arial" w:cs="Arial"/>
                <w:sz w:val="17"/>
                <w:szCs w:val="17"/>
                <w:lang w:eastAsia="en-US"/>
              </w:rPr>
            </w:pPr>
          </w:p>
        </w:tc>
      </w:tr>
      <w:tr w:rsidR="00E05B79" w:rsidRPr="00E05B79" w14:paraId="6D7B813B" w14:textId="77777777" w:rsidTr="00E85035">
        <w:trPr>
          <w:trHeight w:val="227"/>
        </w:trPr>
        <w:tc>
          <w:tcPr>
            <w:tcW w:w="4607" w:type="dxa"/>
            <w:hideMark/>
          </w:tcPr>
          <w:p w14:paraId="04633882" w14:textId="77777777" w:rsidR="00E05B79" w:rsidRPr="00E05B79" w:rsidRDefault="00E05B79" w:rsidP="00E85035">
            <w:pPr>
              <w:jc w:val="both"/>
              <w:rPr>
                <w:rFonts w:ascii="Arial" w:eastAsia="Calibri" w:hAnsi="Arial" w:cs="Arial"/>
                <w:sz w:val="17"/>
                <w:szCs w:val="17"/>
                <w:lang w:eastAsia="en-US"/>
              </w:rPr>
            </w:pPr>
            <w:r w:rsidRPr="00E05B79">
              <w:rPr>
                <w:rFonts w:ascii="Arial" w:eastAsia="Calibri" w:hAnsi="Arial" w:cs="Arial"/>
                <w:sz w:val="17"/>
                <w:szCs w:val="17"/>
                <w:lang w:eastAsia="en-US"/>
              </w:rPr>
              <w:t>От Заказчика</w:t>
            </w:r>
          </w:p>
        </w:tc>
      </w:tr>
      <w:tr w:rsidR="00E05B79" w:rsidRPr="00E05B79" w14:paraId="107C0243" w14:textId="77777777" w:rsidTr="00E85035">
        <w:trPr>
          <w:trHeight w:val="227"/>
        </w:trPr>
        <w:tc>
          <w:tcPr>
            <w:tcW w:w="4607" w:type="dxa"/>
          </w:tcPr>
          <w:p w14:paraId="3619A281" w14:textId="77777777" w:rsidR="00E05B79" w:rsidRPr="00E05B79" w:rsidRDefault="00E05B79" w:rsidP="00E85035">
            <w:pPr>
              <w:jc w:val="both"/>
              <w:rPr>
                <w:rFonts w:ascii="Arial" w:eastAsia="Calibri" w:hAnsi="Arial" w:cs="Arial"/>
                <w:sz w:val="17"/>
                <w:szCs w:val="17"/>
                <w:lang w:eastAsia="en-US"/>
              </w:rPr>
            </w:pPr>
          </w:p>
        </w:tc>
      </w:tr>
      <w:tr w:rsidR="00E05B79" w:rsidRPr="00E05B79" w14:paraId="5048B39B" w14:textId="77777777" w:rsidTr="00E85035">
        <w:trPr>
          <w:trHeight w:val="227"/>
        </w:trPr>
        <w:tc>
          <w:tcPr>
            <w:tcW w:w="4607" w:type="dxa"/>
            <w:hideMark/>
          </w:tcPr>
          <w:p w14:paraId="006F7E30" w14:textId="77777777" w:rsidR="00E05B79" w:rsidRPr="00E05B79" w:rsidRDefault="00E05B79" w:rsidP="00E85035">
            <w:pPr>
              <w:jc w:val="both"/>
              <w:rPr>
                <w:rFonts w:ascii="Arial" w:eastAsia="Calibri" w:hAnsi="Arial" w:cs="Arial"/>
                <w:sz w:val="17"/>
                <w:szCs w:val="17"/>
                <w:lang w:eastAsia="en-US"/>
              </w:rPr>
            </w:pPr>
            <w:r w:rsidRPr="00E05B79">
              <w:rPr>
                <w:rFonts w:ascii="Arial" w:eastAsia="Calibri" w:hAnsi="Arial" w:cs="Arial"/>
                <w:bCs/>
                <w:sz w:val="17"/>
                <w:szCs w:val="17"/>
                <w:lang w:eastAsia="en-US"/>
              </w:rPr>
              <w:t>_______________________/__________/</w:t>
            </w:r>
          </w:p>
        </w:tc>
      </w:tr>
      <w:tr w:rsidR="00E05B79" w:rsidRPr="00E05B79" w14:paraId="138F8762" w14:textId="77777777" w:rsidTr="00E85035">
        <w:trPr>
          <w:trHeight w:val="227"/>
        </w:trPr>
        <w:tc>
          <w:tcPr>
            <w:tcW w:w="4607" w:type="dxa"/>
            <w:hideMark/>
          </w:tcPr>
          <w:p w14:paraId="101F15AF" w14:textId="77777777" w:rsidR="00E05B79" w:rsidRPr="00E05B79" w:rsidRDefault="00E05B79" w:rsidP="00E85035">
            <w:pPr>
              <w:jc w:val="both"/>
              <w:rPr>
                <w:rFonts w:ascii="Arial" w:eastAsia="Calibri" w:hAnsi="Arial" w:cs="Arial"/>
                <w:sz w:val="17"/>
                <w:szCs w:val="17"/>
                <w:lang w:eastAsia="en-US"/>
              </w:rPr>
            </w:pPr>
            <w:r w:rsidRPr="00E05B79">
              <w:rPr>
                <w:rFonts w:ascii="Arial" w:eastAsia="Calibri" w:hAnsi="Arial" w:cs="Arial"/>
                <w:sz w:val="17"/>
                <w:szCs w:val="17"/>
                <w:lang w:eastAsia="en-US"/>
              </w:rPr>
              <w:t>М.П.</w:t>
            </w:r>
          </w:p>
        </w:tc>
      </w:tr>
    </w:tbl>
    <w:p w14:paraId="044985E9" w14:textId="77777777" w:rsidR="00E05B79" w:rsidRPr="00E05B79" w:rsidRDefault="00E05B79" w:rsidP="00E05B79">
      <w:pPr>
        <w:pBdr>
          <w:bottom w:val="single" w:sz="12" w:space="1" w:color="auto"/>
        </w:pBdr>
        <w:jc w:val="both"/>
        <w:rPr>
          <w:rFonts w:ascii="Arial" w:eastAsia="Calibri" w:hAnsi="Arial" w:cs="Arial"/>
          <w:bCs/>
          <w:sz w:val="17"/>
          <w:szCs w:val="17"/>
          <w:lang w:eastAsia="en-US"/>
        </w:rPr>
      </w:pPr>
    </w:p>
    <w:p w14:paraId="13A2DDD1" w14:textId="77777777" w:rsidR="00E05B79" w:rsidRPr="00E05B79" w:rsidRDefault="00E05B79" w:rsidP="00E05B79">
      <w:pPr>
        <w:pBdr>
          <w:bottom w:val="single" w:sz="12" w:space="1" w:color="auto"/>
        </w:pBdr>
        <w:jc w:val="both"/>
        <w:rPr>
          <w:rFonts w:ascii="Arial" w:eastAsia="Calibri" w:hAnsi="Arial" w:cs="Arial"/>
          <w:bCs/>
          <w:sz w:val="17"/>
          <w:szCs w:val="17"/>
          <w:lang w:eastAsia="en-US"/>
        </w:rPr>
      </w:pPr>
    </w:p>
    <w:p w14:paraId="6A2447CE" w14:textId="77777777" w:rsidR="00E05B79" w:rsidRPr="00E05B79" w:rsidRDefault="00E05B79" w:rsidP="00E05B79">
      <w:pPr>
        <w:pBdr>
          <w:bottom w:val="single" w:sz="12" w:space="1" w:color="auto"/>
        </w:pBdr>
        <w:jc w:val="both"/>
        <w:rPr>
          <w:rFonts w:ascii="Arial" w:eastAsia="Calibri" w:hAnsi="Arial" w:cs="Arial"/>
          <w:bCs/>
          <w:sz w:val="17"/>
          <w:szCs w:val="17"/>
          <w:lang w:eastAsia="en-US"/>
        </w:rPr>
      </w:pPr>
    </w:p>
    <w:p w14:paraId="0CE3A279" w14:textId="77777777" w:rsidR="00E05B79" w:rsidRPr="00E05B79" w:rsidRDefault="00E05B79" w:rsidP="00E05B79">
      <w:pPr>
        <w:jc w:val="both"/>
        <w:rPr>
          <w:rFonts w:ascii="Arial" w:eastAsia="Calibri" w:hAnsi="Arial" w:cs="Arial"/>
          <w:bCs/>
          <w:sz w:val="17"/>
          <w:szCs w:val="17"/>
          <w:lang w:eastAsia="en-US"/>
        </w:rPr>
      </w:pPr>
      <w:r w:rsidRPr="00E05B79">
        <w:rPr>
          <w:rFonts w:ascii="Arial" w:eastAsia="Calibri" w:hAnsi="Arial" w:cs="Arial"/>
          <w:bCs/>
          <w:sz w:val="17"/>
          <w:szCs w:val="17"/>
          <w:lang w:eastAsia="en-US"/>
        </w:rPr>
        <w:t>ФОРМА УТВЕРЖДЕНА:</w:t>
      </w:r>
    </w:p>
    <w:p w14:paraId="13DCC05F" w14:textId="77777777" w:rsidR="00E05B79" w:rsidRPr="00E05B79" w:rsidRDefault="00E05B79" w:rsidP="00E05B79">
      <w:pPr>
        <w:jc w:val="center"/>
        <w:rPr>
          <w:rFonts w:ascii="Arial" w:eastAsia="Calibri" w:hAnsi="Arial" w:cs="Arial"/>
          <w:sz w:val="17"/>
          <w:szCs w:val="17"/>
          <w:lang w:eastAsia="en-US"/>
        </w:rPr>
      </w:pPr>
    </w:p>
    <w:p w14:paraId="16CCA9C5" w14:textId="77777777" w:rsidR="00E05B79" w:rsidRPr="00E05B79" w:rsidRDefault="00E05B79" w:rsidP="00E05B79">
      <w:pPr>
        <w:jc w:val="center"/>
        <w:rPr>
          <w:rFonts w:ascii="Arial" w:eastAsia="Calibri" w:hAnsi="Arial" w:cs="Arial"/>
          <w:sz w:val="17"/>
          <w:szCs w:val="17"/>
        </w:rPr>
      </w:pPr>
      <w:r w:rsidRPr="00E05B79">
        <w:rPr>
          <w:rFonts w:ascii="Arial" w:eastAsia="Calibri" w:hAnsi="Arial" w:cs="Arial"/>
          <w:sz w:val="17"/>
          <w:szCs w:val="17"/>
          <w:lang w:eastAsia="en-US"/>
        </w:rPr>
        <w:t>ПОДПИСИ СТОРОН</w:t>
      </w:r>
    </w:p>
    <w:tbl>
      <w:tblPr>
        <w:tblW w:w="10199" w:type="dxa"/>
        <w:tblInd w:w="108" w:type="dxa"/>
        <w:tblLook w:val="04A0" w:firstRow="1" w:lastRow="0" w:firstColumn="1" w:lastColumn="0" w:noHBand="0" w:noVBand="1"/>
      </w:tblPr>
      <w:tblGrid>
        <w:gridCol w:w="4680"/>
        <w:gridCol w:w="756"/>
        <w:gridCol w:w="4763"/>
      </w:tblGrid>
      <w:tr w:rsidR="00E05B79" w:rsidRPr="00E05B79" w14:paraId="2BE6FCFF" w14:textId="77777777" w:rsidTr="00E85035">
        <w:trPr>
          <w:cantSplit/>
          <w:trHeight w:val="459"/>
        </w:trPr>
        <w:tc>
          <w:tcPr>
            <w:tcW w:w="4680" w:type="dxa"/>
            <w:tcBorders>
              <w:top w:val="nil"/>
              <w:left w:val="nil"/>
              <w:bottom w:val="single" w:sz="4" w:space="0" w:color="auto"/>
              <w:right w:val="nil"/>
            </w:tcBorders>
            <w:hideMark/>
          </w:tcPr>
          <w:p w14:paraId="4499B951" w14:textId="77777777" w:rsidR="00E05B79" w:rsidRPr="00E05B79" w:rsidRDefault="00E05B79" w:rsidP="00E85035">
            <w:pPr>
              <w:keepNext/>
              <w:jc w:val="center"/>
              <w:outlineLvl w:val="2"/>
              <w:rPr>
                <w:rFonts w:ascii="Arial" w:eastAsia="Calibri" w:hAnsi="Arial" w:cs="Arial"/>
                <w:sz w:val="17"/>
                <w:szCs w:val="17"/>
                <w:lang w:eastAsia="en-US"/>
              </w:rPr>
            </w:pPr>
            <w:r w:rsidRPr="00E05B79">
              <w:rPr>
                <w:rFonts w:ascii="Arial" w:eastAsia="Calibri" w:hAnsi="Arial" w:cs="Arial"/>
                <w:sz w:val="17"/>
                <w:szCs w:val="17"/>
                <w:lang w:eastAsia="en-US"/>
              </w:rPr>
              <w:t>ЗАКАЗЧИК</w:t>
            </w:r>
          </w:p>
        </w:tc>
        <w:tc>
          <w:tcPr>
            <w:tcW w:w="756" w:type="dxa"/>
          </w:tcPr>
          <w:p w14:paraId="58672E98" w14:textId="77777777" w:rsidR="00E05B79" w:rsidRPr="00E05B79" w:rsidRDefault="00E05B79" w:rsidP="00E85035">
            <w:pPr>
              <w:jc w:val="center"/>
              <w:rPr>
                <w:rFonts w:ascii="Arial" w:eastAsia="Calibri" w:hAnsi="Arial" w:cs="Arial"/>
                <w:bCs/>
                <w:sz w:val="17"/>
                <w:szCs w:val="17"/>
                <w:lang w:eastAsia="en-US"/>
              </w:rPr>
            </w:pPr>
          </w:p>
        </w:tc>
        <w:tc>
          <w:tcPr>
            <w:tcW w:w="4763" w:type="dxa"/>
          </w:tcPr>
          <w:p w14:paraId="097352B7" w14:textId="77777777" w:rsidR="00E05B79" w:rsidRPr="00E05B79" w:rsidRDefault="00E05B79" w:rsidP="00E85035">
            <w:pPr>
              <w:jc w:val="center"/>
              <w:rPr>
                <w:rFonts w:ascii="Arial" w:eastAsia="Calibri" w:hAnsi="Arial" w:cs="Arial"/>
                <w:bCs/>
                <w:sz w:val="17"/>
                <w:szCs w:val="17"/>
                <w:lang w:eastAsia="en-US"/>
              </w:rPr>
            </w:pPr>
            <w:r w:rsidRPr="00E05B79">
              <w:rPr>
                <w:rFonts w:ascii="Arial" w:eastAsia="Calibri" w:hAnsi="Arial" w:cs="Arial"/>
                <w:bCs/>
                <w:sz w:val="17"/>
                <w:szCs w:val="17"/>
                <w:lang w:eastAsia="en-US"/>
              </w:rPr>
              <w:t>ИСПОЛНИТЕЛЬ</w:t>
            </w:r>
          </w:p>
          <w:p w14:paraId="2838F3A0" w14:textId="77777777" w:rsidR="00E05B79" w:rsidRPr="00E05B79" w:rsidRDefault="00E05B79" w:rsidP="00E85035">
            <w:pPr>
              <w:jc w:val="center"/>
              <w:rPr>
                <w:rFonts w:ascii="Arial" w:eastAsia="Calibri" w:hAnsi="Arial" w:cs="Arial"/>
                <w:bCs/>
                <w:sz w:val="17"/>
                <w:szCs w:val="17"/>
                <w:lang w:eastAsia="en-US"/>
              </w:rPr>
            </w:pPr>
          </w:p>
        </w:tc>
      </w:tr>
      <w:tr w:rsidR="00E05B79" w:rsidRPr="00E05B79" w14:paraId="1AEA2FC1" w14:textId="77777777" w:rsidTr="00E85035">
        <w:trPr>
          <w:cantSplit/>
          <w:trHeight w:val="238"/>
        </w:trPr>
        <w:tc>
          <w:tcPr>
            <w:tcW w:w="4680" w:type="dxa"/>
            <w:tcBorders>
              <w:top w:val="single" w:sz="4" w:space="0" w:color="auto"/>
              <w:left w:val="nil"/>
              <w:bottom w:val="nil"/>
              <w:right w:val="nil"/>
            </w:tcBorders>
          </w:tcPr>
          <w:p w14:paraId="57847B22" w14:textId="77777777" w:rsidR="00E05B79" w:rsidRPr="00E05B79" w:rsidRDefault="00E05B79" w:rsidP="00E85035">
            <w:pPr>
              <w:jc w:val="center"/>
              <w:rPr>
                <w:rFonts w:ascii="Arial" w:eastAsia="Calibri" w:hAnsi="Arial" w:cs="Arial"/>
                <w:sz w:val="17"/>
                <w:szCs w:val="17"/>
                <w:lang w:eastAsia="en-US"/>
              </w:rPr>
            </w:pPr>
          </w:p>
        </w:tc>
        <w:tc>
          <w:tcPr>
            <w:tcW w:w="756" w:type="dxa"/>
          </w:tcPr>
          <w:p w14:paraId="10749F8C" w14:textId="77777777" w:rsidR="00E05B79" w:rsidRPr="00E05B79" w:rsidRDefault="00E05B79" w:rsidP="00E85035">
            <w:pPr>
              <w:jc w:val="both"/>
              <w:rPr>
                <w:rFonts w:ascii="Arial" w:eastAsia="Calibri" w:hAnsi="Arial" w:cs="Arial"/>
                <w:sz w:val="17"/>
                <w:szCs w:val="17"/>
                <w:lang w:eastAsia="en-US"/>
              </w:rPr>
            </w:pPr>
          </w:p>
        </w:tc>
        <w:tc>
          <w:tcPr>
            <w:tcW w:w="4763" w:type="dxa"/>
          </w:tcPr>
          <w:p w14:paraId="65196951" w14:textId="77777777" w:rsidR="00E05B79" w:rsidRPr="00E05B79" w:rsidRDefault="00E05B79" w:rsidP="00E85035">
            <w:pPr>
              <w:jc w:val="center"/>
              <w:rPr>
                <w:rFonts w:ascii="Arial" w:eastAsia="Calibri" w:hAnsi="Arial" w:cs="Arial"/>
                <w:sz w:val="17"/>
                <w:szCs w:val="17"/>
                <w:lang w:eastAsia="en-US"/>
              </w:rPr>
            </w:pPr>
          </w:p>
        </w:tc>
      </w:tr>
      <w:tr w:rsidR="00E05B79" w:rsidRPr="00E05B79" w14:paraId="40DB12A2" w14:textId="77777777" w:rsidTr="00E85035">
        <w:trPr>
          <w:cantSplit/>
          <w:trHeight w:val="221"/>
        </w:trPr>
        <w:tc>
          <w:tcPr>
            <w:tcW w:w="4680" w:type="dxa"/>
            <w:tcBorders>
              <w:top w:val="nil"/>
              <w:left w:val="nil"/>
              <w:bottom w:val="single" w:sz="4" w:space="0" w:color="auto"/>
              <w:right w:val="nil"/>
            </w:tcBorders>
          </w:tcPr>
          <w:p w14:paraId="2536C519" w14:textId="77777777" w:rsidR="00E05B79" w:rsidRPr="00E05B79" w:rsidRDefault="00E05B79" w:rsidP="00E85035">
            <w:pPr>
              <w:jc w:val="center"/>
              <w:rPr>
                <w:rFonts w:ascii="Arial" w:eastAsia="Calibri" w:hAnsi="Arial" w:cs="Arial"/>
                <w:sz w:val="17"/>
                <w:szCs w:val="17"/>
                <w:lang w:eastAsia="en-US"/>
              </w:rPr>
            </w:pPr>
          </w:p>
        </w:tc>
        <w:tc>
          <w:tcPr>
            <w:tcW w:w="756" w:type="dxa"/>
          </w:tcPr>
          <w:p w14:paraId="41341C96" w14:textId="77777777" w:rsidR="00E05B79" w:rsidRPr="00E05B79" w:rsidRDefault="00E05B79" w:rsidP="00E85035">
            <w:pPr>
              <w:jc w:val="both"/>
              <w:rPr>
                <w:rFonts w:ascii="Arial" w:eastAsia="Calibri" w:hAnsi="Arial" w:cs="Arial"/>
                <w:sz w:val="17"/>
                <w:szCs w:val="17"/>
                <w:lang w:eastAsia="en-US"/>
              </w:rPr>
            </w:pPr>
          </w:p>
        </w:tc>
        <w:tc>
          <w:tcPr>
            <w:tcW w:w="4763" w:type="dxa"/>
            <w:tcBorders>
              <w:top w:val="nil"/>
              <w:left w:val="nil"/>
              <w:bottom w:val="single" w:sz="4" w:space="0" w:color="auto"/>
              <w:right w:val="nil"/>
            </w:tcBorders>
          </w:tcPr>
          <w:p w14:paraId="07396B6E" w14:textId="77777777" w:rsidR="00E05B79" w:rsidRPr="00E05B79" w:rsidRDefault="00E05B79" w:rsidP="00E85035">
            <w:pPr>
              <w:jc w:val="center"/>
              <w:rPr>
                <w:rFonts w:ascii="Arial" w:eastAsia="Calibri" w:hAnsi="Arial" w:cs="Arial"/>
                <w:sz w:val="17"/>
                <w:szCs w:val="17"/>
                <w:lang w:eastAsia="en-US"/>
              </w:rPr>
            </w:pPr>
          </w:p>
        </w:tc>
      </w:tr>
      <w:tr w:rsidR="00E05B79" w:rsidRPr="00E05B79" w14:paraId="2F2944CD" w14:textId="77777777" w:rsidTr="00E85035">
        <w:trPr>
          <w:cantSplit/>
          <w:trHeight w:val="238"/>
        </w:trPr>
        <w:tc>
          <w:tcPr>
            <w:tcW w:w="4680" w:type="dxa"/>
            <w:tcBorders>
              <w:top w:val="single" w:sz="4" w:space="0" w:color="auto"/>
              <w:left w:val="nil"/>
              <w:bottom w:val="nil"/>
              <w:right w:val="nil"/>
            </w:tcBorders>
            <w:hideMark/>
          </w:tcPr>
          <w:p w14:paraId="2F66A91E" w14:textId="77777777" w:rsidR="00E05B79" w:rsidRPr="00E05B79" w:rsidRDefault="00E05B79" w:rsidP="00E85035">
            <w:pPr>
              <w:jc w:val="center"/>
              <w:rPr>
                <w:rFonts w:ascii="Arial" w:eastAsia="Calibri" w:hAnsi="Arial" w:cs="Arial"/>
                <w:sz w:val="17"/>
                <w:szCs w:val="17"/>
                <w:lang w:eastAsia="en-US"/>
              </w:rPr>
            </w:pPr>
            <w:r w:rsidRPr="00E05B79">
              <w:rPr>
                <w:rFonts w:ascii="Arial" w:eastAsia="Calibri" w:hAnsi="Arial" w:cs="Arial"/>
                <w:sz w:val="17"/>
                <w:szCs w:val="17"/>
                <w:lang w:eastAsia="en-US"/>
              </w:rPr>
              <w:t>/____________________/</w:t>
            </w:r>
          </w:p>
        </w:tc>
        <w:tc>
          <w:tcPr>
            <w:tcW w:w="756" w:type="dxa"/>
          </w:tcPr>
          <w:p w14:paraId="1072BCB1" w14:textId="77777777" w:rsidR="00E05B79" w:rsidRPr="00E05B79" w:rsidRDefault="00E05B79" w:rsidP="00E85035">
            <w:pPr>
              <w:jc w:val="both"/>
              <w:rPr>
                <w:rFonts w:ascii="Arial" w:eastAsia="Calibri" w:hAnsi="Arial" w:cs="Arial"/>
                <w:sz w:val="17"/>
                <w:szCs w:val="17"/>
                <w:lang w:eastAsia="en-US"/>
              </w:rPr>
            </w:pPr>
          </w:p>
        </w:tc>
        <w:tc>
          <w:tcPr>
            <w:tcW w:w="4763" w:type="dxa"/>
            <w:tcBorders>
              <w:top w:val="single" w:sz="4" w:space="0" w:color="auto"/>
              <w:left w:val="nil"/>
              <w:bottom w:val="nil"/>
              <w:right w:val="nil"/>
            </w:tcBorders>
            <w:hideMark/>
          </w:tcPr>
          <w:p w14:paraId="1CBD8F25" w14:textId="77777777" w:rsidR="00E05B79" w:rsidRPr="00E05B79" w:rsidRDefault="00E05B79" w:rsidP="00E85035">
            <w:pPr>
              <w:jc w:val="center"/>
              <w:rPr>
                <w:rFonts w:ascii="Arial" w:eastAsia="Calibri" w:hAnsi="Arial" w:cs="Arial"/>
                <w:sz w:val="17"/>
                <w:szCs w:val="17"/>
                <w:lang w:eastAsia="en-US"/>
              </w:rPr>
            </w:pPr>
            <w:r w:rsidRPr="00E05B79">
              <w:rPr>
                <w:rFonts w:ascii="Arial" w:eastAsia="Calibri" w:hAnsi="Arial" w:cs="Arial"/>
                <w:sz w:val="17"/>
                <w:szCs w:val="17"/>
                <w:lang w:eastAsia="en-US"/>
              </w:rPr>
              <w:t>/_________________/</w:t>
            </w:r>
          </w:p>
        </w:tc>
      </w:tr>
      <w:tr w:rsidR="00E05B79" w:rsidRPr="00E05B79" w14:paraId="753F9D8A" w14:textId="77777777" w:rsidTr="00E85035">
        <w:trPr>
          <w:cantSplit/>
          <w:trHeight w:val="221"/>
        </w:trPr>
        <w:tc>
          <w:tcPr>
            <w:tcW w:w="4680" w:type="dxa"/>
            <w:hideMark/>
          </w:tcPr>
          <w:p w14:paraId="5D413574" w14:textId="77777777" w:rsidR="00E05B79" w:rsidRPr="00E05B79" w:rsidRDefault="00E05B79" w:rsidP="00E85035">
            <w:pPr>
              <w:jc w:val="center"/>
              <w:rPr>
                <w:rFonts w:ascii="Arial" w:eastAsia="Calibri" w:hAnsi="Arial" w:cs="Arial"/>
                <w:bCs/>
                <w:sz w:val="17"/>
                <w:szCs w:val="17"/>
                <w:lang w:eastAsia="en-US"/>
              </w:rPr>
            </w:pPr>
            <w:r w:rsidRPr="00E05B79">
              <w:rPr>
                <w:rFonts w:ascii="Arial" w:eastAsia="Calibri" w:hAnsi="Arial" w:cs="Arial"/>
                <w:bCs/>
                <w:sz w:val="17"/>
                <w:szCs w:val="17"/>
                <w:lang w:eastAsia="en-US"/>
              </w:rPr>
              <w:t>МП</w:t>
            </w:r>
          </w:p>
        </w:tc>
        <w:tc>
          <w:tcPr>
            <w:tcW w:w="756" w:type="dxa"/>
          </w:tcPr>
          <w:p w14:paraId="29AC79D6" w14:textId="77777777" w:rsidR="00E05B79" w:rsidRPr="00E05B79" w:rsidRDefault="00E05B79" w:rsidP="00E85035">
            <w:pPr>
              <w:jc w:val="both"/>
              <w:rPr>
                <w:rFonts w:ascii="Arial" w:eastAsia="Calibri" w:hAnsi="Arial" w:cs="Arial"/>
                <w:bCs/>
                <w:sz w:val="17"/>
                <w:szCs w:val="17"/>
                <w:lang w:eastAsia="en-US"/>
              </w:rPr>
            </w:pPr>
          </w:p>
        </w:tc>
        <w:tc>
          <w:tcPr>
            <w:tcW w:w="4763" w:type="dxa"/>
            <w:hideMark/>
          </w:tcPr>
          <w:p w14:paraId="58CAC049" w14:textId="77777777" w:rsidR="00E05B79" w:rsidRPr="00E05B79" w:rsidRDefault="00E05B79" w:rsidP="00E85035">
            <w:pPr>
              <w:keepNext/>
              <w:jc w:val="both"/>
              <w:outlineLvl w:val="3"/>
              <w:rPr>
                <w:rFonts w:ascii="Arial" w:eastAsia="Calibri" w:hAnsi="Arial" w:cs="Arial"/>
                <w:sz w:val="17"/>
                <w:szCs w:val="17"/>
                <w:lang w:eastAsia="en-US"/>
              </w:rPr>
            </w:pPr>
            <w:r w:rsidRPr="00E05B79">
              <w:rPr>
                <w:rFonts w:ascii="Arial" w:eastAsia="Calibri" w:hAnsi="Arial" w:cs="Arial"/>
                <w:sz w:val="17"/>
                <w:szCs w:val="17"/>
                <w:lang w:eastAsia="en-US"/>
              </w:rPr>
              <w:tab/>
              <w:t>МП</w:t>
            </w:r>
          </w:p>
        </w:tc>
      </w:tr>
    </w:tbl>
    <w:p w14:paraId="248B9BFD" w14:textId="77777777" w:rsidR="00E05B79" w:rsidRPr="00E05B79" w:rsidRDefault="00E05B79" w:rsidP="00E05B79">
      <w:pPr>
        <w:pStyle w:val="ConsPlusNormal"/>
        <w:tabs>
          <w:tab w:val="left" w:pos="426"/>
        </w:tabs>
        <w:ind w:firstLine="0"/>
        <w:rPr>
          <w:sz w:val="17"/>
          <w:szCs w:val="17"/>
        </w:rPr>
      </w:pPr>
    </w:p>
    <w:p w14:paraId="16AF9673" w14:textId="6E177F92" w:rsidR="00E040C9" w:rsidRPr="00E05B79" w:rsidRDefault="00E040C9" w:rsidP="00E05B79">
      <w:pPr>
        <w:tabs>
          <w:tab w:val="left" w:pos="567"/>
        </w:tabs>
        <w:jc w:val="center"/>
        <w:rPr>
          <w:rFonts w:ascii="Arial" w:hAnsi="Arial" w:cs="Arial"/>
          <w:sz w:val="17"/>
          <w:szCs w:val="17"/>
        </w:rPr>
      </w:pPr>
    </w:p>
    <w:sectPr w:rsidR="00E040C9" w:rsidRPr="00E05B79" w:rsidSect="00710AC7">
      <w:footerReference w:type="even" r:id="rId8"/>
      <w:footerReference w:type="default" r:id="rId9"/>
      <w:pgSz w:w="11906" w:h="16838"/>
      <w:pgMar w:top="426" w:right="707" w:bottom="426" w:left="709" w:header="720" w:footer="3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80F11" w14:textId="77777777" w:rsidR="00D12977" w:rsidRDefault="00D12977">
      <w:r>
        <w:separator/>
      </w:r>
    </w:p>
  </w:endnote>
  <w:endnote w:type="continuationSeparator" w:id="0">
    <w:p w14:paraId="6A6CADF6" w14:textId="77777777" w:rsidR="00D12977" w:rsidRDefault="00D1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DAD2" w14:textId="77777777" w:rsidR="00FA57A7" w:rsidRDefault="00FA57A7" w:rsidP="00164FCC">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F8C7991" w14:textId="77777777" w:rsidR="00FA57A7" w:rsidRDefault="00FA57A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B5533" w14:textId="77777777" w:rsidR="00FA57A7" w:rsidRPr="004445F1" w:rsidRDefault="00FA57A7" w:rsidP="00164FCC">
    <w:pPr>
      <w:pStyle w:val="a9"/>
      <w:framePr w:wrap="around" w:vAnchor="text" w:hAnchor="margin" w:xAlign="center" w:y="1"/>
      <w:rPr>
        <w:rStyle w:val="ac"/>
        <w:rFonts w:ascii="Arial" w:hAnsi="Arial" w:cs="Arial"/>
        <w:sz w:val="16"/>
        <w:szCs w:val="16"/>
      </w:rPr>
    </w:pPr>
    <w:r w:rsidRPr="004445F1">
      <w:rPr>
        <w:rStyle w:val="ac"/>
        <w:rFonts w:ascii="Arial" w:hAnsi="Arial" w:cs="Arial"/>
        <w:sz w:val="16"/>
        <w:szCs w:val="16"/>
      </w:rPr>
      <w:fldChar w:fldCharType="begin"/>
    </w:r>
    <w:r w:rsidRPr="004445F1">
      <w:rPr>
        <w:rStyle w:val="ac"/>
        <w:rFonts w:ascii="Arial" w:hAnsi="Arial" w:cs="Arial"/>
        <w:sz w:val="16"/>
        <w:szCs w:val="16"/>
      </w:rPr>
      <w:instrText xml:space="preserve">PAGE  </w:instrText>
    </w:r>
    <w:r w:rsidRPr="004445F1">
      <w:rPr>
        <w:rStyle w:val="ac"/>
        <w:rFonts w:ascii="Arial" w:hAnsi="Arial" w:cs="Arial"/>
        <w:sz w:val="16"/>
        <w:szCs w:val="16"/>
      </w:rPr>
      <w:fldChar w:fldCharType="separate"/>
    </w:r>
    <w:r w:rsidR="001D667E">
      <w:rPr>
        <w:rStyle w:val="ac"/>
        <w:rFonts w:ascii="Arial" w:hAnsi="Arial" w:cs="Arial"/>
        <w:noProof/>
        <w:sz w:val="16"/>
        <w:szCs w:val="16"/>
      </w:rPr>
      <w:t>10</w:t>
    </w:r>
    <w:r w:rsidRPr="004445F1">
      <w:rPr>
        <w:rStyle w:val="ac"/>
        <w:rFonts w:ascii="Arial" w:hAnsi="Arial" w:cs="Arial"/>
        <w:sz w:val="16"/>
        <w:szCs w:val="16"/>
      </w:rPr>
      <w:fldChar w:fldCharType="end"/>
    </w:r>
  </w:p>
  <w:p w14:paraId="5D506BA7" w14:textId="77777777" w:rsidR="00FA57A7" w:rsidRDefault="00FA57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7115B" w14:textId="77777777" w:rsidR="00D12977" w:rsidRDefault="00D12977">
      <w:r>
        <w:separator/>
      </w:r>
    </w:p>
  </w:footnote>
  <w:footnote w:type="continuationSeparator" w:id="0">
    <w:p w14:paraId="5E723B54" w14:textId="77777777" w:rsidR="00D12977" w:rsidRDefault="00D12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22A"/>
    <w:multiLevelType w:val="hybridMultilevel"/>
    <w:tmpl w:val="76003F5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CC10D39"/>
    <w:multiLevelType w:val="multilevel"/>
    <w:tmpl w:val="E836EE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CE90649"/>
    <w:multiLevelType w:val="multilevel"/>
    <w:tmpl w:val="BC4C67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1BE4CF7"/>
    <w:multiLevelType w:val="multilevel"/>
    <w:tmpl w:val="BA18D526"/>
    <w:lvl w:ilvl="0">
      <w:start w:val="7"/>
      <w:numFmt w:val="decimal"/>
      <w:lvlText w:val="%1."/>
      <w:lvlJc w:val="left"/>
      <w:pPr>
        <w:tabs>
          <w:tab w:val="num" w:pos="495"/>
        </w:tabs>
        <w:ind w:left="495" w:hanging="495"/>
      </w:pPr>
      <w:rPr>
        <w:rFonts w:hint="default"/>
      </w:rPr>
    </w:lvl>
    <w:lvl w:ilvl="1">
      <w:start w:val="18"/>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70D15D5"/>
    <w:multiLevelType w:val="hybridMultilevel"/>
    <w:tmpl w:val="6B8085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3A6BDB"/>
    <w:multiLevelType w:val="multilevel"/>
    <w:tmpl w:val="6218CB3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5CF3001"/>
    <w:multiLevelType w:val="multilevel"/>
    <w:tmpl w:val="21BA2DCE"/>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strike w:val="0"/>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0917525"/>
    <w:multiLevelType w:val="multilevel"/>
    <w:tmpl w:val="A4E68A60"/>
    <w:lvl w:ilvl="0">
      <w:start w:val="7"/>
      <w:numFmt w:val="decimal"/>
      <w:lvlText w:val="%1."/>
      <w:lvlJc w:val="left"/>
      <w:pPr>
        <w:tabs>
          <w:tab w:val="num" w:pos="510"/>
        </w:tabs>
        <w:ind w:left="510" w:hanging="510"/>
      </w:pPr>
      <w:rPr>
        <w:rFonts w:hint="default"/>
      </w:rPr>
    </w:lvl>
    <w:lvl w:ilvl="1">
      <w:start w:val="17"/>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42942B0"/>
    <w:multiLevelType w:val="multilevel"/>
    <w:tmpl w:val="1EFE4FD2"/>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63C655A"/>
    <w:multiLevelType w:val="multilevel"/>
    <w:tmpl w:val="7B141710"/>
    <w:lvl w:ilvl="0">
      <w:start w:val="1"/>
      <w:numFmt w:val="decimal"/>
      <w:lvlText w:val="%1."/>
      <w:lvlJc w:val="center"/>
      <w:pPr>
        <w:tabs>
          <w:tab w:val="num" w:pos="0"/>
        </w:tabs>
        <w:ind w:left="0" w:firstLine="0"/>
      </w:pPr>
      <w:rPr>
        <w:rFonts w:hint="default"/>
      </w:rPr>
    </w:lvl>
    <w:lvl w:ilvl="1">
      <w:start w:val="1"/>
      <w:numFmt w:val="decimal"/>
      <w:lvlText w:val="%1.%2."/>
      <w:lvlJc w:val="left"/>
      <w:pPr>
        <w:tabs>
          <w:tab w:val="num" w:pos="0"/>
        </w:tabs>
        <w:ind w:left="0" w:firstLine="0"/>
      </w:pPr>
      <w:rPr>
        <w:rFonts w:hint="default"/>
        <w:strike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8682779"/>
    <w:multiLevelType w:val="multilevel"/>
    <w:tmpl w:val="7F1E0B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38FB25EA"/>
    <w:multiLevelType w:val="multilevel"/>
    <w:tmpl w:val="4E7C5A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2">
    <w:nsid w:val="39AB2092"/>
    <w:multiLevelType w:val="multilevel"/>
    <w:tmpl w:val="AB2092E8"/>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7CC0FA5"/>
    <w:multiLevelType w:val="multilevel"/>
    <w:tmpl w:val="DFC05F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707EA9"/>
    <w:multiLevelType w:val="multilevel"/>
    <w:tmpl w:val="BF7A2D4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578D74E8"/>
    <w:multiLevelType w:val="hybridMultilevel"/>
    <w:tmpl w:val="57DAA37E"/>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414D9E"/>
    <w:multiLevelType w:val="multilevel"/>
    <w:tmpl w:val="2362BF9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A7B6124"/>
    <w:multiLevelType w:val="multilevel"/>
    <w:tmpl w:val="F5BCB62C"/>
    <w:lvl w:ilvl="0">
      <w:start w:val="8"/>
      <w:numFmt w:val="decimal"/>
      <w:lvlText w:val="%1."/>
      <w:lvlJc w:val="left"/>
      <w:pPr>
        <w:tabs>
          <w:tab w:val="num" w:pos="510"/>
        </w:tabs>
        <w:ind w:left="510" w:hanging="510"/>
      </w:pPr>
      <w:rPr>
        <w:rFonts w:hint="default"/>
      </w:rPr>
    </w:lvl>
    <w:lvl w:ilvl="1">
      <w:start w:val="17"/>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EFD5406"/>
    <w:multiLevelType w:val="hybridMultilevel"/>
    <w:tmpl w:val="6CF8DE1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2D1E30"/>
    <w:multiLevelType w:val="hybridMultilevel"/>
    <w:tmpl w:val="B2142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FF340DC"/>
    <w:multiLevelType w:val="hybridMultilevel"/>
    <w:tmpl w:val="C71AE1DA"/>
    <w:lvl w:ilvl="0" w:tplc="09CE99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1E85800"/>
    <w:multiLevelType w:val="multilevel"/>
    <w:tmpl w:val="87D0B6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3520C1F"/>
    <w:multiLevelType w:val="multilevel"/>
    <w:tmpl w:val="451EDB7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4DC2314"/>
    <w:multiLevelType w:val="multilevel"/>
    <w:tmpl w:val="BDFAC7A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BAA26F3"/>
    <w:multiLevelType w:val="hybridMultilevel"/>
    <w:tmpl w:val="E80A60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3B4375"/>
    <w:multiLevelType w:val="multilevel"/>
    <w:tmpl w:val="5928BF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F403545"/>
    <w:multiLevelType w:val="multilevel"/>
    <w:tmpl w:val="8CAAF264"/>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2F74B9C"/>
    <w:multiLevelType w:val="multilevel"/>
    <w:tmpl w:val="D1EA7D60"/>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733F12EA"/>
    <w:multiLevelType w:val="multilevel"/>
    <w:tmpl w:val="D50A7F5E"/>
    <w:lvl w:ilvl="0">
      <w:start w:val="7"/>
      <w:numFmt w:val="decimal"/>
      <w:lvlText w:val="%1."/>
      <w:lvlJc w:val="left"/>
      <w:pPr>
        <w:ind w:left="405" w:hanging="405"/>
      </w:pPr>
      <w:rPr>
        <w:rFonts w:hint="default"/>
      </w:rPr>
    </w:lvl>
    <w:lvl w:ilvl="1">
      <w:start w:val="5"/>
      <w:numFmt w:val="decimal"/>
      <w:lvlText w:val="%1.%2."/>
      <w:lvlJc w:val="left"/>
      <w:pPr>
        <w:ind w:left="405" w:hanging="40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nsid w:val="73F6764F"/>
    <w:multiLevelType w:val="multilevel"/>
    <w:tmpl w:val="2A181EE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75870D68"/>
    <w:multiLevelType w:val="multilevel"/>
    <w:tmpl w:val="02F238A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76544874"/>
    <w:multiLevelType w:val="hybridMultilevel"/>
    <w:tmpl w:val="8124D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9144549"/>
    <w:multiLevelType w:val="hybridMultilevel"/>
    <w:tmpl w:val="6722F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5325DB"/>
    <w:multiLevelType w:val="multilevel"/>
    <w:tmpl w:val="F32C60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7CD97634"/>
    <w:multiLevelType w:val="multilevel"/>
    <w:tmpl w:val="15F484E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7F263585"/>
    <w:multiLevelType w:val="singleLevel"/>
    <w:tmpl w:val="C4F6C456"/>
    <w:lvl w:ilvl="0">
      <w:start w:val="3"/>
      <w:numFmt w:val="bullet"/>
      <w:lvlText w:val="-"/>
      <w:lvlJc w:val="left"/>
      <w:pPr>
        <w:tabs>
          <w:tab w:val="num" w:pos="720"/>
        </w:tabs>
        <w:ind w:left="720" w:hanging="360"/>
      </w:pPr>
      <w:rPr>
        <w:rFonts w:hint="default"/>
      </w:rPr>
    </w:lvl>
  </w:abstractNum>
  <w:num w:numId="1">
    <w:abstractNumId w:val="21"/>
  </w:num>
  <w:num w:numId="2">
    <w:abstractNumId w:val="23"/>
  </w:num>
  <w:num w:numId="3">
    <w:abstractNumId w:val="12"/>
  </w:num>
  <w:num w:numId="4">
    <w:abstractNumId w:val="25"/>
  </w:num>
  <w:num w:numId="5">
    <w:abstractNumId w:val="30"/>
  </w:num>
  <w:num w:numId="6">
    <w:abstractNumId w:val="35"/>
  </w:num>
  <w:num w:numId="7">
    <w:abstractNumId w:val="2"/>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3"/>
  </w:num>
  <w:num w:numId="12">
    <w:abstractNumId w:val="15"/>
  </w:num>
  <w:num w:numId="13">
    <w:abstractNumId w:val="16"/>
  </w:num>
  <w:num w:numId="14">
    <w:abstractNumId w:val="20"/>
  </w:num>
  <w:num w:numId="15">
    <w:abstractNumId w:val="27"/>
  </w:num>
  <w:num w:numId="16">
    <w:abstractNumId w:val="8"/>
  </w:num>
  <w:num w:numId="17">
    <w:abstractNumId w:val="5"/>
  </w:num>
  <w:num w:numId="18">
    <w:abstractNumId w:val="32"/>
  </w:num>
  <w:num w:numId="19">
    <w:abstractNumId w:val="4"/>
  </w:num>
  <w:num w:numId="20">
    <w:abstractNumId w:val="34"/>
  </w:num>
  <w:num w:numId="21">
    <w:abstractNumId w:val="22"/>
  </w:num>
  <w:num w:numId="22">
    <w:abstractNumId w:val="29"/>
  </w:num>
  <w:num w:numId="23">
    <w:abstractNumId w:val="33"/>
  </w:num>
  <w:num w:numId="24">
    <w:abstractNumId w:val="9"/>
  </w:num>
  <w:num w:numId="25">
    <w:abstractNumId w:val="26"/>
  </w:num>
  <w:num w:numId="26">
    <w:abstractNumId w:val="17"/>
  </w:num>
  <w:num w:numId="2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8"/>
  </w:num>
  <w:num w:numId="3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4"/>
  </w:num>
  <w:num w:numId="33">
    <w:abstractNumId w:val="31"/>
  </w:num>
  <w:num w:numId="34">
    <w:abstractNumId w:val="19"/>
  </w:num>
  <w:num w:numId="35">
    <w:abstractNumId w:val="11"/>
  </w:num>
  <w:num w:numId="36">
    <w:abstractNumId w:val="1"/>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357"/>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FCD"/>
    <w:rsid w:val="000074F2"/>
    <w:rsid w:val="00016974"/>
    <w:rsid w:val="000353F3"/>
    <w:rsid w:val="00043C6B"/>
    <w:rsid w:val="00072D8C"/>
    <w:rsid w:val="00081351"/>
    <w:rsid w:val="0008383B"/>
    <w:rsid w:val="000868D8"/>
    <w:rsid w:val="000A2B3A"/>
    <w:rsid w:val="000A2C4E"/>
    <w:rsid w:val="000B215F"/>
    <w:rsid w:val="000C47F4"/>
    <w:rsid w:val="000D43E1"/>
    <w:rsid w:val="000E067C"/>
    <w:rsid w:val="000E3819"/>
    <w:rsid w:val="000E3ECB"/>
    <w:rsid w:val="00102913"/>
    <w:rsid w:val="001162E2"/>
    <w:rsid w:val="001220A0"/>
    <w:rsid w:val="00126B14"/>
    <w:rsid w:val="00140723"/>
    <w:rsid w:val="0014496A"/>
    <w:rsid w:val="0014723F"/>
    <w:rsid w:val="00154BCC"/>
    <w:rsid w:val="001571CA"/>
    <w:rsid w:val="00164FCC"/>
    <w:rsid w:val="001666D1"/>
    <w:rsid w:val="00177642"/>
    <w:rsid w:val="00180FB1"/>
    <w:rsid w:val="00182C76"/>
    <w:rsid w:val="0018720B"/>
    <w:rsid w:val="00192061"/>
    <w:rsid w:val="00192E06"/>
    <w:rsid w:val="001A24C6"/>
    <w:rsid w:val="001B3165"/>
    <w:rsid w:val="001D06CF"/>
    <w:rsid w:val="001D667E"/>
    <w:rsid w:val="001D6BFB"/>
    <w:rsid w:val="001E62C5"/>
    <w:rsid w:val="001F194C"/>
    <w:rsid w:val="00207A14"/>
    <w:rsid w:val="00210826"/>
    <w:rsid w:val="0021423C"/>
    <w:rsid w:val="00226A21"/>
    <w:rsid w:val="00242200"/>
    <w:rsid w:val="00250DEC"/>
    <w:rsid w:val="00262417"/>
    <w:rsid w:val="00263ACC"/>
    <w:rsid w:val="00264FE5"/>
    <w:rsid w:val="00294DE8"/>
    <w:rsid w:val="002A45C1"/>
    <w:rsid w:val="002A7D71"/>
    <w:rsid w:val="002B5318"/>
    <w:rsid w:val="002B79F1"/>
    <w:rsid w:val="002C32E5"/>
    <w:rsid w:val="002D00D9"/>
    <w:rsid w:val="002D6E9E"/>
    <w:rsid w:val="002E7B67"/>
    <w:rsid w:val="003231A9"/>
    <w:rsid w:val="003233C1"/>
    <w:rsid w:val="00324B29"/>
    <w:rsid w:val="00330DD3"/>
    <w:rsid w:val="00331F62"/>
    <w:rsid w:val="003545FE"/>
    <w:rsid w:val="003612DB"/>
    <w:rsid w:val="00362B89"/>
    <w:rsid w:val="00366002"/>
    <w:rsid w:val="0036764E"/>
    <w:rsid w:val="0038669D"/>
    <w:rsid w:val="00392559"/>
    <w:rsid w:val="003A323D"/>
    <w:rsid w:val="003A54A3"/>
    <w:rsid w:val="003A727E"/>
    <w:rsid w:val="003B3BFC"/>
    <w:rsid w:val="003E1AA6"/>
    <w:rsid w:val="004117D6"/>
    <w:rsid w:val="00413623"/>
    <w:rsid w:val="004266BF"/>
    <w:rsid w:val="0042694E"/>
    <w:rsid w:val="004301B3"/>
    <w:rsid w:val="0043708E"/>
    <w:rsid w:val="004445F1"/>
    <w:rsid w:val="00456C81"/>
    <w:rsid w:val="004831EB"/>
    <w:rsid w:val="0049276E"/>
    <w:rsid w:val="004A1ECF"/>
    <w:rsid w:val="004A6605"/>
    <w:rsid w:val="004E1311"/>
    <w:rsid w:val="004E17FB"/>
    <w:rsid w:val="00513FCD"/>
    <w:rsid w:val="00517ED3"/>
    <w:rsid w:val="00526BE7"/>
    <w:rsid w:val="005445AF"/>
    <w:rsid w:val="00555659"/>
    <w:rsid w:val="00562DA6"/>
    <w:rsid w:val="00565A00"/>
    <w:rsid w:val="00570976"/>
    <w:rsid w:val="0057493D"/>
    <w:rsid w:val="00584917"/>
    <w:rsid w:val="00595252"/>
    <w:rsid w:val="005959ED"/>
    <w:rsid w:val="005A5059"/>
    <w:rsid w:val="005A560E"/>
    <w:rsid w:val="005A7F31"/>
    <w:rsid w:val="005C40C0"/>
    <w:rsid w:val="005D66F8"/>
    <w:rsid w:val="005E0AC9"/>
    <w:rsid w:val="005E4EE9"/>
    <w:rsid w:val="005F0EEE"/>
    <w:rsid w:val="005F4E67"/>
    <w:rsid w:val="00602659"/>
    <w:rsid w:val="00604F6F"/>
    <w:rsid w:val="00605AD4"/>
    <w:rsid w:val="00606A3E"/>
    <w:rsid w:val="0061538D"/>
    <w:rsid w:val="0061788F"/>
    <w:rsid w:val="0061792B"/>
    <w:rsid w:val="006217C3"/>
    <w:rsid w:val="00625498"/>
    <w:rsid w:val="00640F5D"/>
    <w:rsid w:val="00641EEC"/>
    <w:rsid w:val="006454F4"/>
    <w:rsid w:val="00646CAE"/>
    <w:rsid w:val="00650098"/>
    <w:rsid w:val="0065078C"/>
    <w:rsid w:val="00655180"/>
    <w:rsid w:val="006630B9"/>
    <w:rsid w:val="00664538"/>
    <w:rsid w:val="0067106F"/>
    <w:rsid w:val="006742BD"/>
    <w:rsid w:val="00677F85"/>
    <w:rsid w:val="00691729"/>
    <w:rsid w:val="006B0926"/>
    <w:rsid w:val="006B71CD"/>
    <w:rsid w:val="006D33E4"/>
    <w:rsid w:val="006E1021"/>
    <w:rsid w:val="006E6033"/>
    <w:rsid w:val="006E7029"/>
    <w:rsid w:val="006E7329"/>
    <w:rsid w:val="006F4934"/>
    <w:rsid w:val="00700179"/>
    <w:rsid w:val="00703147"/>
    <w:rsid w:val="00706A4E"/>
    <w:rsid w:val="007070A7"/>
    <w:rsid w:val="00707F36"/>
    <w:rsid w:val="00710AC7"/>
    <w:rsid w:val="0071366D"/>
    <w:rsid w:val="00715FAE"/>
    <w:rsid w:val="00731E8F"/>
    <w:rsid w:val="0073322F"/>
    <w:rsid w:val="00743605"/>
    <w:rsid w:val="00750E1B"/>
    <w:rsid w:val="00752710"/>
    <w:rsid w:val="007644DC"/>
    <w:rsid w:val="0076483E"/>
    <w:rsid w:val="00777865"/>
    <w:rsid w:val="007B1A8F"/>
    <w:rsid w:val="007B3F54"/>
    <w:rsid w:val="007B7E68"/>
    <w:rsid w:val="007D52BA"/>
    <w:rsid w:val="007D5716"/>
    <w:rsid w:val="007F06A2"/>
    <w:rsid w:val="007F3209"/>
    <w:rsid w:val="00801BFD"/>
    <w:rsid w:val="00804AC9"/>
    <w:rsid w:val="00807798"/>
    <w:rsid w:val="00807F76"/>
    <w:rsid w:val="00823A3B"/>
    <w:rsid w:val="0083042F"/>
    <w:rsid w:val="00832CAA"/>
    <w:rsid w:val="00833249"/>
    <w:rsid w:val="00834C04"/>
    <w:rsid w:val="0084146E"/>
    <w:rsid w:val="00850DB9"/>
    <w:rsid w:val="008520E5"/>
    <w:rsid w:val="00852D81"/>
    <w:rsid w:val="008565D9"/>
    <w:rsid w:val="0086117A"/>
    <w:rsid w:val="00864CFF"/>
    <w:rsid w:val="00871D60"/>
    <w:rsid w:val="00882589"/>
    <w:rsid w:val="00896E71"/>
    <w:rsid w:val="008A3154"/>
    <w:rsid w:val="008A5D18"/>
    <w:rsid w:val="008A7429"/>
    <w:rsid w:val="008B0421"/>
    <w:rsid w:val="008B68A0"/>
    <w:rsid w:val="008C2ECD"/>
    <w:rsid w:val="008F4A3A"/>
    <w:rsid w:val="0091211F"/>
    <w:rsid w:val="0093016E"/>
    <w:rsid w:val="00945A8C"/>
    <w:rsid w:val="00947227"/>
    <w:rsid w:val="00950858"/>
    <w:rsid w:val="009727AD"/>
    <w:rsid w:val="00976518"/>
    <w:rsid w:val="009828A3"/>
    <w:rsid w:val="009853E1"/>
    <w:rsid w:val="009853F6"/>
    <w:rsid w:val="00987543"/>
    <w:rsid w:val="00992343"/>
    <w:rsid w:val="009B375D"/>
    <w:rsid w:val="009D0FE5"/>
    <w:rsid w:val="009D29E2"/>
    <w:rsid w:val="009D7B7F"/>
    <w:rsid w:val="009E5A28"/>
    <w:rsid w:val="009E626F"/>
    <w:rsid w:val="009E69B5"/>
    <w:rsid w:val="009F2708"/>
    <w:rsid w:val="00A032CE"/>
    <w:rsid w:val="00A0628C"/>
    <w:rsid w:val="00A111B3"/>
    <w:rsid w:val="00A16C49"/>
    <w:rsid w:val="00A17FD9"/>
    <w:rsid w:val="00A25470"/>
    <w:rsid w:val="00A323A9"/>
    <w:rsid w:val="00A327E6"/>
    <w:rsid w:val="00A64ED0"/>
    <w:rsid w:val="00A8168F"/>
    <w:rsid w:val="00A91A51"/>
    <w:rsid w:val="00AD5657"/>
    <w:rsid w:val="00AE2000"/>
    <w:rsid w:val="00AE271E"/>
    <w:rsid w:val="00AF3A12"/>
    <w:rsid w:val="00AF501A"/>
    <w:rsid w:val="00B00265"/>
    <w:rsid w:val="00B03477"/>
    <w:rsid w:val="00B0742C"/>
    <w:rsid w:val="00B22026"/>
    <w:rsid w:val="00B41836"/>
    <w:rsid w:val="00B47B0C"/>
    <w:rsid w:val="00B5201D"/>
    <w:rsid w:val="00B550BE"/>
    <w:rsid w:val="00B67D8D"/>
    <w:rsid w:val="00B72AEA"/>
    <w:rsid w:val="00B75895"/>
    <w:rsid w:val="00B76687"/>
    <w:rsid w:val="00B83376"/>
    <w:rsid w:val="00B90AB9"/>
    <w:rsid w:val="00BA2BC8"/>
    <w:rsid w:val="00BA5362"/>
    <w:rsid w:val="00BA5F1D"/>
    <w:rsid w:val="00BB123D"/>
    <w:rsid w:val="00BB71D9"/>
    <w:rsid w:val="00BD017E"/>
    <w:rsid w:val="00BD2F70"/>
    <w:rsid w:val="00BD52EA"/>
    <w:rsid w:val="00BD6899"/>
    <w:rsid w:val="00BE0D50"/>
    <w:rsid w:val="00BE11F3"/>
    <w:rsid w:val="00BE42F1"/>
    <w:rsid w:val="00BF0A81"/>
    <w:rsid w:val="00BF2BCE"/>
    <w:rsid w:val="00BF6654"/>
    <w:rsid w:val="00C17159"/>
    <w:rsid w:val="00C70ED8"/>
    <w:rsid w:val="00C71CF7"/>
    <w:rsid w:val="00C74404"/>
    <w:rsid w:val="00C74CAE"/>
    <w:rsid w:val="00CA2A32"/>
    <w:rsid w:val="00CB4833"/>
    <w:rsid w:val="00CC3CFF"/>
    <w:rsid w:val="00CD1F42"/>
    <w:rsid w:val="00CE4F42"/>
    <w:rsid w:val="00CF5B82"/>
    <w:rsid w:val="00D0090E"/>
    <w:rsid w:val="00D10900"/>
    <w:rsid w:val="00D12977"/>
    <w:rsid w:val="00D3033F"/>
    <w:rsid w:val="00D40D4F"/>
    <w:rsid w:val="00D53FED"/>
    <w:rsid w:val="00D541C6"/>
    <w:rsid w:val="00D82ADB"/>
    <w:rsid w:val="00D904EA"/>
    <w:rsid w:val="00DA40BA"/>
    <w:rsid w:val="00DB36D0"/>
    <w:rsid w:val="00DD6778"/>
    <w:rsid w:val="00DE5996"/>
    <w:rsid w:val="00DF2B0D"/>
    <w:rsid w:val="00E040C9"/>
    <w:rsid w:val="00E05B79"/>
    <w:rsid w:val="00E12D24"/>
    <w:rsid w:val="00E1557F"/>
    <w:rsid w:val="00E23C90"/>
    <w:rsid w:val="00E23D5A"/>
    <w:rsid w:val="00E33F7E"/>
    <w:rsid w:val="00E3684C"/>
    <w:rsid w:val="00E548B8"/>
    <w:rsid w:val="00E64A7B"/>
    <w:rsid w:val="00E67299"/>
    <w:rsid w:val="00E70193"/>
    <w:rsid w:val="00E73205"/>
    <w:rsid w:val="00E76BCF"/>
    <w:rsid w:val="00E82C17"/>
    <w:rsid w:val="00E87670"/>
    <w:rsid w:val="00E97B0C"/>
    <w:rsid w:val="00EA0E32"/>
    <w:rsid w:val="00EB69C3"/>
    <w:rsid w:val="00EB6BA5"/>
    <w:rsid w:val="00EB6DA4"/>
    <w:rsid w:val="00EC425F"/>
    <w:rsid w:val="00EE298F"/>
    <w:rsid w:val="00EF64F9"/>
    <w:rsid w:val="00F0702F"/>
    <w:rsid w:val="00F26B56"/>
    <w:rsid w:val="00F30FD1"/>
    <w:rsid w:val="00F517F1"/>
    <w:rsid w:val="00F54DF6"/>
    <w:rsid w:val="00F62356"/>
    <w:rsid w:val="00F6612E"/>
    <w:rsid w:val="00F66CBE"/>
    <w:rsid w:val="00F81E7D"/>
    <w:rsid w:val="00F835E2"/>
    <w:rsid w:val="00FA57A7"/>
    <w:rsid w:val="00FB6A24"/>
    <w:rsid w:val="00FC71F6"/>
    <w:rsid w:val="00FD6206"/>
    <w:rsid w:val="00FE1927"/>
    <w:rsid w:val="00FE5872"/>
    <w:rsid w:val="00FF3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D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both"/>
      <w:outlineLvl w:val="0"/>
    </w:pPr>
    <w:rPr>
      <w:b/>
      <w:bCs/>
    </w:rPr>
  </w:style>
  <w:style w:type="paragraph" w:styleId="2">
    <w:name w:val="heading 2"/>
    <w:basedOn w:val="a"/>
    <w:next w:val="a"/>
    <w:qFormat/>
    <w:pPr>
      <w:keepNext/>
      <w:jc w:val="both"/>
      <w:outlineLvl w:val="1"/>
    </w:pPr>
    <w:rPr>
      <w:sz w:val="24"/>
      <w:szCs w:val="24"/>
    </w:rPr>
  </w:style>
  <w:style w:type="paragraph" w:styleId="3">
    <w:name w:val="heading 3"/>
    <w:basedOn w:val="a"/>
    <w:next w:val="a"/>
    <w:qFormat/>
    <w:pPr>
      <w:keepNext/>
      <w:ind w:right="246"/>
      <w:jc w:val="center"/>
      <w:outlineLvl w:val="2"/>
    </w:pPr>
    <w:rPr>
      <w:b/>
      <w:bCs/>
      <w:sz w:val="22"/>
      <w:szCs w:val="22"/>
    </w:rPr>
  </w:style>
  <w:style w:type="paragraph" w:styleId="4">
    <w:name w:val="heading 4"/>
    <w:basedOn w:val="a"/>
    <w:next w:val="a"/>
    <w:qFormat/>
    <w:pPr>
      <w:keepNext/>
      <w:jc w:val="both"/>
      <w:outlineLvl w:val="3"/>
    </w:pPr>
    <w:rPr>
      <w:b/>
      <w:bCs/>
      <w:sz w:val="19"/>
      <w:szCs w:val="19"/>
    </w:rPr>
  </w:style>
  <w:style w:type="paragraph" w:styleId="5">
    <w:name w:val="heading 5"/>
    <w:basedOn w:val="a"/>
    <w:next w:val="a"/>
    <w:qFormat/>
    <w:pPr>
      <w:keepNext/>
      <w:jc w:val="center"/>
      <w:outlineLvl w:val="4"/>
    </w:pPr>
    <w:rPr>
      <w:b/>
      <w:bCs/>
      <w:sz w:val="17"/>
      <w:szCs w:val="17"/>
    </w:rPr>
  </w:style>
  <w:style w:type="paragraph" w:styleId="6">
    <w:name w:val="heading 6"/>
    <w:basedOn w:val="a"/>
    <w:next w:val="a"/>
    <w:qFormat/>
    <w:pPr>
      <w:keepNext/>
      <w:widowControl w:val="0"/>
      <w:ind w:right="-108"/>
      <w:jc w:val="both"/>
      <w:outlineLvl w:val="5"/>
    </w:pPr>
    <w:rPr>
      <w:b/>
      <w:bCs/>
      <w:sz w:val="22"/>
      <w:szCs w:val="22"/>
    </w:rPr>
  </w:style>
  <w:style w:type="paragraph" w:styleId="7">
    <w:name w:val="heading 7"/>
    <w:basedOn w:val="a"/>
    <w:next w:val="a"/>
    <w:qFormat/>
    <w:pPr>
      <w:keepNext/>
      <w:jc w:val="center"/>
      <w:outlineLvl w:val="6"/>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2"/>
      <w:szCs w:val="22"/>
    </w:rPr>
  </w:style>
  <w:style w:type="paragraph" w:styleId="a4">
    <w:name w:val="Title"/>
    <w:basedOn w:val="a"/>
    <w:qFormat/>
    <w:pPr>
      <w:jc w:val="center"/>
    </w:pPr>
    <w:rPr>
      <w:b/>
      <w:bCs/>
      <w:sz w:val="24"/>
      <w:szCs w:val="24"/>
    </w:rPr>
  </w:style>
  <w:style w:type="character" w:styleId="a5">
    <w:name w:val="annotation reference"/>
    <w:semiHidden/>
    <w:rPr>
      <w:sz w:val="16"/>
      <w:szCs w:val="16"/>
    </w:rPr>
  </w:style>
  <w:style w:type="paragraph" w:styleId="a6">
    <w:name w:val="annotation text"/>
    <w:basedOn w:val="a"/>
    <w:semiHidden/>
    <w:pPr>
      <w:widowControl w:val="0"/>
    </w:pPr>
  </w:style>
  <w:style w:type="paragraph" w:customStyle="1" w:styleId="BlockQuotation">
    <w:name w:val="Block Quotation"/>
    <w:basedOn w:val="a"/>
    <w:pPr>
      <w:widowControl w:val="0"/>
      <w:ind w:left="-108" w:right="-108"/>
      <w:jc w:val="center"/>
    </w:pPr>
    <w:rPr>
      <w:b/>
      <w:bCs/>
      <w:sz w:val="22"/>
      <w:szCs w:val="22"/>
    </w:rPr>
  </w:style>
  <w:style w:type="paragraph" w:styleId="a7">
    <w:name w:val="Body Text Indent"/>
    <w:basedOn w:val="a"/>
    <w:pPr>
      <w:suppressAutoHyphens/>
      <w:autoSpaceDE w:val="0"/>
      <w:autoSpaceDN w:val="0"/>
      <w:adjustRightInd w:val="0"/>
      <w:ind w:firstLine="440"/>
      <w:jc w:val="both"/>
    </w:pPr>
    <w:rPr>
      <w:color w:val="FF0000"/>
      <w:sz w:val="17"/>
      <w:szCs w:val="17"/>
    </w:rPr>
  </w:style>
  <w:style w:type="paragraph" w:styleId="a8">
    <w:name w:val="header"/>
    <w:basedOn w:val="a"/>
    <w:pPr>
      <w:tabs>
        <w:tab w:val="center" w:pos="4153"/>
        <w:tab w:val="right" w:pos="8306"/>
      </w:tabs>
    </w:pPr>
  </w:style>
  <w:style w:type="paragraph" w:styleId="a9">
    <w:name w:val="footer"/>
    <w:basedOn w:val="a"/>
    <w:pPr>
      <w:tabs>
        <w:tab w:val="center" w:pos="4153"/>
        <w:tab w:val="right" w:pos="8306"/>
      </w:tabs>
    </w:p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0">
    <w:name w:val="Body Text 3"/>
    <w:basedOn w:val="a"/>
    <w:pPr>
      <w:jc w:val="both"/>
    </w:pPr>
    <w:rPr>
      <w:color w:val="FF0000"/>
    </w:rPr>
  </w:style>
  <w:style w:type="paragraph" w:styleId="20">
    <w:name w:val="Body Text Indent 2"/>
    <w:basedOn w:val="a"/>
    <w:pPr>
      <w:suppressAutoHyphens/>
      <w:autoSpaceDE w:val="0"/>
      <w:autoSpaceDN w:val="0"/>
      <w:adjustRightInd w:val="0"/>
      <w:ind w:firstLine="440"/>
      <w:jc w:val="both"/>
    </w:pPr>
    <w:rPr>
      <w:color w:val="FF0000"/>
      <w:sz w:val="24"/>
      <w:szCs w:val="24"/>
    </w:rPr>
  </w:style>
  <w:style w:type="paragraph" w:customStyle="1" w:styleId="ConsPlusCell">
    <w:name w:val="ConsPlusCell"/>
    <w:pPr>
      <w:autoSpaceDE w:val="0"/>
      <w:autoSpaceDN w:val="0"/>
      <w:adjustRightInd w:val="0"/>
    </w:pPr>
    <w:rPr>
      <w:rFonts w:ascii="Arial" w:hAnsi="Arial" w:cs="Arial"/>
    </w:rPr>
  </w:style>
  <w:style w:type="character" w:styleId="aa">
    <w:name w:val="footnote reference"/>
    <w:semiHidden/>
    <w:rPr>
      <w:vertAlign w:val="superscript"/>
    </w:rPr>
  </w:style>
  <w:style w:type="paragraph" w:styleId="21">
    <w:name w:val="Body Text 2"/>
    <w:basedOn w:val="a"/>
    <w:pPr>
      <w:jc w:val="both"/>
    </w:pPr>
    <w:rPr>
      <w:sz w:val="24"/>
      <w:szCs w:val="24"/>
    </w:rPr>
  </w:style>
  <w:style w:type="paragraph" w:styleId="ab">
    <w:name w:val="Balloon Text"/>
    <w:basedOn w:val="a"/>
    <w:semiHidden/>
    <w:rPr>
      <w:rFonts w:ascii="Tahoma" w:hAnsi="Tahoma" w:cs="Tahoma"/>
      <w:sz w:val="16"/>
      <w:szCs w:val="1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10">
    <w:name w:val="Обычный1"/>
    <w:rsid w:val="00FB6A24"/>
    <w:rPr>
      <w:snapToGrid w:val="0"/>
    </w:rPr>
  </w:style>
  <w:style w:type="paragraph" w:customStyle="1" w:styleId="NormalParagraphStyle">
    <w:name w:val="NormalParagraphStyle"/>
    <w:basedOn w:val="a"/>
    <w:rsid w:val="00FB6A24"/>
    <w:pPr>
      <w:autoSpaceDE w:val="0"/>
      <w:autoSpaceDN w:val="0"/>
      <w:adjustRightInd w:val="0"/>
      <w:spacing w:line="288" w:lineRule="auto"/>
      <w:textAlignment w:val="center"/>
    </w:pPr>
    <w:rPr>
      <w:color w:val="000000"/>
      <w:sz w:val="24"/>
      <w:szCs w:val="24"/>
      <w:lang w:val="en-GB"/>
    </w:rPr>
  </w:style>
  <w:style w:type="character" w:customStyle="1" w:styleId="rfrnbsp">
    <w:name w:val="rfr_nbsp"/>
    <w:basedOn w:val="a0"/>
    <w:rsid w:val="003545FE"/>
  </w:style>
  <w:style w:type="character" w:styleId="ac">
    <w:name w:val="page number"/>
    <w:basedOn w:val="a0"/>
    <w:rsid w:val="00BF2BCE"/>
  </w:style>
  <w:style w:type="paragraph" w:styleId="ad">
    <w:name w:val="annotation subject"/>
    <w:basedOn w:val="a6"/>
    <w:next w:val="a6"/>
    <w:semiHidden/>
    <w:rsid w:val="00555659"/>
    <w:pPr>
      <w:widowControl/>
    </w:pPr>
    <w:rPr>
      <w:b/>
      <w:bCs/>
    </w:rPr>
  </w:style>
  <w:style w:type="paragraph" w:customStyle="1" w:styleId="11">
    <w:name w:val="Текст выноски1"/>
    <w:basedOn w:val="a"/>
    <w:rsid w:val="00950858"/>
    <w:rPr>
      <w:rFonts w:ascii="Tahoma" w:hAnsi="Tahoma" w:cs="Tahoma"/>
      <w:sz w:val="16"/>
      <w:szCs w:val="16"/>
    </w:rPr>
  </w:style>
  <w:style w:type="character" w:styleId="ae">
    <w:name w:val="Hyperlink"/>
    <w:rsid w:val="00950858"/>
    <w:rPr>
      <w:color w:val="0000FF"/>
      <w:u w:val="single"/>
    </w:rPr>
  </w:style>
  <w:style w:type="paragraph" w:styleId="af">
    <w:name w:val="Subtitle"/>
    <w:basedOn w:val="a"/>
    <w:next w:val="a"/>
    <w:link w:val="af0"/>
    <w:qFormat/>
    <w:rsid w:val="00E05B79"/>
    <w:pPr>
      <w:spacing w:after="60"/>
      <w:jc w:val="center"/>
      <w:outlineLvl w:val="1"/>
    </w:pPr>
    <w:rPr>
      <w:rFonts w:ascii="Calibri Light" w:hAnsi="Calibri Light"/>
      <w:sz w:val="24"/>
      <w:szCs w:val="24"/>
    </w:rPr>
  </w:style>
  <w:style w:type="character" w:customStyle="1" w:styleId="af0">
    <w:name w:val="Подзаголовок Знак"/>
    <w:link w:val="af"/>
    <w:rsid w:val="00E05B79"/>
    <w:rPr>
      <w:rFonts w:ascii="Calibri Light" w:hAnsi="Calibri Ligh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3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6742</Words>
  <Characters>38433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ДОГОВОР № ___________</vt:lpstr>
    </vt:vector>
  </TitlesOfParts>
  <Company>U-soft</Company>
  <LinksUpToDate>false</LinksUpToDate>
  <CharactersWithSpaces>45085</CharactersWithSpaces>
  <SharedDoc>false</SharedDoc>
  <HLinks>
    <vt:vector size="6" baseType="variant">
      <vt:variant>
        <vt:i4>6488118</vt:i4>
      </vt:variant>
      <vt:variant>
        <vt:i4>0</vt:i4>
      </vt:variant>
      <vt:variant>
        <vt:i4>0</vt:i4>
      </vt:variant>
      <vt:variant>
        <vt:i4>5</vt:i4>
      </vt:variant>
      <vt:variant>
        <vt:lpwstr/>
      </vt:variant>
      <vt:variant>
        <vt:lpwstr>Par547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dc:title>
  <dc:subject/>
  <dc:creator>ЮО</dc:creator>
  <cp:keywords/>
  <dc:description/>
  <cp:lastModifiedBy>User-PC</cp:lastModifiedBy>
  <cp:revision>3</cp:revision>
  <cp:lastPrinted>2017-12-08T10:21:00Z</cp:lastPrinted>
  <dcterms:created xsi:type="dcterms:W3CDTF">2020-11-25T13:31:00Z</dcterms:created>
  <dcterms:modified xsi:type="dcterms:W3CDTF">2020-11-26T07:44:00Z</dcterms:modified>
</cp:coreProperties>
</file>