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B04" w:rsidRDefault="00632B04" w:rsidP="00632B04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Банковская гарантия должна содержать:</w:t>
      </w:r>
    </w:p>
    <w:p w:rsidR="00632B04" w:rsidRPr="00632B04" w:rsidRDefault="00632B04" w:rsidP="00632B04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B04" w:rsidRPr="00632B04" w:rsidRDefault="00632B04" w:rsidP="00632B04">
      <w:pPr>
        <w:spacing w:after="0" w:line="240" w:lineRule="auto"/>
        <w:ind w:hanging="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сумму банковской гарантии, подлежащую уплате гарантом Заказчику в случае ненадлежащего исполнения обязательств принципалом договора;</w:t>
      </w:r>
    </w:p>
    <w:p w:rsidR="00632B04" w:rsidRPr="00632B04" w:rsidRDefault="00632B04" w:rsidP="00632B04">
      <w:pPr>
        <w:spacing w:after="0" w:line="240" w:lineRule="auto"/>
        <w:ind w:hanging="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обязательства принципала, надлежащее исполнение которых обеспечивается банковской гарантией;</w:t>
      </w:r>
    </w:p>
    <w:p w:rsidR="00632B04" w:rsidRPr="00632B04" w:rsidRDefault="00632B04" w:rsidP="00632B04">
      <w:pPr>
        <w:spacing w:after="0" w:line="240" w:lineRule="auto"/>
        <w:ind w:hanging="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обязанность гаранта уплатить Заказчику неустойку в размере 0,1 процента денежной суммы, подлежащей уплате, за каждый день просрочки;</w:t>
      </w:r>
    </w:p>
    <w:p w:rsidR="00632B04" w:rsidRPr="00632B04" w:rsidRDefault="00632B04" w:rsidP="00632B04">
      <w:pPr>
        <w:spacing w:after="0" w:line="240" w:lineRule="auto"/>
        <w:ind w:hanging="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4) условие, согласно которому исполнением обязательств гаранта по банковской гарантии является фактическое поступление денежных сумм на счет Заказчика, указанный в документации о закупке (извещении о проведении запроса котировок);</w:t>
      </w:r>
    </w:p>
    <w:p w:rsidR="00632B04" w:rsidRPr="00632B04" w:rsidRDefault="00632B04" w:rsidP="00632B04">
      <w:pPr>
        <w:spacing w:after="0" w:line="240" w:lineRule="auto"/>
        <w:ind w:hanging="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5) срок действия банковской гарантии, который должен превышать срок действия договора;</w:t>
      </w:r>
    </w:p>
    <w:p w:rsidR="00632B04" w:rsidRPr="00632B04" w:rsidRDefault="00632B04" w:rsidP="00632B04">
      <w:pPr>
        <w:spacing w:after="0" w:line="240" w:lineRule="auto"/>
        <w:ind w:hanging="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6) перечень документов, предоставляемых Заказчиком гаранту одновременно с требованием об осуществлении уплаты денежной суммы по банковской гарантии.</w:t>
      </w:r>
    </w:p>
    <w:p w:rsidR="00632B04" w:rsidRPr="00632B04" w:rsidRDefault="00632B04" w:rsidP="00632B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не принимает банковскую гарантию, если она не соответствует вышеуказанным требованиям.</w:t>
      </w:r>
    </w:p>
    <w:p w:rsidR="00632B04" w:rsidRPr="00632B04" w:rsidRDefault="00632B04" w:rsidP="00632B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B0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обеспечения исполнения договора должен составлять срок исполнения обязательств по договору поставщиком (подрядчиком, исполнителем) плюс тридцать дней, если иное не установлено документацией о закупке</w:t>
      </w:r>
    </w:p>
    <w:bookmarkEnd w:id="0"/>
    <w:p w:rsidR="00B009E4" w:rsidRPr="00632B04" w:rsidRDefault="00B009E4">
      <w:pPr>
        <w:rPr>
          <w:rFonts w:ascii="Times New Roman" w:hAnsi="Times New Roman" w:cs="Times New Roman"/>
          <w:sz w:val="24"/>
          <w:szCs w:val="24"/>
        </w:rPr>
      </w:pPr>
    </w:p>
    <w:sectPr w:rsidR="00B009E4" w:rsidRPr="00632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B2"/>
    <w:rsid w:val="00632B04"/>
    <w:rsid w:val="00B009E4"/>
    <w:rsid w:val="00C4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40D1-47C9-43D6-9403-849962F7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</dc:creator>
  <cp:keywords/>
  <dc:description/>
  <cp:lastModifiedBy>ZAKUP</cp:lastModifiedBy>
  <cp:revision>2</cp:revision>
  <dcterms:created xsi:type="dcterms:W3CDTF">2021-07-30T06:55:00Z</dcterms:created>
  <dcterms:modified xsi:type="dcterms:W3CDTF">2021-07-30T06:56:00Z</dcterms:modified>
</cp:coreProperties>
</file>