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B2" w:rsidRPr="003B25B2" w:rsidRDefault="003B25B2" w:rsidP="003B25B2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3B25B2">
        <w:rPr>
          <w:rFonts w:eastAsiaTheme="minorEastAsia"/>
          <w:bCs/>
          <w:color w:val="000000"/>
          <w:spacing w:val="-11"/>
        </w:rPr>
        <w:t>УТВЕРЖДАЮ:</w:t>
      </w:r>
    </w:p>
    <w:p w:rsidR="003B25B2" w:rsidRPr="003B25B2" w:rsidRDefault="003B25B2" w:rsidP="003B25B2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3B25B2">
        <w:rPr>
          <w:rFonts w:eastAsiaTheme="minorEastAsia"/>
          <w:bCs/>
          <w:color w:val="000000"/>
          <w:spacing w:val="-11"/>
        </w:rPr>
        <w:t>Заведующий МАДОУ</w:t>
      </w:r>
    </w:p>
    <w:p w:rsidR="003B25B2" w:rsidRPr="003B25B2" w:rsidRDefault="003B25B2" w:rsidP="003B25B2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3B25B2">
        <w:rPr>
          <w:rFonts w:eastAsiaTheme="minorEastAsia"/>
          <w:bCs/>
          <w:color w:val="000000"/>
          <w:spacing w:val="-11"/>
        </w:rPr>
        <w:t xml:space="preserve"> д/с общеразвивающего вида №29 «Золотой ключик»</w:t>
      </w:r>
    </w:p>
    <w:p w:rsidR="003B25B2" w:rsidRDefault="003B25B2" w:rsidP="003B25B2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r w:rsidRPr="003B25B2">
        <w:rPr>
          <w:rFonts w:eastAsiaTheme="minorEastAsia"/>
          <w:bCs/>
          <w:color w:val="000000"/>
          <w:spacing w:val="-11"/>
        </w:rPr>
        <w:t xml:space="preserve">                                                                                                                                                                                    ________________Оськина Е.А.</w:t>
      </w:r>
    </w:p>
    <w:p w:rsidR="000A0766" w:rsidRDefault="009925EB" w:rsidP="003B25B2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76" w:lineRule="auto"/>
        <w:jc w:val="right"/>
        <w:rPr>
          <w:rFonts w:eastAsiaTheme="minorEastAsia"/>
          <w:bCs/>
          <w:color w:val="000000"/>
          <w:spacing w:val="-11"/>
        </w:rPr>
      </w:pPr>
      <w:bookmarkStart w:id="0" w:name="_GoBack"/>
      <w:bookmarkEnd w:id="0"/>
      <w:r w:rsidRPr="009925EB">
        <w:rPr>
          <w:rFonts w:eastAsiaTheme="minorEastAsia"/>
          <w:bCs/>
          <w:color w:val="000000"/>
          <w:spacing w:val="-11"/>
        </w:rPr>
        <w:t xml:space="preserve">                       </w:t>
      </w:r>
    </w:p>
    <w:p w:rsidR="009925EB" w:rsidRPr="009925EB" w:rsidRDefault="009925EB" w:rsidP="009925EB">
      <w:pPr>
        <w:spacing w:after="200" w:line="276" w:lineRule="auto"/>
        <w:jc w:val="center"/>
        <w:rPr>
          <w:rFonts w:eastAsiaTheme="minorEastAsia"/>
          <w:b/>
        </w:rPr>
      </w:pPr>
      <w:r w:rsidRPr="009925EB">
        <w:rPr>
          <w:rFonts w:eastAsiaTheme="minorEastAsia"/>
          <w:b/>
          <w:bCs/>
        </w:rPr>
        <w:t>ТЕХНИЧЕСКОЕ ЗАДАНИЕ</w:t>
      </w:r>
    </w:p>
    <w:p w:rsidR="009925EB" w:rsidRPr="009925EB" w:rsidRDefault="009925EB" w:rsidP="009925EB">
      <w:pPr>
        <w:spacing w:after="200" w:line="276" w:lineRule="auto"/>
        <w:jc w:val="left"/>
        <w:rPr>
          <w:rFonts w:eastAsiaTheme="minorEastAsia"/>
          <w:bCs/>
        </w:rPr>
      </w:pPr>
      <w:r w:rsidRPr="009925EB">
        <w:rPr>
          <w:rFonts w:eastAsiaTheme="minorEastAsia"/>
          <w:b/>
        </w:rPr>
        <w:t>Наименование объекта закупки:</w:t>
      </w:r>
      <w:r w:rsidRPr="009925EB">
        <w:rPr>
          <w:rFonts w:eastAsiaTheme="minorEastAsia"/>
        </w:rPr>
        <w:t xml:space="preserve"> </w:t>
      </w:r>
      <w:r w:rsidRPr="009925EB">
        <w:rPr>
          <w:rFonts w:eastAsiaTheme="minorEastAsia"/>
          <w:bCs/>
        </w:rPr>
        <w:t>Поставка молока и молочной продукции</w:t>
      </w:r>
      <w:r w:rsidR="00D94F7E">
        <w:rPr>
          <w:rFonts w:eastAsiaTheme="minorEastAsia"/>
          <w:bCs/>
        </w:rPr>
        <w:t xml:space="preserve"> на первое полугодие 2021г.</w:t>
      </w:r>
    </w:p>
    <w:p w:rsidR="009925EB" w:rsidRPr="009925EB" w:rsidRDefault="009925EB" w:rsidP="009925EB">
      <w:pPr>
        <w:spacing w:after="200" w:line="276" w:lineRule="auto"/>
        <w:jc w:val="left"/>
        <w:rPr>
          <w:rFonts w:eastAsiaTheme="minorEastAsia"/>
          <w:b/>
        </w:rPr>
      </w:pPr>
      <w:r w:rsidRPr="009925EB">
        <w:rPr>
          <w:rFonts w:eastAsiaTheme="minorEastAsia"/>
          <w:b/>
        </w:rPr>
        <w:t>Юридический адрес/Фактический адрес:</w:t>
      </w:r>
    </w:p>
    <w:p w:rsidR="009925EB" w:rsidRPr="009925EB" w:rsidRDefault="009925EB" w:rsidP="009925EB">
      <w:pPr>
        <w:spacing w:after="200" w:line="276" w:lineRule="auto"/>
        <w:jc w:val="left"/>
        <w:rPr>
          <w:rFonts w:eastAsiaTheme="minorEastAsia"/>
        </w:rPr>
      </w:pPr>
      <w:r w:rsidRPr="009925EB">
        <w:rPr>
          <w:rFonts w:eastAsiaTheme="minorEastAsia"/>
        </w:rPr>
        <w:t xml:space="preserve">142821, Московская область, городской округ Ступино, с. </w:t>
      </w:r>
      <w:proofErr w:type="spellStart"/>
      <w:r w:rsidRPr="009925EB">
        <w:rPr>
          <w:rFonts w:eastAsiaTheme="minorEastAsia"/>
        </w:rPr>
        <w:t>Верзилово</w:t>
      </w:r>
      <w:proofErr w:type="spellEnd"/>
      <w:r w:rsidRPr="009925EB">
        <w:rPr>
          <w:rFonts w:eastAsiaTheme="minorEastAsia"/>
        </w:rPr>
        <w:t xml:space="preserve">, </w:t>
      </w:r>
      <w:proofErr w:type="spellStart"/>
      <w:r w:rsidRPr="009925EB">
        <w:rPr>
          <w:rFonts w:eastAsiaTheme="minorEastAsia"/>
        </w:rPr>
        <w:t>мкр</w:t>
      </w:r>
      <w:proofErr w:type="spellEnd"/>
      <w:r w:rsidRPr="009925EB">
        <w:rPr>
          <w:rFonts w:eastAsiaTheme="minorEastAsia"/>
        </w:rPr>
        <w:t xml:space="preserve">. Новое Ступино, ул. </w:t>
      </w:r>
      <w:proofErr w:type="gramStart"/>
      <w:r w:rsidRPr="009925EB">
        <w:rPr>
          <w:rFonts w:eastAsiaTheme="minorEastAsia"/>
        </w:rPr>
        <w:t>Молодежная</w:t>
      </w:r>
      <w:proofErr w:type="gramEnd"/>
      <w:r w:rsidRPr="009925EB">
        <w:rPr>
          <w:rFonts w:eastAsiaTheme="minorEastAsia"/>
        </w:rPr>
        <w:t xml:space="preserve">, д. 40                                        </w:t>
      </w:r>
    </w:p>
    <w:tbl>
      <w:tblPr>
        <w:tblStyle w:val="a6"/>
        <w:tblW w:w="129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"/>
        <w:gridCol w:w="11369"/>
        <w:gridCol w:w="1090"/>
      </w:tblGrid>
      <w:tr w:rsidR="00652694" w:rsidRPr="009F66C2" w:rsidTr="00652694">
        <w:trPr>
          <w:gridAfter w:val="1"/>
          <w:wAfter w:w="1090" w:type="dxa"/>
          <w:trHeight w:val="511"/>
          <w:jc w:val="center"/>
        </w:trPr>
        <w:tc>
          <w:tcPr>
            <w:tcW w:w="516" w:type="dxa"/>
          </w:tcPr>
          <w:p w:rsidR="00652694" w:rsidRPr="009F66C2" w:rsidRDefault="00652694" w:rsidP="00D94F7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69" w:type="dxa"/>
          </w:tcPr>
          <w:p w:rsidR="00652694" w:rsidRPr="009F66C2" w:rsidRDefault="00652694" w:rsidP="00D94F7E">
            <w:pPr>
              <w:spacing w:after="0"/>
              <w:ind w:right="-870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Предмет</w:t>
            </w:r>
            <w:r w:rsidRPr="004E7920">
              <w:rPr>
                <w:b/>
                <w:sz w:val="28"/>
                <w:szCs w:val="28"/>
              </w:rPr>
              <w:t xml:space="preserve"> </w:t>
            </w:r>
            <w:r w:rsidRPr="000B4333">
              <w:rPr>
                <w:b/>
                <w:sz w:val="28"/>
                <w:szCs w:val="28"/>
              </w:rPr>
              <w:t>договора</w:t>
            </w:r>
            <w:r w:rsidRPr="004E7920">
              <w:rPr>
                <w:b/>
                <w:sz w:val="28"/>
                <w:szCs w:val="28"/>
              </w:rPr>
              <w:t>:</w:t>
            </w:r>
            <w:r w:rsidRPr="004E7920">
              <w:rPr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Постав</w:t>
            </w:r>
            <w:r w:rsidR="009925EB">
              <w:rPr>
                <w:bCs/>
                <w:sz w:val="28"/>
                <w:szCs w:val="28"/>
              </w:rPr>
              <w:t xml:space="preserve">ка молока и молочной продукции </w:t>
            </w:r>
            <w:r w:rsidR="00D94F7E">
              <w:rPr>
                <w:bCs/>
                <w:sz w:val="28"/>
                <w:szCs w:val="28"/>
              </w:rPr>
              <w:t>на первое полугодие 2021г.</w:t>
            </w:r>
          </w:p>
          <w:p w:rsidR="00652694" w:rsidRPr="004E7920" w:rsidRDefault="00652694" w:rsidP="00D94F7E">
            <w:pPr>
              <w:autoSpaceDE w:val="0"/>
              <w:autoSpaceDN w:val="0"/>
              <w:adjustRightInd w:val="0"/>
              <w:spacing w:after="0"/>
              <w:rPr>
                <w:bCs/>
                <w:sz w:val="28"/>
                <w:szCs w:val="28"/>
              </w:rPr>
            </w:pPr>
          </w:p>
        </w:tc>
      </w:tr>
      <w:tr w:rsidR="00652694" w:rsidRPr="009F66C2" w:rsidTr="00652694">
        <w:trPr>
          <w:gridAfter w:val="1"/>
          <w:wAfter w:w="1090" w:type="dxa"/>
          <w:trHeight w:val="80"/>
          <w:jc w:val="center"/>
        </w:trPr>
        <w:tc>
          <w:tcPr>
            <w:tcW w:w="516" w:type="dxa"/>
          </w:tcPr>
          <w:p w:rsidR="00652694" w:rsidRPr="004E7920" w:rsidRDefault="00652694" w:rsidP="00D94F7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1369" w:type="dxa"/>
            <w:hideMark/>
          </w:tcPr>
          <w:p w:rsidR="00D94F7E" w:rsidRPr="00D94F7E" w:rsidRDefault="00D94F7E" w:rsidP="00D94F7E">
            <w:pPr>
              <w:spacing w:after="0" w:line="276" w:lineRule="auto"/>
              <w:ind w:right="-870"/>
              <w:jc w:val="left"/>
              <w:rPr>
                <w:bCs/>
              </w:rPr>
            </w:pPr>
            <w:r w:rsidRPr="00D94F7E">
              <w:rPr>
                <w:b/>
                <w:bCs/>
              </w:rPr>
              <w:t xml:space="preserve">Срок действия Договора: </w:t>
            </w:r>
            <w:r w:rsidRPr="00D94F7E">
              <w:rPr>
                <w:bCs/>
              </w:rPr>
              <w:t>Договор вступает в силу со дня его подписания Сторонами и действует по «31» июля  2021 г. включительно</w:t>
            </w:r>
          </w:p>
          <w:p w:rsidR="00652694" w:rsidRPr="00865898" w:rsidRDefault="00D94F7E" w:rsidP="00D94F7E">
            <w:pPr>
              <w:spacing w:after="0"/>
              <w:ind w:right="-870"/>
              <w:rPr>
                <w:bCs/>
                <w:sz w:val="24"/>
                <w:szCs w:val="24"/>
              </w:rPr>
            </w:pPr>
            <w:r w:rsidRPr="00D94F7E">
              <w:rPr>
                <w:b/>
                <w:bCs/>
                <w:sz w:val="24"/>
                <w:szCs w:val="24"/>
              </w:rPr>
              <w:t xml:space="preserve">Срок поставки товара: </w:t>
            </w:r>
            <w:r w:rsidRPr="00D94F7E">
              <w:rPr>
                <w:bCs/>
                <w:sz w:val="24"/>
                <w:szCs w:val="24"/>
              </w:rPr>
              <w:t>с 01.01.2021 по 30.06.2021г.</w:t>
            </w:r>
          </w:p>
        </w:tc>
      </w:tr>
      <w:tr w:rsidR="00652694" w:rsidRPr="009F66C2" w:rsidTr="00652694">
        <w:trPr>
          <w:jc w:val="center"/>
        </w:trPr>
        <w:tc>
          <w:tcPr>
            <w:tcW w:w="516" w:type="dxa"/>
          </w:tcPr>
          <w:p w:rsidR="00652694" w:rsidRPr="009F66C2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2459" w:type="dxa"/>
            <w:gridSpan w:val="2"/>
            <w:hideMark/>
          </w:tcPr>
          <w:p w:rsidR="00652694" w:rsidRPr="00652694" w:rsidRDefault="00652694" w:rsidP="00E808E1">
            <w:pPr>
              <w:shd w:val="clear" w:color="auto" w:fill="FFFFFF"/>
              <w:rPr>
                <w:sz w:val="24"/>
                <w:szCs w:val="24"/>
              </w:rPr>
            </w:pPr>
            <w:r w:rsidRPr="00652694">
              <w:rPr>
                <w:b/>
                <w:sz w:val="24"/>
                <w:szCs w:val="24"/>
              </w:rPr>
              <w:t xml:space="preserve">Источник финансирования: </w:t>
            </w:r>
            <w:r w:rsidRPr="00652694">
              <w:rPr>
                <w:sz w:val="24"/>
                <w:szCs w:val="24"/>
              </w:rPr>
              <w:t>средства бюджета городского округа Ступино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1)Масло сладко-сливочное 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КОЗ 01.13.06.04.01.07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ОКПД</w:t>
            </w:r>
            <w:proofErr w:type="gramStart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 10.51.30.111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2)Сметана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КОЗ 01.13.06.09.01.01</w:t>
            </w:r>
          </w:p>
          <w:p w:rsidR="00652694" w:rsidRPr="00652694" w:rsidRDefault="00652694" w:rsidP="00652694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ОКПД</w:t>
            </w:r>
            <w:proofErr w:type="gramStart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 10.51.52.211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3)Творог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01.13.06.03.02.03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 10.51.40.313 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4)Сыры полутвердые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01.13.06.03.01.02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lastRenderedPageBreak/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10.51.40.121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 xml:space="preserve">5)Молоко питьевое 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01.13.06.01.14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10.51.11.121</w:t>
            </w:r>
          </w:p>
          <w:p w:rsidR="00652694" w:rsidRDefault="00652694" w:rsidP="00E808E1">
            <w:pPr>
              <w:shd w:val="clear" w:color="auto" w:fill="FFFFFF"/>
              <w:rPr>
                <w:sz w:val="28"/>
                <w:szCs w:val="28"/>
              </w:rPr>
            </w:pPr>
          </w:p>
          <w:p w:rsidR="00652694" w:rsidRPr="004E7920" w:rsidRDefault="00652694" w:rsidP="00E808E1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</w:tbl>
    <w:p w:rsidR="008D584D" w:rsidRDefault="008D584D" w:rsidP="00524B79">
      <w:pPr>
        <w:pStyle w:val="a3"/>
        <w:rPr>
          <w:color w:val="000000"/>
        </w:rPr>
      </w:pPr>
      <w:proofErr w:type="gramStart"/>
      <w:r>
        <w:rPr>
          <w:color w:val="000000"/>
        </w:rPr>
        <w:lastRenderedPageBreak/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>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8B6E11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Pr="00965FE9">
        <w:rPr>
          <w:sz w:val="22"/>
          <w:szCs w:val="22"/>
        </w:rPr>
        <w:t>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</w:t>
      </w:r>
      <w:proofErr w:type="spellEnd"/>
      <w:r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(или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8D584D" w:rsidRPr="00F53619" w:rsidRDefault="00D00150" w:rsidP="00F53619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>
        <w:rPr>
          <w:sz w:val="22"/>
          <w:szCs w:val="22"/>
        </w:rPr>
        <w:t xml:space="preserve">          </w:t>
      </w:r>
      <w:r w:rsidR="0058651E">
        <w:rPr>
          <w:sz w:val="22"/>
          <w:szCs w:val="22"/>
        </w:rPr>
        <w:t>1.</w:t>
      </w:r>
      <w:r w:rsidR="00F53619">
        <w:rPr>
          <w:sz w:val="22"/>
          <w:szCs w:val="22"/>
        </w:rPr>
        <w:t>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</w:t>
      </w:r>
      <w:r w:rsidR="00F53619">
        <w:rPr>
          <w:sz w:val="22"/>
          <w:szCs w:val="22"/>
        </w:rPr>
        <w:t>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8D584D" w:rsidRPr="00965FE9">
        <w:rPr>
          <w:sz w:val="22"/>
          <w:szCs w:val="22"/>
        </w:rPr>
        <w:t xml:space="preserve">В товарную накладную должны быть </w:t>
      </w:r>
      <w:r w:rsidR="008D584D" w:rsidRPr="00965FE9">
        <w:rPr>
          <w:sz w:val="22"/>
          <w:szCs w:val="22"/>
        </w:rPr>
        <w:lastRenderedPageBreak/>
        <w:t>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8D584D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</w:t>
      </w:r>
      <w:r w:rsidR="00E96E0A" w:rsidRPr="006B14AE">
        <w:rPr>
          <w:sz w:val="22"/>
          <w:szCs w:val="22"/>
        </w:rPr>
        <w:t>е</w:t>
      </w:r>
      <w:r w:rsidR="00E96E0A" w:rsidRPr="006B14AE">
        <w:rPr>
          <w:sz w:val="22"/>
          <w:szCs w:val="22"/>
        </w:rPr>
        <w:t>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</w:r>
      <w:proofErr w:type="gramStart"/>
      <w:r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965FE9">
        <w:rPr>
          <w:sz w:val="22"/>
          <w:szCs w:val="22"/>
        </w:rPr>
        <w:t xml:space="preserve">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 xml:space="preserve">тами Российской Федерации для аналогичных видов продукции. Маркировка, размещаемая на каждой единице транспортной и потребительской тары, </w:t>
      </w:r>
      <w:r w:rsidRPr="00965FE9">
        <w:rPr>
          <w:sz w:val="22"/>
          <w:szCs w:val="22"/>
        </w:rPr>
        <w:lastRenderedPageBreak/>
        <w:t>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965FE9">
        <w:rPr>
          <w:sz w:val="22"/>
          <w:szCs w:val="22"/>
        </w:rPr>
        <w:t>контроль за</w:t>
      </w:r>
      <w:proofErr w:type="gramEnd"/>
      <w:r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965FE9">
        <w:rPr>
          <w:sz w:val="22"/>
          <w:szCs w:val="22"/>
        </w:rPr>
        <w:t>предназначенных</w:t>
      </w:r>
      <w:proofErr w:type="gramEnd"/>
      <w:r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 w:rsidRPr="00965FE9">
        <w:rPr>
          <w:sz w:val="22"/>
          <w:szCs w:val="22"/>
        </w:rPr>
        <w:t>ь</w:t>
      </w:r>
      <w:r w:rsidRPr="00965FE9"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965FE9">
        <w:rPr>
          <w:sz w:val="22"/>
          <w:szCs w:val="22"/>
        </w:rPr>
        <w:t>С</w:t>
      </w:r>
      <w:proofErr w:type="gramEnd"/>
      <w:r w:rsidRPr="00965FE9">
        <w:rPr>
          <w:sz w:val="22"/>
          <w:szCs w:val="22"/>
        </w:rPr>
        <w:t xml:space="preserve">, а </w:t>
      </w:r>
      <w:proofErr w:type="gramStart"/>
      <w:r w:rsidRPr="00965FE9">
        <w:rPr>
          <w:sz w:val="22"/>
          <w:szCs w:val="22"/>
        </w:rPr>
        <w:t>температура</w:t>
      </w:r>
      <w:proofErr w:type="gramEnd"/>
      <w:r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2958F5" w:rsidRPr="00E96E0A" w:rsidRDefault="002958F5" w:rsidP="002958F5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  <w:lang w:val="en-US"/>
        </w:rPr>
      </w:pP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CE3336" w:rsidRDefault="00CE3336" w:rsidP="00CE3336">
      <w:pPr>
        <w:spacing w:after="0"/>
        <w:jc w:val="center"/>
        <w:rPr>
          <w:bCs/>
        </w:rPr>
      </w:pP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вое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ризованное</w:t>
            </w:r>
            <w:proofErr w:type="spellEnd"/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  <w:r w:rsidR="00CE3336">
              <w:rPr>
                <w:sz w:val="22"/>
                <w:szCs w:val="22"/>
                <w:lang w:eastAsia="en-US"/>
              </w:rPr>
              <w:t xml:space="preserve"> 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ультрапастеризованное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 xml:space="preserve">ной продукции».  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локо должно быть упаковано в потребительскую тару после термообработки, изготовлено из  натуральног</w:t>
            </w:r>
            <w:r w:rsidR="00D7236A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 молока или из нормализованного, предназначенное для непосредственного и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пользования в пищу, не обогащенное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ра.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характерные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молока, без посторонних привкусов и запахов. Цвет -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lastRenderedPageBreak/>
              <w:t>лый, равномерный по всей массе, с кремовым оттенком. Продукт не должен содержать нем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лочные компоненты; компоненты, полученные с использованием генетически модифицир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ванных организмов, искусственные красители, </w:t>
            </w:r>
            <w:proofErr w:type="spellStart"/>
            <w:r>
              <w:rPr>
                <w:sz w:val="22"/>
                <w:szCs w:val="22"/>
                <w:lang w:eastAsia="en-US"/>
              </w:rPr>
              <w:t>ароматизаторы</w:t>
            </w:r>
            <w:proofErr w:type="spellEnd"/>
            <w:r>
              <w:rPr>
                <w:sz w:val="22"/>
                <w:szCs w:val="22"/>
                <w:lang w:eastAsia="en-US"/>
              </w:rPr>
              <w:t>, соли-стабилизаторы, консе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ванты и ингибирующие вещества.  Упаковка и тара поставляемого товара должна быть ц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лостными, повреждения (вмятины, трещины, сколы и т.д.) не допускаются.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9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>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>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продуктов.  Массовая доля жира – 3,2-3,5%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– не менее 100 суток.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TETRAPAK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94F7E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 xml:space="preserve">, ГОСТ 31453-2013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>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(TP ТС 033/2013) «О безопасности молока и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пользуемые в составе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рованными, непатогенными, </w:t>
            </w:r>
            <w:proofErr w:type="spellStart"/>
            <w:r>
              <w:rPr>
                <w:lang w:eastAsia="en-US"/>
              </w:rPr>
              <w:t>нетоксигенными</w:t>
            </w:r>
            <w:proofErr w:type="spellEnd"/>
            <w:r>
              <w:rPr>
                <w:lang w:eastAsia="en-US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 xml:space="preserve">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чистые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кисломолочные, </w:t>
            </w:r>
            <w:r>
              <w:rPr>
                <w:sz w:val="22"/>
                <w:szCs w:val="22"/>
                <w:lang w:eastAsia="en-US"/>
              </w:rPr>
              <w:lastRenderedPageBreak/>
              <w:t>без посторонних привкусов и запахов. Цвет белый или с кремовым оттенком, равномерный по всей массе.  Температура продукта при выпуске с предприятия, °С 4±2. Продукт транспорт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руют специализированными транспортными средствами в соответствии с правилами перев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зок скоропортящихся грузов, действующ</w:t>
            </w:r>
            <w:r w:rsidR="008904A1">
              <w:rPr>
                <w:sz w:val="22"/>
                <w:szCs w:val="22"/>
                <w:lang w:eastAsia="en-US"/>
              </w:rPr>
              <w:t xml:space="preserve">ими на данном виде транспорта. </w:t>
            </w:r>
            <w:r>
              <w:rPr>
                <w:sz w:val="22"/>
                <w:szCs w:val="22"/>
                <w:lang w:eastAsia="en-US"/>
              </w:rPr>
              <w:t>Массовая доля жира – 9%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- не менее 8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вой до 10 кг. </w:t>
            </w:r>
            <w:proofErr w:type="gramStart"/>
            <w:r>
              <w:rPr>
                <w:sz w:val="22"/>
                <w:szCs w:val="22"/>
                <w:lang w:eastAsia="en-US"/>
              </w:rPr>
              <w:t>Упакован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94F7E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Сметана 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енические требования безопасности и пищевой ценности пищевых продуктов».</w:t>
            </w:r>
          </w:p>
          <w:p w:rsidR="00CE3336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ны превышать допустимые уровни, установленные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 процессами производства сметаны, ее хранение, перевозка и поставка должны соотве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ствовать требованиям законодательства Российской Федерации в области обеспечения сан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тарно-эпидемиологического благополучия населения, законодательства Российской Федер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тенком, равномерный по всей массе.  </w:t>
            </w:r>
            <w:r>
              <w:rPr>
                <w:lang w:eastAsia="en-US"/>
              </w:rPr>
              <w:t xml:space="preserve">Допустимые уровни содержания потенциально опасных веществ (токсичные элементы, </w:t>
            </w:r>
            <w:proofErr w:type="spellStart"/>
            <w:r>
              <w:rPr>
                <w:lang w:eastAsia="en-US"/>
              </w:rPr>
              <w:t>микотоксины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диоксины</w:t>
            </w:r>
            <w:proofErr w:type="spellEnd"/>
            <w:r>
              <w:rPr>
                <w:lang w:eastAsia="en-US"/>
              </w:rPr>
              <w:t>, антибиотики, пест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>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бованиям Технического регламента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</w:t>
            </w:r>
            <w:proofErr w:type="gramStart"/>
            <w:r>
              <w:rPr>
                <w:sz w:val="22"/>
                <w:szCs w:val="22"/>
                <w:lang w:eastAsia="en-US"/>
              </w:rPr>
              <w:t>коли-формы</w:t>
            </w:r>
            <w:proofErr w:type="gramEnd"/>
            <w:r>
              <w:rPr>
                <w:sz w:val="22"/>
                <w:szCs w:val="22"/>
                <w:lang w:eastAsia="en-US"/>
              </w:rPr>
              <w:t>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10 суток.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94F7E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дые, в ассорт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 качества и безопасности должен соответствовать требованиям Технического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мерными или парафиновыми или комбинированными составами или полимерными матери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лами. Голова или </w:t>
            </w:r>
            <w:proofErr w:type="gramStart"/>
            <w:r>
              <w:rPr>
                <w:sz w:val="22"/>
                <w:szCs w:val="22"/>
                <w:lang w:eastAsia="en-US"/>
              </w:rPr>
              <w:t>брусок сыра, покрытый полимерными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ральный закон от 12.06.2008 № 88-ФЗ).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50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Массовая доля жира в перерасчете на сухое вещество – 45%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Фасовка по 3-10 кг, в пищевом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/этиленовом пакете,</w:t>
            </w:r>
            <w:r w:rsidR="00D0015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без нарезки, с указ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94F7E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ний вид: плотная, пластичная, однородная или недостаточно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</w:t>
            </w:r>
            <w:r w:rsidR="00F84FC6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срезе блестящая или слабо-блестящая, или слегка матовая.  Цвет от </w:t>
            </w:r>
            <w:proofErr w:type="gramStart"/>
            <w:r>
              <w:rPr>
                <w:sz w:val="22"/>
                <w:szCs w:val="22"/>
                <w:lang w:eastAsia="en-US"/>
              </w:rPr>
              <w:t>светло-желтого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однородный по всей массе.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>
              <w:rPr>
                <w:sz w:val="22"/>
                <w:szCs w:val="22"/>
                <w:lang w:eastAsia="en-US"/>
              </w:rPr>
              <w:t>салисты</w:t>
            </w:r>
            <w:r w:rsidR="00F84FC6">
              <w:rPr>
                <w:sz w:val="22"/>
                <w:szCs w:val="22"/>
                <w:lang w:eastAsia="en-US"/>
              </w:rPr>
              <w:t>й</w:t>
            </w:r>
            <w:proofErr w:type="spellEnd"/>
            <w:r w:rsidR="00F84FC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>
              <w:rPr>
                <w:sz w:val="22"/>
                <w:szCs w:val="22"/>
                <w:lang w:eastAsia="en-US"/>
              </w:rPr>
              <w:t>крошливую</w:t>
            </w:r>
            <w:proofErr w:type="spellEnd"/>
            <w:r>
              <w:rPr>
                <w:sz w:val="22"/>
                <w:szCs w:val="22"/>
                <w:lang w:eastAsia="en-US"/>
              </w:rPr>
              <w:t>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масла -  0,7-1,0.  Массовая доля </w:t>
            </w:r>
            <w:proofErr w:type="spellStart"/>
            <w:r>
              <w:rPr>
                <w:sz w:val="22"/>
                <w:szCs w:val="22"/>
                <w:lang w:eastAsia="en-US"/>
              </w:rPr>
              <w:t>сорбиновой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дерации. Срок годности не менее 9 месяцев при температуре </w:t>
            </w:r>
            <w:proofErr w:type="gramStart"/>
            <w:r>
              <w:rPr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  </w:t>
            </w:r>
            <w:r w:rsidR="00F53619">
              <w:rPr>
                <w:sz w:val="22"/>
                <w:szCs w:val="22"/>
                <w:lang w:eastAsia="en-US"/>
              </w:rPr>
              <w:t>Остаточный срок годности на момент поставки - не менее 40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Углеводы – 0,8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реализации, 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94F7E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jc w:val="left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F81B85" w:rsidRDefault="00F81B85" w:rsidP="00CE3336">
      <w:pPr>
        <w:jc w:val="left"/>
      </w:pPr>
      <w:r w:rsidRPr="00F81B85">
        <w:t>Подготовил Контрактный управляющий __________________М.А. Цветкова</w:t>
      </w:r>
    </w:p>
    <w:sectPr w:rsidR="00F81B85" w:rsidSect="004F7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28" w:rsidRDefault="00616028" w:rsidP="00524B79">
      <w:pPr>
        <w:spacing w:after="0"/>
      </w:pPr>
      <w:r>
        <w:separator/>
      </w:r>
    </w:p>
  </w:endnote>
  <w:endnote w:type="continuationSeparator" w:id="0">
    <w:p w:rsidR="00616028" w:rsidRDefault="00616028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28" w:rsidRDefault="00616028" w:rsidP="00524B79">
      <w:pPr>
        <w:spacing w:after="0"/>
      </w:pPr>
      <w:r>
        <w:separator/>
      </w:r>
    </w:p>
  </w:footnote>
  <w:footnote w:type="continuationSeparator" w:id="0">
    <w:p w:rsidR="00616028" w:rsidRDefault="00616028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17FF0"/>
    <w:rsid w:val="000249EF"/>
    <w:rsid w:val="0005557E"/>
    <w:rsid w:val="00076017"/>
    <w:rsid w:val="000832AD"/>
    <w:rsid w:val="00093CC0"/>
    <w:rsid w:val="000A0766"/>
    <w:rsid w:val="000E4FAF"/>
    <w:rsid w:val="000F30E1"/>
    <w:rsid w:val="00101649"/>
    <w:rsid w:val="0011214C"/>
    <w:rsid w:val="0014290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586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25B2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7069"/>
    <w:rsid w:val="004F7CB0"/>
    <w:rsid w:val="005110B7"/>
    <w:rsid w:val="00513B5A"/>
    <w:rsid w:val="00514D77"/>
    <w:rsid w:val="005204B3"/>
    <w:rsid w:val="00523968"/>
    <w:rsid w:val="00524B79"/>
    <w:rsid w:val="005257BF"/>
    <w:rsid w:val="00532383"/>
    <w:rsid w:val="00544988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6028"/>
    <w:rsid w:val="00617F68"/>
    <w:rsid w:val="00631381"/>
    <w:rsid w:val="00636DF4"/>
    <w:rsid w:val="00650997"/>
    <w:rsid w:val="00652190"/>
    <w:rsid w:val="00652694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410EE"/>
    <w:rsid w:val="007A45E9"/>
    <w:rsid w:val="007E18CA"/>
    <w:rsid w:val="007E5AA7"/>
    <w:rsid w:val="007E7728"/>
    <w:rsid w:val="0081489D"/>
    <w:rsid w:val="00835E92"/>
    <w:rsid w:val="00857692"/>
    <w:rsid w:val="008635CF"/>
    <w:rsid w:val="00865898"/>
    <w:rsid w:val="008904A1"/>
    <w:rsid w:val="008B6E11"/>
    <w:rsid w:val="008D0237"/>
    <w:rsid w:val="008D584D"/>
    <w:rsid w:val="008F1710"/>
    <w:rsid w:val="008F784A"/>
    <w:rsid w:val="00912979"/>
    <w:rsid w:val="00923E78"/>
    <w:rsid w:val="009245E4"/>
    <w:rsid w:val="009406E9"/>
    <w:rsid w:val="0094142A"/>
    <w:rsid w:val="009457AC"/>
    <w:rsid w:val="0094781C"/>
    <w:rsid w:val="00970B39"/>
    <w:rsid w:val="0098472B"/>
    <w:rsid w:val="0099246A"/>
    <w:rsid w:val="009925EB"/>
    <w:rsid w:val="009A0219"/>
    <w:rsid w:val="009B5B06"/>
    <w:rsid w:val="009C4059"/>
    <w:rsid w:val="009C533D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9166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735"/>
    <w:rsid w:val="00CA0C29"/>
    <w:rsid w:val="00CA3855"/>
    <w:rsid w:val="00CD3C5C"/>
    <w:rsid w:val="00CD7C8B"/>
    <w:rsid w:val="00CE3336"/>
    <w:rsid w:val="00CE36C0"/>
    <w:rsid w:val="00D00150"/>
    <w:rsid w:val="00D11025"/>
    <w:rsid w:val="00D1259A"/>
    <w:rsid w:val="00D30C32"/>
    <w:rsid w:val="00D60AFC"/>
    <w:rsid w:val="00D7236A"/>
    <w:rsid w:val="00D94F7E"/>
    <w:rsid w:val="00D950FF"/>
    <w:rsid w:val="00D97D3C"/>
    <w:rsid w:val="00DB0FA1"/>
    <w:rsid w:val="00DB65A4"/>
    <w:rsid w:val="00DC567D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355FD"/>
    <w:rsid w:val="00F52B66"/>
    <w:rsid w:val="00F53619"/>
    <w:rsid w:val="00F80323"/>
    <w:rsid w:val="00F81B85"/>
    <w:rsid w:val="00F84FC6"/>
    <w:rsid w:val="00FA3088"/>
    <w:rsid w:val="00FA31D9"/>
    <w:rsid w:val="00FB5146"/>
    <w:rsid w:val="00FC02C5"/>
    <w:rsid w:val="00FD2011"/>
    <w:rsid w:val="00FE4416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4179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503BC-D2F6-40E8-8852-4B2CB376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10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Наталия</cp:lastModifiedBy>
  <cp:revision>128</cp:revision>
  <cp:lastPrinted>2020-11-13T09:18:00Z</cp:lastPrinted>
  <dcterms:created xsi:type="dcterms:W3CDTF">2016-11-30T06:25:00Z</dcterms:created>
  <dcterms:modified xsi:type="dcterms:W3CDTF">2020-11-13T09:18:00Z</dcterms:modified>
</cp:coreProperties>
</file>