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2108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bookmarkStart w:id="0" w:name="_Hlk57222652"/>
      <w:bookmarkEnd w:id="0"/>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E8110C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86DF7F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DCF804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C77DAE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w:t>
      </w:r>
      <w:proofErr w:type="spellStart"/>
      <w:r w:rsidR="00F1621D" w:rsidRPr="00F1621D">
        <w:rPr>
          <w:rFonts w:ascii="Times New Roman" w:eastAsia="Times New Roman" w:hAnsi="Times New Roman" w:cs="Times New Roman"/>
          <w:color w:val="000000"/>
          <w:sz w:val="24"/>
          <w:szCs w:val="24"/>
          <w:lang w:eastAsia="ru-RU"/>
        </w:rPr>
        <w:t>спортмероприятий</w:t>
      </w:r>
      <w:proofErr w:type="spellEnd"/>
      <w:r w:rsidR="00F1621D" w:rsidRPr="00F1621D">
        <w:rPr>
          <w:rFonts w:ascii="Times New Roman" w:eastAsia="Times New Roman" w:hAnsi="Times New Roman" w:cs="Times New Roman"/>
          <w:color w:val="000000"/>
          <w:sz w:val="24"/>
          <w:szCs w:val="24"/>
          <w:lang w:eastAsia="ru-RU"/>
        </w:rPr>
        <w:t>»</w:t>
      </w:r>
    </w:p>
    <w:p w14:paraId="6D15F7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D63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4297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AA3E3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6A20F8C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0DF3CFD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5D7A43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368132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C2C302A" w14:textId="409A276D" w:rsidR="00D745A6" w:rsidRPr="00742221" w:rsidRDefault="00AE45F0" w:rsidP="00D745A6">
      <w:pPr>
        <w:spacing w:after="0"/>
        <w:jc w:val="center"/>
        <w:rPr>
          <w:rFonts w:ascii="Times New Roman" w:eastAsia="Times New Roman" w:hAnsi="Times New Roman" w:cs="Times New Roman"/>
          <w:kern w:val="24"/>
          <w:sz w:val="24"/>
          <w:szCs w:val="24"/>
          <w:lang w:eastAsia="ru-RU"/>
        </w:rPr>
      </w:pPr>
      <w:r w:rsidRPr="00AE45F0">
        <w:rPr>
          <w:rFonts w:ascii="Times New Roman" w:eastAsia="Times New Roman" w:hAnsi="Times New Roman" w:cs="Times New Roman"/>
          <w:b/>
          <w:bCs/>
          <w:sz w:val="24"/>
          <w:szCs w:val="24"/>
          <w:lang w:eastAsia="ru-RU"/>
        </w:rPr>
        <w:t>ОКАЗАНИЕ УСЛУГ ПО ОРГАНИЗАЦИИ И ПРОВЕДЕНИЮ РЕГИОНАЛЬНОГО ОТБОРОЧНОГО СОРЕВНОВАНИЯ X ВСЕРОССИЙСКОГО ФЕСТИВАЛЯ ПО ХОККЕЮ СРЕДИ ЛЮБИТЕЛЬСКИХ КОМАНД В МОСКОВСКОЙ ОБЛАСТИ (СЕЗОН 2020 – 2021 ГГ.) В 2021 ГОДУ</w:t>
      </w:r>
    </w:p>
    <w:p w14:paraId="15684B40" w14:textId="7F549D8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p>
    <w:p w14:paraId="5D1B8587" w14:textId="77777777"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03DE7D7D"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0980D80A"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2EECB0E1"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94A78E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90C6B70" w14:textId="77777777" w:rsidR="00F1621D" w:rsidRPr="00F1621D" w:rsidRDefault="00F1621D" w:rsidP="001749D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7C8292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450BF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1. «ОБЩИЕ УСЛОВИЯ ПРОВЕДЕНИЯ ЗАКУПКИ»</w:t>
      </w:r>
    </w:p>
    <w:p w14:paraId="4BE90D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C049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9DEDDC8"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382A5A">
        <w:rPr>
          <w:rFonts w:ascii="Times New Roman" w:eastAsia="Times New Roman" w:hAnsi="Times New Roman" w:cs="Times New Roman"/>
          <w:color w:val="000000"/>
          <w:sz w:val="24"/>
          <w:szCs w:val="24"/>
          <w:lang w:eastAsia="ru-RU"/>
        </w:rPr>
        <w:t>19</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08</w:t>
      </w:r>
      <w:r w:rsidR="0065085F" w:rsidRPr="0065085F">
        <w:rPr>
          <w:rFonts w:ascii="Times New Roman" w:eastAsia="Times New Roman" w:hAnsi="Times New Roman" w:cs="Times New Roman"/>
          <w:color w:val="000000"/>
          <w:sz w:val="24"/>
          <w:szCs w:val="24"/>
          <w:lang w:eastAsia="ru-RU"/>
        </w:rPr>
        <w:t>.2020</w:t>
      </w:r>
      <w:r w:rsidRPr="00F1621D">
        <w:rPr>
          <w:rFonts w:ascii="Times New Roman" w:eastAsia="Times New Roman" w:hAnsi="Times New Roman" w:cs="Times New Roman"/>
          <w:color w:val="000000"/>
          <w:sz w:val="24"/>
          <w:szCs w:val="24"/>
          <w:lang w:eastAsia="ru-RU"/>
        </w:rPr>
        <w:t xml:space="preserve"> № </w:t>
      </w:r>
      <w:r w:rsidR="00382A5A">
        <w:rPr>
          <w:rFonts w:ascii="Times New Roman" w:eastAsia="Times New Roman" w:hAnsi="Times New Roman" w:cs="Times New Roman"/>
          <w:color w:val="000000"/>
          <w:sz w:val="24"/>
          <w:szCs w:val="24"/>
          <w:lang w:eastAsia="ru-RU"/>
        </w:rPr>
        <w:t>11</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–Положения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8"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14:paraId="55EF1F77"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19701F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932D2CC"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DCD97D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734670EF"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067879E"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4ECAAFE9"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0CB4CB1"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24A14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FB38FB" w14:textId="77777777"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6C5B3D3" w14:textId="77777777"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799079CB" w14:textId="77777777"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ТРЕБОВАНИЯ, ПРЕДЪЯВЛЯЕМЫЕ К УЧАСТНИКАМ ЗАКУПКИ:</w:t>
      </w:r>
    </w:p>
    <w:p w14:paraId="369D6046" w14:textId="77777777"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E833D43"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1BD2196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624FA4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3482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неприостановление</w:t>
      </w:r>
      <w:proofErr w:type="spellEnd"/>
      <w:r>
        <w:rPr>
          <w:rFonts w:ascii="Times New Roman" w:eastAsia="Times New Roman" w:hAnsi="Times New Roman"/>
          <w:sz w:val="24"/>
          <w:szCs w:val="24"/>
          <w:lang w:eastAsia="ru-RU"/>
        </w:rPr>
        <w:t xml:space="preserve"> деятельности участника закупки в порядке, предусмотренном </w:t>
      </w:r>
      <w:hyperlink r:id="rId9"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A147E8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47B467"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eastAsia="Times New Roman" w:hAnsi="Times New Roman"/>
          <w:sz w:val="24"/>
          <w:szCs w:val="24"/>
          <w:lang w:eastAsia="ru-RU"/>
        </w:rPr>
        <w:t>обязанностизаявителя</w:t>
      </w:r>
      <w:proofErr w:type="spellEnd"/>
      <w:r>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E08A58"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280AE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w:t>
      </w:r>
      <w:r>
        <w:rPr>
          <w:rFonts w:ascii="Times New Roman" w:eastAsia="Times New Roman" w:hAnsi="Times New Roman"/>
          <w:sz w:val="24"/>
          <w:szCs w:val="24"/>
          <w:lang w:eastAsia="ru-RU"/>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378EA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52682F7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1F22581" w14:textId="4582326D" w:rsidR="00720D2C" w:rsidRDefault="009B7329"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720D2C">
        <w:rPr>
          <w:rFonts w:ascii="Times New Roman" w:eastAsia="Times New Roman" w:hAnsi="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00720D2C">
          <w:rPr>
            <w:rStyle w:val="a4"/>
            <w:rFonts w:ascii="Times New Roman" w:eastAsia="Times New Roman" w:hAnsi="Times New Roman"/>
            <w:color w:val="000000"/>
            <w:sz w:val="24"/>
            <w:szCs w:val="24"/>
            <w:lang w:eastAsia="ru-RU"/>
          </w:rPr>
          <w:t>статьей 5</w:t>
        </w:r>
      </w:hyperlink>
      <w:r w:rsidR="00720D2C">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195729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D5A1BE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4EDE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37D859" w14:textId="77777777"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773A4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8BD737" w14:textId="77777777"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w:t>
      </w:r>
      <w:r w:rsidRPr="00F1621D">
        <w:rPr>
          <w:rFonts w:ascii="Times New Roman" w:eastAsia="Times New Roman" w:hAnsi="Times New Roman" w:cs="Times New Roman"/>
          <w:color w:val="000000"/>
          <w:sz w:val="24"/>
          <w:szCs w:val="24"/>
          <w:lang w:eastAsia="ru-RU"/>
        </w:rPr>
        <w:lastRenderedPageBreak/>
        <w:t>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11CC4A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446B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CE621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3A9B8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21E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DB081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763CE8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6AF70D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CD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w:t>
      </w:r>
      <w:r w:rsidRPr="00F1621D">
        <w:rPr>
          <w:rFonts w:ascii="Times New Roman" w:eastAsia="Times New Roman" w:hAnsi="Times New Roman" w:cs="Times New Roman"/>
          <w:color w:val="000000"/>
          <w:sz w:val="24"/>
          <w:szCs w:val="24"/>
          <w:lang w:eastAsia="ru-RU"/>
        </w:rPr>
        <w:lastRenderedPageBreak/>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8CCEB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87F1F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FEFAB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9A1F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A73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A3DAC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0833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A9E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66575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D4CBC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13F997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2E94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AF68F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1FFC8F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71FCC9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9F97FC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3A88A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3C31A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DBE3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04C230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D41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4B353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4E0B7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BEEEFD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873235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1F37C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1CAB2369"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 xml:space="preserve">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roofErr w:type="gramStart"/>
      <w:r w:rsidRPr="00F1621D">
        <w:rPr>
          <w:rFonts w:ascii="Times New Roman" w:eastAsia="Times New Roman" w:hAnsi="Times New Roman" w:cs="Times New Roman"/>
          <w:color w:val="000000"/>
          <w:sz w:val="24"/>
          <w:szCs w:val="24"/>
          <w:lang w:eastAsia="ru-RU"/>
        </w:rPr>
        <w:t>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roofErr w:type="gramEnd"/>
    </w:p>
    <w:p w14:paraId="6C7A3860"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7D1B4C9"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33114A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7254A2" w14:textId="77777777"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sidRPr="002D1B97">
        <w:rPr>
          <w:rFonts w:ascii="Times New Roman" w:eastAsia="Times New Roman" w:hAnsi="Times New Roman" w:cs="Times New Roman"/>
          <w:color w:val="000000"/>
          <w:sz w:val="24"/>
          <w:szCs w:val="24"/>
          <w:lang w:eastAsia="ru-RU"/>
        </w:rPr>
        <w:t>числе</w:t>
      </w:r>
      <w:proofErr w:type="gramEnd"/>
      <w:r w:rsidRPr="002D1B97">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72259BD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7D8BB3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4093B9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E49C32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ECFB4A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15291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7B73B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B68E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1F67D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840BE9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DBED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E45BB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F1621D">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 в заявке участника электронной процедуры.</w:t>
      </w:r>
    </w:p>
    <w:p w14:paraId="04391C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0F622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34A16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12080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6FCDB6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D79E9F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9108F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B4FB1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B47B4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F1621D">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1"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2"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8E6A95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3"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23FA5A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67EA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6B8C0F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4911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492EB7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14:paraId="2038E9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26A04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82EA96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126C9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80F6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1490D4B"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8FC18D"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14:paraId="680106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A6CED5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FDAB4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14:paraId="5452D5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5"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6"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14:paraId="08C50D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0AA49C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11FE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4F0D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7"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8"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9"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20"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14C50B3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F1621D">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664B1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91808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5A1D5D5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93FD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F787C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C5FE2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577CA7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F9F959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683BAC6E"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52F697"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14:paraId="0DCAD7A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9BFB8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14:paraId="0B0850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8F8243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2930ED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1EADA11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60A4F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4976D1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040AB3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F4A4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14:paraId="53684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1FC4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2"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3"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267B62EB" w14:textId="77777777"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668E92B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69F129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F989607" w14:textId="77777777"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3BC051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4"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FDB61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F40A798"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E6A2E0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2A7400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F1621D">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F56797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37FCE9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2514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EA295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50678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A001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1E62AD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4A997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7C93DEA2"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D0DD8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CFFE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6463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49F2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F853B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B199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42E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90FE57"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F7A43F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08E754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43726F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2DEFF0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FEB01A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5AAD6B6" w14:textId="77777777"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14:paraId="05FBA756" w14:textId="77777777"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14:paraId="224F4FF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7BB28F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4472"/>
        <w:gridCol w:w="5754"/>
      </w:tblGrid>
      <w:tr w:rsidR="00F1621D" w:rsidRPr="00F1621D" w14:paraId="73F49492"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95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CAB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D6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1E26D7BE" w14:textId="77777777" w:rsidTr="0092130A">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4909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B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3C69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«Техническом задании» Приложение №2 к документации конкурса в электронной форме.</w:t>
            </w:r>
          </w:p>
        </w:tc>
      </w:tr>
      <w:tr w:rsidR="00F1621D" w:rsidRPr="00F1621D" w14:paraId="16D6DDE1"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F46A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2C9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A3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302E2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w:t>
            </w:r>
            <w:r w:rsidRPr="00F1621D">
              <w:rPr>
                <w:rFonts w:ascii="Times New Roman" w:eastAsia="Times New Roman" w:hAnsi="Times New Roman" w:cs="Times New Roman"/>
                <w:color w:val="000000"/>
                <w:sz w:val="24"/>
                <w:szCs w:val="24"/>
                <w:lang w:eastAsia="ru-RU"/>
              </w:rPr>
              <w:lastRenderedPageBreak/>
              <w:t xml:space="preserve">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76C8ED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53E46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124C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4A37FC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60E3460A"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0A02C52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75222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507AD4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628EF2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00C30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5476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848E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E52F0B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E97B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w:t>
            </w:r>
            <w:r w:rsidRPr="00F1621D">
              <w:rPr>
                <w:rFonts w:ascii="Times New Roman" w:eastAsia="Times New Roman" w:hAnsi="Times New Roman" w:cs="Times New Roman"/>
                <w:color w:val="000000"/>
                <w:sz w:val="24"/>
                <w:szCs w:val="24"/>
                <w:lang w:eastAsia="ru-RU"/>
              </w:rPr>
              <w:lastRenderedPageBreak/>
              <w:t>информационной системе извещения о проведении конкурса в электронной форме.</w:t>
            </w:r>
          </w:p>
          <w:p w14:paraId="7E3ED0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BF2F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23857A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AC0F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DD49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соответствие участника конкурса в электронной форме установленным документацией о </w:t>
            </w:r>
            <w:r w:rsidRPr="00F1621D">
              <w:rPr>
                <w:rFonts w:ascii="Times New Roman" w:eastAsia="Times New Roman" w:hAnsi="Times New Roman" w:cs="Times New Roman"/>
                <w:color w:val="000000"/>
                <w:sz w:val="24"/>
                <w:szCs w:val="24"/>
                <w:lang w:eastAsia="ru-RU"/>
              </w:rPr>
              <w:lastRenderedPageBreak/>
              <w:t>конкурсе в электронной форме требованиям к участникам такого конкурса.</w:t>
            </w:r>
          </w:p>
          <w:p w14:paraId="50DFA1E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542E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E7F6B0C"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93A99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82863D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508AFE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7F5EEF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0565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см.: РАЗДЕЛ 3. «ОБРАЗЦЫ ФОРМ ДЛЯ ЗАПОЛНЕНИЯ УЧАСТНИКАМИ ЗАКУПКИ» 3.2. </w:t>
            </w:r>
            <w:r w:rsidRPr="00F1621D">
              <w:rPr>
                <w:rFonts w:ascii="Times New Roman" w:eastAsia="Times New Roman" w:hAnsi="Times New Roman" w:cs="Times New Roman"/>
                <w:color w:val="000000"/>
                <w:sz w:val="24"/>
                <w:szCs w:val="24"/>
                <w:lang w:eastAsia="ru-RU"/>
              </w:rPr>
              <w:lastRenderedPageBreak/>
              <w:t>ВТОРАЯ ЧАСТЬ ЗАЯВКИ</w:t>
            </w:r>
          </w:p>
          <w:p w14:paraId="0219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AE427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DC360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0B53545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51B28"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ABF8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80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1C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E860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6D299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50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1BA8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2CEE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7BF0E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79B97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w:t>
            </w:r>
            <w:r w:rsidRPr="00F1621D">
              <w:rPr>
                <w:rFonts w:ascii="Times New Roman" w:eastAsia="Times New Roman" w:hAnsi="Times New Roman" w:cs="Times New Roman"/>
                <w:color w:val="000000"/>
                <w:sz w:val="24"/>
                <w:szCs w:val="24"/>
                <w:lang w:eastAsia="ru-RU"/>
              </w:rPr>
              <w:lastRenderedPageBreak/>
              <w:t xml:space="preserve">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708EA66"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8E512A2"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87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E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1C9" w14:textId="3D1E19CC"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Pr="00071DAD">
              <w:rPr>
                <w:rFonts w:ascii="Times New Roman" w:eastAsia="Calibri" w:hAnsi="Times New Roman" w:cs="Times New Roman"/>
                <w:kern w:val="24"/>
                <w:sz w:val="24"/>
                <w:szCs w:val="24"/>
                <w:lang w:eastAsia="ru-RU"/>
              </w:rPr>
              <w:t xml:space="preserve"> </w:t>
            </w:r>
            <w:r w:rsidR="00AE45F0" w:rsidRPr="00AE45F0">
              <w:rPr>
                <w:rFonts w:ascii="Times New Roman" w:eastAsia="Times New Roman" w:hAnsi="Times New Roman" w:cs="Times New Roman"/>
                <w:sz w:val="24"/>
                <w:szCs w:val="24"/>
                <w:lang w:eastAsia="ru-RU"/>
              </w:rPr>
              <w:t>Московская область, согласно календарю игр НХЛ. Место проведения мероприятия может быть изменено Заказчиком не позднее, чем за 3 (три) дня до проведения мероприятия</w:t>
            </w:r>
            <w:r w:rsidR="00F1621D" w:rsidRPr="00071DAD">
              <w:rPr>
                <w:rFonts w:ascii="Times New Roman" w:eastAsia="Times New Roman" w:hAnsi="Times New Roman" w:cs="Times New Roman"/>
                <w:color w:val="000000"/>
                <w:sz w:val="24"/>
                <w:szCs w:val="24"/>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CEF9900"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898E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D8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FD5" w14:textId="77777777" w:rsidR="009C17CC" w:rsidRDefault="009C17CC" w:rsidP="006C3062">
            <w:pPr>
              <w:spacing w:after="0" w:line="0" w:lineRule="atLeast"/>
              <w:rPr>
                <w:rFonts w:ascii="Times New Roman" w:eastAsia="Times New Roman" w:hAnsi="Times New Roman" w:cs="Times New Roman"/>
                <w:color w:val="000000"/>
                <w:sz w:val="24"/>
                <w:szCs w:val="24"/>
                <w:lang w:eastAsia="ru-RU"/>
              </w:rPr>
            </w:pPr>
          </w:p>
          <w:p w14:paraId="398636C3" w14:textId="07FD9BA8" w:rsidR="00F1621D" w:rsidRPr="00F1621D" w:rsidRDefault="00AE45F0" w:rsidP="006C3062">
            <w:pPr>
              <w:spacing w:after="0" w:line="0" w:lineRule="atLeast"/>
              <w:rPr>
                <w:rFonts w:ascii="Times New Roman" w:eastAsia="Times New Roman" w:hAnsi="Times New Roman" w:cs="Times New Roman"/>
                <w:sz w:val="24"/>
                <w:szCs w:val="24"/>
                <w:lang w:eastAsia="ru-RU"/>
              </w:rPr>
            </w:pPr>
            <w:r w:rsidRPr="00AE45F0">
              <w:rPr>
                <w:rFonts w:ascii="Times New Roman" w:eastAsia="Times New Roman" w:hAnsi="Times New Roman" w:cs="Times New Roman"/>
                <w:color w:val="000000"/>
                <w:sz w:val="24"/>
                <w:szCs w:val="24"/>
                <w:lang w:eastAsia="ru-RU"/>
              </w:rPr>
              <w:t>Оказание услуг по организации и проведению регионального отборочного соревнования X Всероссийского фестиваля по хоккею среди любительских команд в Московской области (сезон 2020 – 2021 гг.) в 2021 году</w:t>
            </w:r>
          </w:p>
        </w:tc>
      </w:tr>
      <w:tr w:rsidR="00F1621D" w:rsidRPr="00F1621D" w14:paraId="6ADC8A14"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D7DC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06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E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EABF309"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17E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DAE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59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21C71E6"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4A6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4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9C95" w14:textId="4D5859D8"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FB5B6A">
              <w:rPr>
                <w:rFonts w:ascii="Times New Roman" w:eastAsia="Times New Roman" w:hAnsi="Times New Roman" w:cs="Times New Roman"/>
                <w:color w:val="000000"/>
                <w:sz w:val="24"/>
                <w:szCs w:val="24"/>
                <w:lang w:eastAsia="ru-RU"/>
              </w:rPr>
              <w:t>14</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66602A">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39BBCCDB" w14:textId="1952E3A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FB5B6A">
              <w:rPr>
                <w:rFonts w:ascii="Times New Roman" w:eastAsia="Times New Roman" w:hAnsi="Times New Roman" w:cs="Times New Roman"/>
                <w:color w:val="000000"/>
                <w:sz w:val="24"/>
                <w:szCs w:val="24"/>
                <w:lang w:eastAsia="ru-RU"/>
              </w:rPr>
              <w:t>29</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66602A">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74AEC7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w:t>
            </w:r>
            <w:r w:rsidRPr="00F1621D">
              <w:rPr>
                <w:rFonts w:ascii="Times New Roman" w:eastAsia="Times New Roman" w:hAnsi="Times New Roman" w:cs="Times New Roman"/>
                <w:color w:val="000000"/>
                <w:sz w:val="24"/>
                <w:szCs w:val="24"/>
                <w:lang w:eastAsia="ru-RU"/>
              </w:rPr>
              <w:lastRenderedPageBreak/>
              <w:t>участие в таком конкурсе.</w:t>
            </w:r>
          </w:p>
          <w:p w14:paraId="702465B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3F5F6A1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A7690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18ED6A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1FCC80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037360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7C3C5FF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3339FEC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52F05B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69F81D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A129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подачи данной заявки с нарушением </w:t>
            </w:r>
            <w:r w:rsidRPr="00F1621D">
              <w:rPr>
                <w:rFonts w:ascii="Times New Roman" w:eastAsia="Times New Roman" w:hAnsi="Times New Roman" w:cs="Times New Roman"/>
                <w:color w:val="000000"/>
                <w:sz w:val="24"/>
                <w:szCs w:val="24"/>
                <w:lang w:eastAsia="ru-RU"/>
              </w:rPr>
              <w:lastRenderedPageBreak/>
              <w:t>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37C6A3C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A8532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42DC12C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C827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C8E9B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6009F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0E65CA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507D6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764277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6EDE229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предоставления информации, </w:t>
            </w:r>
            <w:r w:rsidRPr="00F1621D">
              <w:rPr>
                <w:rFonts w:ascii="Times New Roman" w:eastAsia="Times New Roman" w:hAnsi="Times New Roman" w:cs="Times New Roman"/>
                <w:color w:val="000000"/>
                <w:sz w:val="24"/>
                <w:szCs w:val="24"/>
                <w:lang w:eastAsia="ru-RU"/>
              </w:rPr>
              <w:lastRenderedPageBreak/>
              <w:t>предусмотренной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14:paraId="5AE2A2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43791F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18BBDA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79B9895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DD75E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A5A947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6FFD58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533D3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0388A9D"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42A5D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485CBD1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28CDE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F51B59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CB0D7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27583FB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7F9043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C838C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3DBA276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14:paraId="2986EC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383229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содержания во второй части заявки участника конкурса в электронной форме сведений о ценовом предложении;</w:t>
            </w:r>
          </w:p>
          <w:p w14:paraId="777B4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4F1286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4C7B8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2ECA0"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043CA4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258AE47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C6AEE69"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0D491B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8BC18EE"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заявки на участие в конкурсе </w:t>
            </w:r>
            <w:r w:rsidRPr="00F1621D">
              <w:rPr>
                <w:rFonts w:ascii="Times New Roman" w:eastAsia="Times New Roman" w:hAnsi="Times New Roman" w:cs="Times New Roman"/>
                <w:color w:val="000000"/>
                <w:sz w:val="24"/>
                <w:szCs w:val="24"/>
                <w:lang w:eastAsia="ru-RU"/>
              </w:rPr>
              <w:lastRenderedPageBreak/>
              <w:t>в электронной форме каждого его участника;</w:t>
            </w:r>
          </w:p>
          <w:p w14:paraId="731548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129172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70DAFE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1C5D22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3BFEBE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36DE8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1173006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w:t>
            </w:r>
            <w:r w:rsidRPr="00F1621D">
              <w:rPr>
                <w:rFonts w:ascii="Times New Roman" w:eastAsia="Times New Roman" w:hAnsi="Times New Roman" w:cs="Times New Roman"/>
                <w:color w:val="000000"/>
                <w:sz w:val="24"/>
                <w:szCs w:val="24"/>
                <w:lang w:eastAsia="ru-RU"/>
              </w:rPr>
              <w:lastRenderedPageBreak/>
              <w:t>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3E33A5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3F423462"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9E07B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3ECE1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19541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5F13C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2B370F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012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w:t>
            </w:r>
            <w:r w:rsidRPr="00F1621D">
              <w:rPr>
                <w:rFonts w:ascii="Times New Roman" w:eastAsia="Times New Roman" w:hAnsi="Times New Roman" w:cs="Times New Roman"/>
                <w:color w:val="000000"/>
                <w:sz w:val="24"/>
                <w:szCs w:val="24"/>
                <w:lang w:eastAsia="ru-RU"/>
              </w:rPr>
              <w:lastRenderedPageBreak/>
              <w:t>в отношении каждого участника конкурса в электронной форме о присвоении ему баллов по установленным критериям;</w:t>
            </w:r>
          </w:p>
          <w:p w14:paraId="2B86E5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125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w:t>
            </w:r>
          </w:p>
          <w:p w14:paraId="67ABCCAF"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D839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363235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F2AF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6D8AD50E"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652F3B95" w14:textId="77777777" w:rsidTr="0092130A">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A491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BF1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D93A"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D687A4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C281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w:t>
            </w:r>
            <w:r w:rsidRPr="00F1621D">
              <w:rPr>
                <w:rFonts w:ascii="Times New Roman" w:eastAsia="Times New Roman" w:hAnsi="Times New Roman" w:cs="Times New Roman"/>
                <w:color w:val="000000"/>
                <w:sz w:val="24"/>
                <w:szCs w:val="24"/>
                <w:lang w:eastAsia="ru-RU"/>
              </w:rPr>
              <w:lastRenderedPageBreak/>
              <w:t>открытии конкурсного производства;</w:t>
            </w:r>
          </w:p>
          <w:p w14:paraId="683F79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6"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661E6A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E97C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65DA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F1621D">
              <w:rPr>
                <w:rFonts w:ascii="Times New Roman" w:eastAsia="Times New Roman" w:hAnsi="Times New Roman" w:cs="Times New Roman"/>
                <w:color w:val="000000"/>
                <w:sz w:val="24"/>
                <w:szCs w:val="24"/>
                <w:lang w:eastAsia="ru-RU"/>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86EC5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426B7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3C58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3003A8CB" w14:textId="7C4645FB" w:rsidR="00F1621D" w:rsidRPr="00F1621D" w:rsidRDefault="003942CD" w:rsidP="00F1621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w:t>
            </w:r>
            <w:r w:rsidR="00F1621D" w:rsidRPr="00F1621D">
              <w:rPr>
                <w:rFonts w:ascii="Times New Roman" w:eastAsia="Times New Roman" w:hAnsi="Times New Roman" w:cs="Times New Roman"/>
                <w:color w:val="000000"/>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7" w:history="1">
              <w:r w:rsidR="00F1621D" w:rsidRPr="00F1621D">
                <w:rPr>
                  <w:rFonts w:ascii="Times New Roman" w:eastAsia="Times New Roman" w:hAnsi="Times New Roman" w:cs="Times New Roman"/>
                  <w:color w:val="000000"/>
                  <w:sz w:val="24"/>
                  <w:szCs w:val="24"/>
                  <w:lang w:eastAsia="ru-RU"/>
                </w:rPr>
                <w:t>статьей 5</w:t>
              </w:r>
            </w:hyperlink>
            <w:r w:rsidR="00F1621D"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76F2E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w:t>
            </w:r>
            <w:r w:rsidRPr="00F1621D">
              <w:rPr>
                <w:rFonts w:ascii="Times New Roman" w:eastAsia="Times New Roman" w:hAnsi="Times New Roman" w:cs="Times New Roman"/>
                <w:color w:val="000000"/>
                <w:sz w:val="24"/>
                <w:szCs w:val="24"/>
                <w:lang w:eastAsia="ru-RU"/>
              </w:rPr>
              <w:lastRenderedPageBreak/>
              <w:t>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F5A3AB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8AF6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CA92E8D"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DB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BD9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ABBF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14DB6C8F"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B7F7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9A1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58ED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3874CAAF"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05E7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04859CC2"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5F48D2A1"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78A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615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w:t>
            </w:r>
            <w:r w:rsidRPr="00F1621D">
              <w:rPr>
                <w:rFonts w:ascii="Times New Roman" w:eastAsia="Times New Roman" w:hAnsi="Times New Roman" w:cs="Times New Roman"/>
                <w:color w:val="000000"/>
                <w:sz w:val="24"/>
                <w:szCs w:val="24"/>
                <w:lang w:eastAsia="ru-RU"/>
              </w:rPr>
              <w:lastRenderedPageBreak/>
              <w:t>участников такой закупки и подведения итогов такой закупки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86C5" w14:textId="153C3713"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рассмотрения предложений участников и </w:t>
            </w:r>
            <w:r w:rsidRPr="00F1621D">
              <w:rPr>
                <w:rFonts w:ascii="Times New Roman" w:eastAsia="Times New Roman" w:hAnsi="Times New Roman" w:cs="Times New Roman"/>
                <w:color w:val="000000"/>
                <w:sz w:val="24"/>
                <w:szCs w:val="24"/>
                <w:lang w:eastAsia="ru-RU"/>
              </w:rPr>
              <w:lastRenderedPageBreak/>
              <w:t xml:space="preserve">подведения итогов закупки - </w:t>
            </w:r>
            <w:r w:rsidR="00390C01">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2D39AB">
              <w:rPr>
                <w:rFonts w:ascii="Times New Roman" w:eastAsia="Times New Roman" w:hAnsi="Times New Roman" w:cs="Times New Roman"/>
                <w:color w:val="000000"/>
                <w:sz w:val="24"/>
                <w:szCs w:val="24"/>
                <w:lang w:eastAsia="ru-RU"/>
              </w:rPr>
              <w:t>1</w:t>
            </w:r>
            <w:r w:rsidR="00A31B48">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20</w:t>
            </w:r>
          </w:p>
          <w:p w14:paraId="2D98F05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FD3A95D"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5DF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13</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2F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D471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7DEC92A5"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77C2AF9C"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50%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02D7F4A1"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p>
          <w:p w14:paraId="31D068D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p>
          <w:p w14:paraId="23526A88"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2BCDA1E6"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0AC8BAC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4C2D4598" w14:textId="51B1AC3F" w:rsidR="00F1621D" w:rsidRPr="00F1621D" w:rsidRDefault="0092130A" w:rsidP="0092130A">
            <w:pPr>
              <w:spacing w:after="0" w:line="0" w:lineRule="atLeast"/>
              <w:rPr>
                <w:rFonts w:ascii="Times New Roman" w:eastAsia="Times New Roman" w:hAnsi="Times New Roman" w:cs="Times New Roman"/>
                <w:sz w:val="24"/>
                <w:szCs w:val="24"/>
                <w:lang w:eastAsia="ru-RU"/>
              </w:rPr>
            </w:pPr>
            <w:r w:rsidRPr="0092130A">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tc>
      </w:tr>
      <w:tr w:rsidR="00F1621D" w:rsidRPr="00F1621D" w14:paraId="22021CBA"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A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72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37387" w14:textId="77777777" w:rsidR="0092130A" w:rsidRDefault="0092130A" w:rsidP="0092130A">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Расчет рейтинга по каждому критерию:</w:t>
            </w:r>
          </w:p>
          <w:p w14:paraId="43C3DAE8" w14:textId="77777777" w:rsidR="0092130A" w:rsidRDefault="0092130A" w:rsidP="0092130A">
            <w:pPr>
              <w:spacing w:before="28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 Цена договора (значимость критерия – 50%).</w:t>
            </w:r>
          </w:p>
          <w:p w14:paraId="4BB1E074" w14:textId="77777777" w:rsidR="0092130A" w:rsidRDefault="0092130A" w:rsidP="0092130A">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Pr>
                <w:rFonts w:ascii="Times New Roman" w:eastAsia="Times New Roman" w:hAnsi="Times New Roman" w:cs="Times New Roman"/>
                <w:color w:val="000000"/>
                <w:sz w:val="24"/>
                <w:szCs w:val="24"/>
                <w:lang w:eastAsia="ru-RU"/>
              </w:rPr>
              <w:t>Рейтинг</w:t>
            </w:r>
            <w:proofErr w:type="gramEnd"/>
            <w:r>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01FCAABF" w14:textId="6B7DF1BB"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vertAlign w:val="subscript"/>
                <w:lang w:eastAsia="ru-RU"/>
              </w:rPr>
              <w:drawing>
                <wp:inline distT="0" distB="0" distL="0" distR="0" wp14:anchorId="460B7084" wp14:editId="6C7F521C">
                  <wp:extent cx="1955800" cy="572770"/>
                  <wp:effectExtent l="0" t="0" r="6350" b="0"/>
                  <wp:docPr id="10" name="Рисунок 10"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552F0461"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где:</w:t>
            </w:r>
          </w:p>
          <w:p w14:paraId="07C7D06A" w14:textId="5E23F89B"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vertAlign w:val="subscript"/>
                <w:lang w:eastAsia="ru-RU"/>
              </w:rPr>
              <w:drawing>
                <wp:inline distT="0" distB="0" distL="0" distR="0" wp14:anchorId="3FE85F0E" wp14:editId="058F1BA3">
                  <wp:extent cx="675640" cy="230505"/>
                  <wp:effectExtent l="0" t="0" r="0" b="0"/>
                  <wp:docPr id="9" name="Рисунок 9"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17932E74"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Цена </w:t>
            </w:r>
            <w:r>
              <w:rPr>
                <w:rFonts w:ascii="Times New Roman" w:eastAsia="Times New Roman" w:hAnsi="Times New Roman" w:cs="Times New Roman"/>
                <w:color w:val="000000"/>
                <w:sz w:val="14"/>
                <w:szCs w:val="14"/>
                <w:vertAlign w:val="subscript"/>
                <w:lang w:eastAsia="ru-RU"/>
              </w:rPr>
              <w:t>минимальная</w:t>
            </w:r>
            <w:r>
              <w:rPr>
                <w:rFonts w:ascii="Times New Roman" w:eastAsia="Times New Roman" w:hAnsi="Times New Roman" w:cs="Times New Roman"/>
                <w:color w:val="000000"/>
                <w:sz w:val="24"/>
                <w:szCs w:val="24"/>
                <w:lang w:eastAsia="ru-RU"/>
              </w:rPr>
              <w:t> – минимальная предложенная цена договора;</w:t>
            </w:r>
          </w:p>
          <w:p w14:paraId="0469D79C"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Цена </w:t>
            </w:r>
            <w:r>
              <w:rPr>
                <w:rFonts w:ascii="Times New Roman" w:eastAsia="Times New Roman" w:hAnsi="Times New Roman" w:cs="Times New Roman"/>
                <w:color w:val="000000"/>
                <w:sz w:val="14"/>
                <w:szCs w:val="14"/>
                <w:vertAlign w:val="subscript"/>
                <w:lang w:eastAsia="ru-RU"/>
              </w:rPr>
              <w:t>участника</w:t>
            </w:r>
            <w:r>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6B812960"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50%)</w:t>
            </w:r>
          </w:p>
          <w:p w14:paraId="551D406F" w14:textId="2541DCC3"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w:t>
            </w:r>
            <w:r>
              <w:rPr>
                <w:rFonts w:ascii="Times New Roman" w:eastAsia="Times New Roman" w:hAnsi="Times New Roman" w:cs="Times New Roman"/>
                <w:color w:val="000000"/>
                <w:sz w:val="24"/>
                <w:szCs w:val="24"/>
                <w:lang w:eastAsia="ru-RU"/>
              </w:rPr>
              <w:lastRenderedPageBreak/>
              <w:t xml:space="preserve">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0B775E">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 xml:space="preserve">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E3DC634"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и/или 93.11)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02E9979B"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 возможно набрать 100 баллов.</w:t>
            </w:r>
          </w:p>
          <w:p w14:paraId="5669B933"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30F2B398"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w:t>
            </w:r>
            <w:proofErr w:type="gramStart"/>
            <w:r>
              <w:rPr>
                <w:rFonts w:ascii="Times New Roman" w:eastAsia="Times New Roman" w:hAnsi="Times New Roman" w:cs="Times New Roman"/>
                <w:color w:val="000000"/>
                <w:sz w:val="24"/>
                <w:szCs w:val="24"/>
                <w:lang w:eastAsia="ru-RU"/>
              </w:rPr>
              <w:t>участник, не предоставивший ни одного договора получает</w:t>
            </w:r>
            <w:proofErr w:type="gramEnd"/>
            <w:r>
              <w:rPr>
                <w:rFonts w:ascii="Times New Roman" w:eastAsia="Times New Roman" w:hAnsi="Times New Roman" w:cs="Times New Roman"/>
                <w:color w:val="000000"/>
                <w:sz w:val="24"/>
                <w:szCs w:val="24"/>
                <w:lang w:eastAsia="ru-RU"/>
              </w:rPr>
              <w:t xml:space="preserve"> 0 баллов.</w:t>
            </w:r>
          </w:p>
          <w:p w14:paraId="69E0A56F"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6A377DA5"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6DDC197A"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2FCA44CC"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7DBE1A1A"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 возможно набрать 100 баллов.</w:t>
            </w:r>
          </w:p>
          <w:p w14:paraId="00FC490A" w14:textId="2B37032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Итоговая формула = Цена договора + Квалификация</w:t>
            </w:r>
          </w:p>
          <w:p w14:paraId="698AC631" w14:textId="77777777" w:rsidR="0092130A" w:rsidRDefault="00D54C7E" w:rsidP="0092130A">
            <w:pPr>
              <w:spacing w:before="280" w:after="120" w:line="240" w:lineRule="auto"/>
              <w:ind w:firstLine="141"/>
              <w:rPr>
                <w:rFonts w:ascii="Cambria Math" w:eastAsia="Times New Roman" w:hAnsi="Cambria Math" w:cs="Times New Roman"/>
                <w:lang w:eastAsia="ru-RU"/>
              </w:rPr>
            </w:pPr>
            <m:oMathPara>
              <m:oMath>
                <m:sSub>
                  <m:sSubPr>
                    <m:ctrlPr>
                      <w:rPr>
                        <w:rFonts w:ascii="Cambria Math" w:eastAsia="Times New Roman" w:hAnsi="Cambria Math" w:cs="Times New Roman"/>
                        <w:i/>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rPr>
                    </m:ctrlPr>
                  </m:dPr>
                  <m:e>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0BE24389" w14:textId="79E2F671" w:rsidR="0092130A" w:rsidRDefault="0092130A" w:rsidP="0092130A">
            <w:pPr>
              <w:spacing w:before="280" w:after="120" w:line="240" w:lineRule="auto"/>
              <w:ind w:firstLine="141"/>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+(0,5×</m:t>
                </m:r>
                <m:nary>
                  <m:naryPr>
                    <m:chr m:val="∑"/>
                    <m:limLoc m:val="undOvr"/>
                    <m:subHide m:val="1"/>
                    <m:supHide m:val="1"/>
                    <m:ctrlPr>
                      <w:rPr>
                        <w:rFonts w:ascii="Cambria Math" w:eastAsia="Times New Roman" w:hAnsi="Cambria Math" w:cs="Times New Roman"/>
                        <w:i/>
                      </w:rPr>
                    </m:ctrlPr>
                  </m:naryPr>
                  <m:sub/>
                  <m:sup/>
                  <m:e>
                    <m:sSub>
                      <m:sSubPr>
                        <m:ctrlPr>
                          <w:rPr>
                            <w:rFonts w:ascii="Cambria Math" w:eastAsia="Times New Roman" w:hAnsi="Cambria Math" w:cs="Times New Roman"/>
                            <w:i/>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024595C5"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428F667B" w14:textId="77777777" w:rsidR="0092130A" w:rsidRDefault="0092130A" w:rsidP="009213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1A35509" w14:textId="54BA1F5D" w:rsidR="00F1621D" w:rsidRPr="00F1621D" w:rsidRDefault="0092130A" w:rsidP="0092130A">
            <w:pPr>
              <w:spacing w:after="24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tc>
      </w:tr>
      <w:tr w:rsidR="00F1621D" w:rsidRPr="00F1621D" w14:paraId="1D6B3EED" w14:textId="77777777" w:rsidTr="0092130A">
        <w:trPr>
          <w:trHeight w:val="60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4D9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54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65B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775D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46D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0896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8786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A2E08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09BC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279D95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0"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3891804"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57AADB09"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9CC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491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47F62" w14:textId="11572251" w:rsidR="000B3413" w:rsidRDefault="00BA19FA" w:rsidP="003450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472 842  (Четыреста семьдесят две</w:t>
            </w:r>
            <w:r w:rsidRPr="00190D96">
              <w:rPr>
                <w:rFonts w:ascii="Times New Roman" w:hAnsi="Times New Roman" w:cs="Times New Roman"/>
                <w:sz w:val="24"/>
                <w:szCs w:val="24"/>
              </w:rPr>
              <w:t xml:space="preserve"> </w:t>
            </w:r>
            <w:r>
              <w:rPr>
                <w:rFonts w:ascii="Times New Roman" w:hAnsi="Times New Roman" w:cs="Times New Roman"/>
                <w:sz w:val="24"/>
                <w:szCs w:val="24"/>
              </w:rPr>
              <w:t>тысячи</w:t>
            </w:r>
            <w:r w:rsidRPr="00190D96">
              <w:rPr>
                <w:rFonts w:ascii="Times New Roman" w:hAnsi="Times New Roman" w:cs="Times New Roman"/>
                <w:sz w:val="24"/>
                <w:szCs w:val="24"/>
              </w:rPr>
              <w:t xml:space="preserve"> </w:t>
            </w:r>
            <w:r>
              <w:rPr>
                <w:rFonts w:ascii="Times New Roman" w:hAnsi="Times New Roman" w:cs="Times New Roman"/>
                <w:sz w:val="24"/>
                <w:szCs w:val="24"/>
              </w:rPr>
              <w:t>восемьсот сорок два</w:t>
            </w:r>
            <w:r w:rsidRPr="00190D96">
              <w:rPr>
                <w:rFonts w:ascii="Times New Roman" w:hAnsi="Times New Roman" w:cs="Times New Roman"/>
                <w:sz w:val="24"/>
                <w:szCs w:val="24"/>
              </w:rPr>
              <w:t>) рубл</w:t>
            </w:r>
            <w:r>
              <w:rPr>
                <w:rFonts w:ascii="Times New Roman" w:hAnsi="Times New Roman" w:cs="Times New Roman"/>
                <w:sz w:val="24"/>
                <w:szCs w:val="24"/>
              </w:rPr>
              <w:t>я</w:t>
            </w:r>
            <w:r w:rsidRPr="00190D96">
              <w:rPr>
                <w:rFonts w:ascii="Times New Roman" w:hAnsi="Times New Roman" w:cs="Times New Roman"/>
                <w:sz w:val="24"/>
                <w:szCs w:val="24"/>
              </w:rPr>
              <w:t xml:space="preserve"> </w:t>
            </w:r>
            <w:r>
              <w:rPr>
                <w:rFonts w:ascii="Times New Roman" w:hAnsi="Times New Roman" w:cs="Times New Roman"/>
                <w:sz w:val="24"/>
                <w:szCs w:val="24"/>
              </w:rPr>
              <w:t>00</w:t>
            </w:r>
            <w:r w:rsidRPr="00190D96">
              <w:rPr>
                <w:rFonts w:ascii="Times New Roman" w:hAnsi="Times New Roman" w:cs="Times New Roman"/>
                <w:sz w:val="24"/>
                <w:szCs w:val="24"/>
              </w:rPr>
              <w:t xml:space="preserve"> копе</w:t>
            </w:r>
            <w:r>
              <w:rPr>
                <w:rFonts w:ascii="Times New Roman" w:hAnsi="Times New Roman" w:cs="Times New Roman"/>
                <w:sz w:val="24"/>
                <w:szCs w:val="24"/>
              </w:rPr>
              <w:t>й</w:t>
            </w:r>
            <w:r w:rsidRPr="00190D96">
              <w:rPr>
                <w:rFonts w:ascii="Times New Roman" w:hAnsi="Times New Roman" w:cs="Times New Roman"/>
                <w:sz w:val="24"/>
                <w:szCs w:val="24"/>
              </w:rPr>
              <w:t>к</w:t>
            </w:r>
            <w:r>
              <w:rPr>
                <w:rFonts w:ascii="Times New Roman" w:hAnsi="Times New Roman" w:cs="Times New Roman"/>
                <w:sz w:val="24"/>
                <w:szCs w:val="24"/>
              </w:rPr>
              <w:t>и</w:t>
            </w:r>
            <w:r w:rsidRPr="00190D96">
              <w:rPr>
                <w:rFonts w:ascii="Times New Roman" w:hAnsi="Times New Roman" w:cs="Times New Roman"/>
                <w:sz w:val="24"/>
                <w:szCs w:val="24"/>
              </w:rPr>
              <w:t xml:space="preserve"> </w:t>
            </w:r>
            <w:r>
              <w:rPr>
                <w:rFonts w:ascii="Times New Roman" w:hAnsi="Times New Roman" w:cs="Times New Roman"/>
                <w:sz w:val="24"/>
                <w:szCs w:val="24"/>
              </w:rPr>
              <w:t>5</w:t>
            </w:r>
            <w:r w:rsidRPr="00190D96">
              <w:rPr>
                <w:rFonts w:ascii="Times New Roman" w:hAnsi="Times New Roman" w:cs="Times New Roman"/>
                <w:sz w:val="24"/>
                <w:szCs w:val="24"/>
              </w:rPr>
              <w:t xml:space="preserve">% от </w:t>
            </w:r>
            <w:proofErr w:type="gramStart"/>
            <w:r w:rsidRPr="00190D96">
              <w:rPr>
                <w:rFonts w:ascii="Times New Roman" w:hAnsi="Times New Roman" w:cs="Times New Roman"/>
                <w:sz w:val="24"/>
                <w:szCs w:val="24"/>
              </w:rPr>
              <w:t>Н(</w:t>
            </w:r>
            <w:proofErr w:type="gramEnd"/>
            <w:r w:rsidRPr="00190D96">
              <w:rPr>
                <w:rFonts w:ascii="Times New Roman" w:hAnsi="Times New Roman" w:cs="Times New Roman"/>
                <w:sz w:val="24"/>
                <w:szCs w:val="24"/>
              </w:rPr>
              <w:t>М)ЦД</w:t>
            </w:r>
            <w:r w:rsidR="000B3413" w:rsidRPr="000B3413">
              <w:rPr>
                <w:rFonts w:ascii="Times New Roman" w:hAnsi="Times New Roman" w:cs="Times New Roman"/>
                <w:sz w:val="24"/>
                <w:szCs w:val="24"/>
              </w:rPr>
              <w:t xml:space="preserve"> </w:t>
            </w:r>
          </w:p>
          <w:p w14:paraId="22BA3E9B" w14:textId="1D3CF375" w:rsidR="003450E0" w:rsidRDefault="003450E0" w:rsidP="003450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E0096ED" w14:textId="77777777" w:rsidR="00F1621D" w:rsidRPr="00F1621D" w:rsidRDefault="003450E0" w:rsidP="003450E0">
            <w:pPr>
              <w:spacing w:after="0" w:line="0" w:lineRule="atLeast"/>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F1621D" w14:paraId="224422A7"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9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75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w:t>
            </w:r>
            <w:r w:rsidRPr="00F1621D">
              <w:rPr>
                <w:rFonts w:ascii="Times New Roman" w:eastAsia="Times New Roman" w:hAnsi="Times New Roman" w:cs="Times New Roman"/>
                <w:color w:val="000000"/>
                <w:sz w:val="24"/>
                <w:szCs w:val="24"/>
                <w:lang w:eastAsia="ru-RU"/>
              </w:rPr>
              <w:lastRenderedPageBreak/>
              <w:t xml:space="preserve">61 Положения о закупке товаров, работ, услуг </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344DA" w14:textId="586106AB"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30% от начальной (максимальной) цены договора, что составляет: </w:t>
            </w:r>
            <w:r w:rsidR="00B7521F">
              <w:rPr>
                <w:rFonts w:ascii="Times New Roman" w:eastAsia="Times New Roman" w:hAnsi="Times New Roman" w:cs="Times New Roman"/>
                <w:color w:val="000000"/>
                <w:sz w:val="24"/>
                <w:szCs w:val="24"/>
                <w:lang w:eastAsia="ru-RU"/>
              </w:rPr>
              <w:t>2</w:t>
            </w:r>
            <w:r w:rsidR="000B3413">
              <w:rPr>
                <w:rFonts w:ascii="Times New Roman" w:eastAsia="Times New Roman" w:hAnsi="Times New Roman" w:cs="Times New Roman"/>
                <w:color w:val="000000"/>
                <w:sz w:val="24"/>
                <w:szCs w:val="24"/>
                <w:lang w:eastAsia="ru-RU"/>
              </w:rPr>
              <w:t> </w:t>
            </w:r>
            <w:r w:rsidR="00BA19FA">
              <w:rPr>
                <w:rFonts w:ascii="Times New Roman" w:eastAsia="Times New Roman" w:hAnsi="Times New Roman" w:cs="Times New Roman"/>
                <w:color w:val="000000"/>
                <w:sz w:val="24"/>
                <w:szCs w:val="24"/>
                <w:lang w:eastAsia="ru-RU"/>
              </w:rPr>
              <w:t>837</w:t>
            </w:r>
            <w:r w:rsidR="000B3413">
              <w:rPr>
                <w:rFonts w:ascii="Times New Roman" w:eastAsia="Times New Roman" w:hAnsi="Times New Roman" w:cs="Times New Roman"/>
                <w:color w:val="000000"/>
                <w:sz w:val="24"/>
                <w:szCs w:val="24"/>
                <w:lang w:eastAsia="ru-RU"/>
              </w:rPr>
              <w:t xml:space="preserve"> </w:t>
            </w:r>
            <w:r w:rsidR="00B7521F">
              <w:rPr>
                <w:rFonts w:ascii="Times New Roman" w:eastAsia="Times New Roman" w:hAnsi="Times New Roman" w:cs="Times New Roman"/>
                <w:color w:val="000000"/>
                <w:sz w:val="24"/>
                <w:szCs w:val="24"/>
                <w:lang w:eastAsia="ru-RU"/>
              </w:rPr>
              <w:t>05</w:t>
            </w:r>
            <w:r w:rsidR="00BA19FA">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 xml:space="preserve"> (</w:t>
            </w:r>
            <w:r w:rsidR="00B7521F">
              <w:rPr>
                <w:rFonts w:ascii="Times New Roman" w:eastAsia="Times New Roman" w:hAnsi="Times New Roman" w:cs="Times New Roman"/>
                <w:color w:val="000000"/>
                <w:sz w:val="24"/>
                <w:szCs w:val="24"/>
                <w:lang w:eastAsia="ru-RU"/>
              </w:rPr>
              <w:t>Два</w:t>
            </w:r>
            <w:r w:rsidRPr="00F1621D">
              <w:rPr>
                <w:rFonts w:ascii="Times New Roman" w:eastAsia="Times New Roman" w:hAnsi="Times New Roman" w:cs="Times New Roman"/>
                <w:color w:val="000000"/>
                <w:sz w:val="24"/>
                <w:szCs w:val="24"/>
                <w:lang w:eastAsia="ru-RU"/>
              </w:rPr>
              <w:t xml:space="preserve"> миллион</w:t>
            </w:r>
            <w:r w:rsidR="006C3062">
              <w:rPr>
                <w:rFonts w:ascii="Times New Roman" w:eastAsia="Times New Roman" w:hAnsi="Times New Roman" w:cs="Times New Roman"/>
                <w:color w:val="000000"/>
                <w:sz w:val="24"/>
                <w:szCs w:val="24"/>
                <w:lang w:eastAsia="ru-RU"/>
              </w:rPr>
              <w:t>а</w:t>
            </w:r>
            <w:r w:rsidRPr="00F1621D">
              <w:rPr>
                <w:rFonts w:ascii="Times New Roman" w:eastAsia="Times New Roman" w:hAnsi="Times New Roman" w:cs="Times New Roman"/>
                <w:color w:val="000000"/>
                <w:sz w:val="24"/>
                <w:szCs w:val="24"/>
                <w:lang w:eastAsia="ru-RU"/>
              </w:rPr>
              <w:t xml:space="preserve"> </w:t>
            </w:r>
            <w:r w:rsidR="00BA19FA">
              <w:rPr>
                <w:rFonts w:ascii="Times New Roman" w:eastAsia="Times New Roman" w:hAnsi="Times New Roman" w:cs="Times New Roman"/>
                <w:color w:val="000000"/>
                <w:sz w:val="24"/>
                <w:szCs w:val="24"/>
                <w:lang w:eastAsia="ru-RU"/>
              </w:rPr>
              <w:t>восемьсот</w:t>
            </w:r>
            <w:r w:rsidRPr="00F1621D">
              <w:rPr>
                <w:rFonts w:ascii="Times New Roman" w:eastAsia="Times New Roman" w:hAnsi="Times New Roman" w:cs="Times New Roman"/>
                <w:color w:val="000000"/>
                <w:sz w:val="24"/>
                <w:szCs w:val="24"/>
                <w:lang w:eastAsia="ru-RU"/>
              </w:rPr>
              <w:t xml:space="preserve"> </w:t>
            </w:r>
            <w:r w:rsidR="00BA19FA">
              <w:rPr>
                <w:rFonts w:ascii="Times New Roman" w:eastAsia="Times New Roman" w:hAnsi="Times New Roman" w:cs="Times New Roman"/>
                <w:color w:val="000000"/>
                <w:sz w:val="24"/>
                <w:szCs w:val="24"/>
                <w:lang w:eastAsia="ru-RU"/>
              </w:rPr>
              <w:t>тридцать</w:t>
            </w:r>
            <w:r w:rsidRPr="00F1621D">
              <w:rPr>
                <w:rFonts w:ascii="Times New Roman" w:eastAsia="Times New Roman" w:hAnsi="Times New Roman" w:cs="Times New Roman"/>
                <w:color w:val="000000"/>
                <w:sz w:val="24"/>
                <w:szCs w:val="24"/>
                <w:lang w:eastAsia="ru-RU"/>
              </w:rPr>
              <w:t xml:space="preserve"> </w:t>
            </w:r>
            <w:r w:rsidR="00BA19FA">
              <w:rPr>
                <w:rFonts w:ascii="Times New Roman" w:eastAsia="Times New Roman" w:hAnsi="Times New Roman" w:cs="Times New Roman"/>
                <w:color w:val="000000"/>
                <w:sz w:val="24"/>
                <w:szCs w:val="24"/>
                <w:lang w:eastAsia="ru-RU"/>
              </w:rPr>
              <w:t>семь</w:t>
            </w:r>
            <w:r w:rsidR="002B77EA">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 xml:space="preserve">тысяч </w:t>
            </w:r>
            <w:r w:rsidR="00B7521F">
              <w:rPr>
                <w:rFonts w:ascii="Times New Roman" w:eastAsia="Times New Roman" w:hAnsi="Times New Roman" w:cs="Times New Roman"/>
                <w:color w:val="000000"/>
                <w:sz w:val="24"/>
                <w:szCs w:val="24"/>
                <w:lang w:eastAsia="ru-RU"/>
              </w:rPr>
              <w:t xml:space="preserve">пятьдесят </w:t>
            </w:r>
            <w:r w:rsidR="00BA19FA">
              <w:rPr>
                <w:rFonts w:ascii="Times New Roman" w:eastAsia="Times New Roman" w:hAnsi="Times New Roman" w:cs="Times New Roman"/>
                <w:color w:val="000000"/>
                <w:sz w:val="24"/>
                <w:szCs w:val="24"/>
                <w:lang w:eastAsia="ru-RU"/>
              </w:rPr>
              <w:t>два</w:t>
            </w:r>
            <w:r w:rsidRPr="00F1621D">
              <w:rPr>
                <w:rFonts w:ascii="Times New Roman" w:eastAsia="Times New Roman" w:hAnsi="Times New Roman" w:cs="Times New Roman"/>
                <w:color w:val="000000"/>
                <w:sz w:val="24"/>
                <w:szCs w:val="24"/>
                <w:lang w:eastAsia="ru-RU"/>
              </w:rPr>
              <w:t>) рубл</w:t>
            </w:r>
            <w:r w:rsidR="00B7521F">
              <w:rPr>
                <w:rFonts w:ascii="Times New Roman" w:eastAsia="Times New Roman" w:hAnsi="Times New Roman" w:cs="Times New Roman"/>
                <w:color w:val="000000"/>
                <w:sz w:val="24"/>
                <w:szCs w:val="24"/>
                <w:lang w:eastAsia="ru-RU"/>
              </w:rPr>
              <w:t>я</w:t>
            </w:r>
            <w:r w:rsidRPr="00F1621D">
              <w:rPr>
                <w:rFonts w:ascii="Times New Roman" w:eastAsia="Times New Roman" w:hAnsi="Times New Roman" w:cs="Times New Roman"/>
                <w:color w:val="000000"/>
                <w:sz w:val="24"/>
                <w:szCs w:val="24"/>
                <w:lang w:eastAsia="ru-RU"/>
              </w:rPr>
              <w:t xml:space="preserve"> </w:t>
            </w:r>
            <w:r w:rsidR="00B7521F">
              <w:rPr>
                <w:rFonts w:ascii="Times New Roman" w:eastAsia="Times New Roman" w:hAnsi="Times New Roman" w:cs="Times New Roman"/>
                <w:color w:val="000000"/>
                <w:sz w:val="24"/>
                <w:szCs w:val="24"/>
                <w:lang w:eastAsia="ru-RU"/>
              </w:rPr>
              <w:t>0</w:t>
            </w:r>
            <w:r w:rsidR="000B3413">
              <w:rPr>
                <w:rFonts w:ascii="Times New Roman" w:eastAsia="Times New Roman" w:hAnsi="Times New Roman" w:cs="Times New Roman"/>
                <w:color w:val="000000"/>
                <w:sz w:val="24"/>
                <w:szCs w:val="24"/>
                <w:lang w:eastAsia="ru-RU"/>
              </w:rPr>
              <w:t>0</w:t>
            </w:r>
            <w:r w:rsidRPr="00F1621D">
              <w:rPr>
                <w:rFonts w:ascii="Times New Roman" w:eastAsia="Times New Roman" w:hAnsi="Times New Roman" w:cs="Times New Roman"/>
                <w:color w:val="000000"/>
                <w:sz w:val="24"/>
                <w:szCs w:val="24"/>
                <w:lang w:eastAsia="ru-RU"/>
              </w:rPr>
              <w:t xml:space="preserve"> копеек.</w:t>
            </w:r>
          </w:p>
          <w:p w14:paraId="17C5553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1"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w:t>
            </w:r>
            <w:r w:rsidRPr="00F1621D">
              <w:rPr>
                <w:rFonts w:ascii="Times New Roman" w:eastAsia="Times New Roman" w:hAnsi="Times New Roman" w:cs="Times New Roman"/>
                <w:color w:val="000000"/>
                <w:sz w:val="24"/>
                <w:szCs w:val="24"/>
                <w:lang w:eastAsia="ru-RU"/>
              </w:rPr>
              <w:lastRenderedPageBreak/>
              <w:t>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62AF5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EC80D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8172D05"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C26D0C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w:t>
            </w:r>
            <w:r w:rsidRPr="00F1621D">
              <w:rPr>
                <w:rFonts w:ascii="Times New Roman" w:eastAsia="Times New Roman" w:hAnsi="Times New Roman" w:cs="Times New Roman"/>
                <w:color w:val="000000"/>
                <w:sz w:val="24"/>
                <w:szCs w:val="24"/>
                <w:lang w:eastAsia="ru-RU"/>
              </w:rPr>
              <w:lastRenderedPageBreak/>
              <w:t>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824A329"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094243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5E3D9D3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C5BF11"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93FD8D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16DF4F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предоставления участником, с которым </w:t>
            </w:r>
            <w:r w:rsidRPr="00F1621D">
              <w:rPr>
                <w:rFonts w:ascii="Times New Roman" w:eastAsia="Times New Roman" w:hAnsi="Times New Roman" w:cs="Times New Roman"/>
                <w:color w:val="000000"/>
                <w:sz w:val="24"/>
                <w:szCs w:val="24"/>
                <w:lang w:eastAsia="ru-RU"/>
              </w:rPr>
              <w:lastRenderedPageBreak/>
              <w:t>заключается договор, обеспечения гарантийных обязательств, минимальный срок гарантийных обязательств.</w:t>
            </w:r>
          </w:p>
          <w:p w14:paraId="625C5BA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C36373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6F22A3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4AD1B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85BD00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A058E74" w14:textId="77777777" w:rsidR="00352823" w:rsidRPr="00352823" w:rsidRDefault="00352823" w:rsidP="00352823">
            <w:pPr>
              <w:spacing w:after="0" w:line="240" w:lineRule="auto"/>
              <w:jc w:val="center"/>
              <w:rPr>
                <w:rFonts w:ascii="Times New Roman" w:eastAsia="Times New Roman" w:hAnsi="Times New Roman" w:cs="Times New Roman"/>
                <w:sz w:val="24"/>
                <w:szCs w:val="24"/>
                <w:lang w:eastAsia="ru-RU"/>
              </w:rPr>
            </w:pPr>
            <w:r w:rsidRPr="00352823">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4236FA5E" w14:textId="5457CCAB"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Реквизиты для предоставления обеспечения договора</w:t>
            </w:r>
            <w:r w:rsidR="004C348A">
              <w:rPr>
                <w:rFonts w:ascii="Times New Roman" w:eastAsia="Times New Roman" w:hAnsi="Times New Roman" w:cs="Times New Roman"/>
                <w:color w:val="000000"/>
                <w:sz w:val="24"/>
                <w:szCs w:val="24"/>
                <w:lang w:eastAsia="ru-RU"/>
              </w:rPr>
              <w:t xml:space="preserve"> в 2020 году</w:t>
            </w:r>
            <w:r w:rsidRPr="00352823">
              <w:rPr>
                <w:rFonts w:ascii="Times New Roman" w:eastAsia="Times New Roman" w:hAnsi="Times New Roman" w:cs="Times New Roman"/>
                <w:color w:val="000000"/>
                <w:sz w:val="24"/>
                <w:szCs w:val="24"/>
                <w:lang w:eastAsia="ru-RU"/>
              </w:rPr>
              <w:t>:</w:t>
            </w:r>
          </w:p>
          <w:p w14:paraId="522FB64C"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ОГРН 1065047057360</w:t>
            </w:r>
          </w:p>
          <w:p w14:paraId="0B716CC3"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ИНН 5047076614           КПП 504701001</w:t>
            </w:r>
          </w:p>
          <w:p w14:paraId="19661E94"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ОКПО 96283675            ОКТМО 46783000001</w:t>
            </w:r>
          </w:p>
          <w:p w14:paraId="7DAFCDE8"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Банковские реквизиты:</w:t>
            </w:r>
          </w:p>
          <w:p w14:paraId="5C7B3BAF"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Получатель</w:t>
            </w:r>
          </w:p>
          <w:p w14:paraId="7EAD92E5"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 xml:space="preserve">МЭФ Московской области (ГАУ МО «Дирекция </w:t>
            </w:r>
            <w:proofErr w:type="spellStart"/>
            <w:r w:rsidRPr="00352823">
              <w:rPr>
                <w:rFonts w:ascii="Times New Roman" w:eastAsia="Times New Roman" w:hAnsi="Times New Roman" w:cs="Times New Roman"/>
                <w:color w:val="000000"/>
                <w:sz w:val="24"/>
                <w:szCs w:val="24"/>
                <w:lang w:eastAsia="ru-RU"/>
              </w:rPr>
              <w:t>спортмероприятий</w:t>
            </w:r>
            <w:proofErr w:type="spellEnd"/>
            <w:r w:rsidRPr="00352823">
              <w:rPr>
                <w:rFonts w:ascii="Times New Roman" w:eastAsia="Times New Roman" w:hAnsi="Times New Roman" w:cs="Times New Roman"/>
                <w:color w:val="000000"/>
                <w:sz w:val="24"/>
                <w:szCs w:val="24"/>
                <w:lang w:eastAsia="ru-RU"/>
              </w:rPr>
              <w:t xml:space="preserve">», </w:t>
            </w:r>
            <w:proofErr w:type="spellStart"/>
            <w:r w:rsidRPr="00352823">
              <w:rPr>
                <w:rFonts w:ascii="Times New Roman" w:eastAsia="Times New Roman" w:hAnsi="Times New Roman" w:cs="Times New Roman"/>
                <w:color w:val="000000"/>
                <w:sz w:val="24"/>
                <w:szCs w:val="24"/>
                <w:lang w:eastAsia="ru-RU"/>
              </w:rPr>
              <w:t>лс</w:t>
            </w:r>
            <w:proofErr w:type="spellEnd"/>
            <w:r w:rsidRPr="00352823">
              <w:rPr>
                <w:rFonts w:ascii="Times New Roman" w:eastAsia="Times New Roman" w:hAnsi="Times New Roman" w:cs="Times New Roman"/>
                <w:color w:val="000000"/>
                <w:sz w:val="24"/>
                <w:szCs w:val="24"/>
                <w:lang w:eastAsia="ru-RU"/>
              </w:rPr>
              <w:t xml:space="preserve"> 30830216060)</w:t>
            </w:r>
          </w:p>
          <w:p w14:paraId="63E951BA"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Банк:</w:t>
            </w:r>
          </w:p>
          <w:p w14:paraId="08F13433"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ГУ Банка России по ЦФО г. Москва 35</w:t>
            </w:r>
          </w:p>
          <w:p w14:paraId="286C4406"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р/</w:t>
            </w:r>
            <w:proofErr w:type="spellStart"/>
            <w:r w:rsidRPr="00352823">
              <w:rPr>
                <w:rFonts w:ascii="Times New Roman" w:eastAsia="Times New Roman" w:hAnsi="Times New Roman" w:cs="Times New Roman"/>
                <w:color w:val="000000"/>
                <w:sz w:val="24"/>
                <w:szCs w:val="24"/>
                <w:lang w:eastAsia="ru-RU"/>
              </w:rPr>
              <w:t>сч</w:t>
            </w:r>
            <w:proofErr w:type="spellEnd"/>
            <w:r w:rsidRPr="00352823">
              <w:rPr>
                <w:rFonts w:ascii="Times New Roman" w:eastAsia="Times New Roman" w:hAnsi="Times New Roman" w:cs="Times New Roman"/>
                <w:color w:val="000000"/>
                <w:sz w:val="24"/>
                <w:szCs w:val="24"/>
                <w:lang w:eastAsia="ru-RU"/>
              </w:rPr>
              <w:t xml:space="preserve"> 40601810945253000001</w:t>
            </w:r>
          </w:p>
          <w:p w14:paraId="5C7A5632"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БИК 044525000</w:t>
            </w:r>
          </w:p>
          <w:p w14:paraId="5C49A8F5"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КБК 83000000000000000510</w:t>
            </w:r>
          </w:p>
          <w:p w14:paraId="10E3B552" w14:textId="77777777" w:rsidR="00352823" w:rsidRPr="00352823" w:rsidRDefault="00352823" w:rsidP="00352823">
            <w:pPr>
              <w:spacing w:after="0" w:line="240" w:lineRule="auto"/>
              <w:jc w:val="both"/>
              <w:rPr>
                <w:rFonts w:ascii="Times New Roman" w:eastAsia="Times New Roman" w:hAnsi="Times New Roman" w:cs="Times New Roman"/>
                <w:b/>
                <w:bCs/>
                <w:color w:val="000000"/>
                <w:sz w:val="24"/>
                <w:szCs w:val="24"/>
                <w:lang w:eastAsia="ru-RU"/>
              </w:rPr>
            </w:pPr>
            <w:r w:rsidRPr="00352823">
              <w:rPr>
                <w:rFonts w:ascii="Times New Roman" w:eastAsia="Times New Roman" w:hAnsi="Times New Roman" w:cs="Times New Roman"/>
                <w:b/>
                <w:bCs/>
                <w:color w:val="000000"/>
                <w:sz w:val="24"/>
                <w:szCs w:val="24"/>
                <w:lang w:eastAsia="ru-RU"/>
              </w:rPr>
              <w:t xml:space="preserve">Внимание! </w:t>
            </w:r>
          </w:p>
          <w:p w14:paraId="0AAFB700" w14:textId="539348AC" w:rsidR="00352823" w:rsidRPr="00352823" w:rsidRDefault="00352823" w:rsidP="00352823">
            <w:pPr>
              <w:spacing w:after="0" w:line="240" w:lineRule="auto"/>
              <w:ind w:firstLine="742"/>
              <w:jc w:val="both"/>
              <w:rPr>
                <w:rFonts w:ascii="Times New Roman" w:eastAsia="Times New Roman" w:hAnsi="Times New Roman" w:cs="Times New Roman"/>
                <w:b/>
                <w:bCs/>
                <w:color w:val="000000"/>
                <w:sz w:val="24"/>
                <w:szCs w:val="24"/>
                <w:lang w:eastAsia="ru-RU"/>
              </w:rPr>
            </w:pPr>
            <w:r w:rsidRPr="00352823">
              <w:rPr>
                <w:rFonts w:ascii="Times New Roman" w:eastAsia="Calibri" w:hAnsi="Times New Roman" w:cs="Times New Roman"/>
                <w:b/>
                <w:bCs/>
                <w:sz w:val="24"/>
                <w:szCs w:val="24"/>
              </w:rPr>
              <w:t xml:space="preserve">Если предоставление обеспечения договора планируется в </w:t>
            </w:r>
            <w:r w:rsidR="004C348A">
              <w:rPr>
                <w:rFonts w:ascii="Times New Roman" w:eastAsia="Calibri" w:hAnsi="Times New Roman" w:cs="Times New Roman"/>
                <w:b/>
                <w:bCs/>
                <w:sz w:val="24"/>
                <w:szCs w:val="24"/>
              </w:rPr>
              <w:t>2021</w:t>
            </w:r>
            <w:r w:rsidRPr="00352823">
              <w:rPr>
                <w:rFonts w:ascii="Times New Roman" w:eastAsia="Calibri" w:hAnsi="Times New Roman" w:cs="Times New Roman"/>
                <w:b/>
                <w:bCs/>
                <w:sz w:val="24"/>
                <w:szCs w:val="24"/>
              </w:rPr>
              <w:t xml:space="preserve"> году, перечислять по следующим реквизитам</w:t>
            </w:r>
            <w:r w:rsidRPr="00352823">
              <w:rPr>
                <w:rFonts w:ascii="Times New Roman" w:eastAsia="Times New Roman" w:hAnsi="Times New Roman" w:cs="Times New Roman"/>
                <w:b/>
                <w:bCs/>
                <w:color w:val="000000"/>
                <w:sz w:val="24"/>
                <w:szCs w:val="24"/>
                <w:lang w:eastAsia="ru-RU"/>
              </w:rPr>
              <w:t xml:space="preserve">:                 </w:t>
            </w:r>
          </w:p>
          <w:p w14:paraId="120C34EC" w14:textId="77777777" w:rsidR="00352823" w:rsidRPr="00352823" w:rsidRDefault="00352823" w:rsidP="00352823">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ИНН 5047076614     КПП 504701001</w:t>
            </w:r>
          </w:p>
          <w:p w14:paraId="795704DE" w14:textId="77777777" w:rsidR="00352823" w:rsidRPr="00352823" w:rsidRDefault="00352823" w:rsidP="00352823">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ОКПО 96283675      ОГРН 1065047057360</w:t>
            </w:r>
          </w:p>
          <w:p w14:paraId="1A62AF43" w14:textId="77777777" w:rsidR="00352823" w:rsidRPr="00352823" w:rsidRDefault="00352823" w:rsidP="00352823">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ОКТМО 46783000001</w:t>
            </w:r>
          </w:p>
          <w:p w14:paraId="56EA657F" w14:textId="77777777" w:rsidR="00352823" w:rsidRPr="00352823" w:rsidRDefault="00352823" w:rsidP="00352823">
            <w:pPr>
              <w:spacing w:after="0" w:line="240" w:lineRule="auto"/>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Банк получателя:</w:t>
            </w:r>
          </w:p>
          <w:p w14:paraId="79448FE7" w14:textId="77777777" w:rsidR="00352823" w:rsidRPr="00352823" w:rsidRDefault="00352823" w:rsidP="00352823">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л/с 30830216060</w:t>
            </w:r>
          </w:p>
          <w:p w14:paraId="565177CB" w14:textId="77777777" w:rsidR="00352823" w:rsidRPr="00352823" w:rsidRDefault="00352823" w:rsidP="00352823">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к/</w:t>
            </w:r>
            <w:proofErr w:type="spellStart"/>
            <w:r w:rsidRPr="00352823">
              <w:rPr>
                <w:rFonts w:ascii="Times New Roman" w:eastAsia="Times New Roman" w:hAnsi="Times New Roman" w:cs="Times New Roman"/>
                <w:bCs/>
                <w:color w:val="000000"/>
                <w:sz w:val="24"/>
                <w:szCs w:val="24"/>
                <w:lang w:eastAsia="ru-RU"/>
              </w:rPr>
              <w:t>сч</w:t>
            </w:r>
            <w:proofErr w:type="spellEnd"/>
            <w:r w:rsidRPr="00352823">
              <w:rPr>
                <w:rFonts w:ascii="Times New Roman" w:eastAsia="Times New Roman" w:hAnsi="Times New Roman" w:cs="Times New Roman"/>
                <w:bCs/>
                <w:color w:val="000000"/>
                <w:sz w:val="24"/>
                <w:szCs w:val="24"/>
                <w:lang w:eastAsia="ru-RU"/>
              </w:rPr>
              <w:t>. 03224643460000004800</w:t>
            </w:r>
          </w:p>
          <w:p w14:paraId="0E6D8FB9" w14:textId="77777777" w:rsidR="00352823" w:rsidRPr="00352823" w:rsidRDefault="00352823" w:rsidP="00352823">
            <w:pPr>
              <w:spacing w:after="0" w:line="240" w:lineRule="auto"/>
              <w:ind w:firstLine="742"/>
              <w:jc w:val="both"/>
              <w:rPr>
                <w:rFonts w:ascii="Times New Roman" w:eastAsia="Times New Roman" w:hAnsi="Times New Roman" w:cs="Times New Roman"/>
                <w:bCs/>
                <w:color w:val="000000"/>
                <w:sz w:val="24"/>
                <w:szCs w:val="24"/>
                <w:lang w:eastAsia="ru-RU"/>
              </w:rPr>
            </w:pPr>
            <w:proofErr w:type="spellStart"/>
            <w:r w:rsidRPr="00352823">
              <w:rPr>
                <w:rFonts w:ascii="Times New Roman" w:eastAsia="Times New Roman" w:hAnsi="Times New Roman" w:cs="Times New Roman"/>
                <w:bCs/>
                <w:color w:val="000000"/>
                <w:sz w:val="24"/>
                <w:szCs w:val="24"/>
                <w:lang w:eastAsia="ru-RU"/>
              </w:rPr>
              <w:t>сч</w:t>
            </w:r>
            <w:proofErr w:type="spellEnd"/>
            <w:r w:rsidRPr="00352823">
              <w:rPr>
                <w:rFonts w:ascii="Times New Roman" w:eastAsia="Times New Roman" w:hAnsi="Times New Roman" w:cs="Times New Roman"/>
                <w:bCs/>
                <w:color w:val="000000"/>
                <w:sz w:val="24"/>
                <w:szCs w:val="24"/>
                <w:lang w:eastAsia="ru-RU"/>
              </w:rPr>
              <w:t>. 40102810845370000004</w:t>
            </w:r>
          </w:p>
          <w:p w14:paraId="1C2F720B" w14:textId="77777777" w:rsidR="00352823" w:rsidRPr="00352823" w:rsidRDefault="00352823" w:rsidP="00352823">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6336CE8F" w14:textId="77777777" w:rsidR="00352823" w:rsidRPr="00352823" w:rsidRDefault="00352823" w:rsidP="00352823">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г. Москва</w:t>
            </w:r>
          </w:p>
          <w:p w14:paraId="489F377D"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bCs/>
                <w:color w:val="000000"/>
                <w:sz w:val="24"/>
                <w:szCs w:val="24"/>
                <w:lang w:eastAsia="ru-RU"/>
              </w:rPr>
              <w:t>БИК 004525987</w:t>
            </w:r>
          </w:p>
          <w:p w14:paraId="1F2093B3" w14:textId="77777777"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КБК 83000000000000000510</w:t>
            </w:r>
          </w:p>
          <w:p w14:paraId="6650916A" w14:textId="77777777" w:rsidR="00352823" w:rsidRDefault="00352823" w:rsidP="00352823">
            <w:pPr>
              <w:spacing w:after="0" w:line="240" w:lineRule="auto"/>
              <w:jc w:val="both"/>
              <w:rPr>
                <w:rFonts w:ascii="Times New Roman" w:eastAsia="Times New Roman" w:hAnsi="Times New Roman" w:cs="Times New Roman"/>
                <w:b/>
                <w:bCs/>
                <w:color w:val="000000"/>
                <w:sz w:val="24"/>
                <w:szCs w:val="24"/>
                <w:lang w:eastAsia="ru-RU"/>
              </w:rPr>
            </w:pPr>
          </w:p>
          <w:p w14:paraId="3FCEF2F9" w14:textId="7CDA85EB" w:rsidR="00352823" w:rsidRPr="00352823" w:rsidRDefault="00352823" w:rsidP="00352823">
            <w:pPr>
              <w:spacing w:after="0" w:line="240" w:lineRule="auto"/>
              <w:jc w:val="both"/>
              <w:rPr>
                <w:rFonts w:ascii="Times New Roman" w:eastAsia="Times New Roman" w:hAnsi="Times New Roman" w:cs="Times New Roman"/>
                <w:b/>
                <w:bCs/>
                <w:sz w:val="24"/>
                <w:szCs w:val="24"/>
                <w:lang w:eastAsia="ru-RU"/>
              </w:rPr>
            </w:pPr>
            <w:r w:rsidRPr="00352823">
              <w:rPr>
                <w:rFonts w:ascii="Times New Roman" w:eastAsia="Times New Roman" w:hAnsi="Times New Roman" w:cs="Times New Roman"/>
                <w:b/>
                <w:bCs/>
                <w:color w:val="000000"/>
                <w:sz w:val="24"/>
                <w:szCs w:val="24"/>
                <w:lang w:eastAsia="ru-RU"/>
              </w:rPr>
              <w:lastRenderedPageBreak/>
              <w:t>В поле «Назначение платежа» платежного поручения, кроме назначения платеж</w:t>
            </w:r>
            <w:proofErr w:type="gramStart"/>
            <w:r w:rsidRPr="00352823">
              <w:rPr>
                <w:rFonts w:ascii="Times New Roman" w:eastAsia="Times New Roman" w:hAnsi="Times New Roman" w:cs="Times New Roman"/>
                <w:b/>
                <w:bCs/>
                <w:color w:val="000000"/>
                <w:sz w:val="24"/>
                <w:szCs w:val="24"/>
                <w:lang w:eastAsia="ru-RU"/>
              </w:rPr>
              <w:t>а(</w:t>
            </w:r>
            <w:proofErr w:type="gramEnd"/>
            <w:r w:rsidRPr="00352823">
              <w:rPr>
                <w:rFonts w:ascii="Times New Roman" w:eastAsia="Times New Roman" w:hAnsi="Times New Roman" w:cs="Times New Roman"/>
                <w:b/>
                <w:bCs/>
                <w:color w:val="000000"/>
                <w:sz w:val="24"/>
                <w:szCs w:val="24"/>
                <w:lang w:eastAsia="ru-RU"/>
              </w:rPr>
              <w:t xml:space="preserve"> обеспечение исполнения договора) указать номер и предмет закупки</w:t>
            </w:r>
          </w:p>
          <w:p w14:paraId="3415E93E" w14:textId="3F17402B"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
          <w:p w14:paraId="47A1B9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3D9A423"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863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B82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124B2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07E0A0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802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1EA2F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103FBF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8A05D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w:t>
            </w:r>
            <w:r w:rsidRPr="00F1621D">
              <w:rPr>
                <w:rFonts w:ascii="Times New Roman" w:eastAsia="Times New Roman" w:hAnsi="Times New Roman" w:cs="Times New Roman"/>
                <w:color w:val="000000"/>
                <w:sz w:val="24"/>
                <w:szCs w:val="24"/>
                <w:lang w:eastAsia="ru-RU"/>
              </w:rPr>
              <w:lastRenderedPageBreak/>
              <w:t xml:space="preserve">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2"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3B355C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92F76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E819F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3A1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4427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BACEB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15538C1"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AA23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71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C9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4"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4484E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расторжении договора в одностороннем порядке по вине поставщика (исполнителя, подрядчика) Заказчик вправе потребовать от </w:t>
            </w:r>
            <w:r w:rsidRPr="00F1621D">
              <w:rPr>
                <w:rFonts w:ascii="Times New Roman" w:eastAsia="Times New Roman" w:hAnsi="Times New Roman" w:cs="Times New Roman"/>
                <w:color w:val="000000"/>
                <w:sz w:val="24"/>
                <w:szCs w:val="24"/>
                <w:lang w:eastAsia="ru-RU"/>
              </w:rPr>
              <w:lastRenderedPageBreak/>
              <w:t>поставщика (исполнителя, подрядчика) возмещения причиненных убытков.</w:t>
            </w:r>
          </w:p>
          <w:p w14:paraId="14F437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809F6F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8E40323"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0CD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20</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88C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E66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1255EBF5"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1EC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493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11D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D5949E3"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D0F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2B86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EA84" w14:textId="62276DA4"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493F4F">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14:paraId="3436975B" w14:textId="0FE7CA24" w:rsidR="00F1621D" w:rsidRPr="00F1621D" w:rsidRDefault="00F1621D" w:rsidP="00493F4F">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493F4F">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tc>
      </w:tr>
      <w:tr w:rsidR="00F1621D" w:rsidRPr="00F1621D" w14:paraId="37433D4D"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5C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04E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0D2D" w14:textId="7241647E"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493F4F">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14:paraId="40E5498B" w14:textId="1477CD7E" w:rsidR="00F1621D" w:rsidRPr="00F1621D" w:rsidRDefault="00F1621D" w:rsidP="00493F4F">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493F4F">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tc>
      </w:tr>
      <w:tr w:rsidR="00F1621D" w:rsidRPr="00F1621D" w14:paraId="6DFEB527"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8AB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017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F28B5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7DA662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08EC0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w:t>
            </w:r>
            <w:r w:rsidRPr="00F1621D">
              <w:rPr>
                <w:rFonts w:ascii="Times New Roman" w:eastAsia="Times New Roman" w:hAnsi="Times New Roman" w:cs="Times New Roman"/>
                <w:color w:val="000000"/>
                <w:sz w:val="24"/>
                <w:szCs w:val="24"/>
                <w:lang w:eastAsia="ru-RU"/>
              </w:rPr>
              <w:lastRenderedPageBreak/>
              <w:t>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F6FC4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C800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CCCB0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3AB38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w:t>
            </w:r>
            <w:r w:rsidRPr="00F1621D">
              <w:rPr>
                <w:rFonts w:ascii="Times New Roman" w:eastAsia="Times New Roman" w:hAnsi="Times New Roman" w:cs="Times New Roman"/>
                <w:color w:val="000000"/>
                <w:sz w:val="24"/>
                <w:szCs w:val="24"/>
                <w:lang w:eastAsia="ru-RU"/>
              </w:rPr>
              <w:lastRenderedPageBreak/>
              <w:t>разногласий в течение 5 дней с даты размещения Заказчиком на электронной площадке проекта договора.</w:t>
            </w:r>
          </w:p>
          <w:p w14:paraId="7AB3BF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CD8B8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12C03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095447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70231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A8797B4"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89D7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BC3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4EC79B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5A99816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4E05A3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государства, работам, услугам, выполняемым, оказываемым</w:t>
            </w:r>
          </w:p>
          <w:p w14:paraId="496FC48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00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F1621D">
              <w:rPr>
                <w:rFonts w:ascii="Times New Roman" w:eastAsia="Times New Roman" w:hAnsi="Times New Roman" w:cs="Times New Roman"/>
                <w:color w:val="000000"/>
                <w:sz w:val="24"/>
                <w:szCs w:val="24"/>
                <w:lang w:eastAsia="ru-RU"/>
              </w:rPr>
              <w:lastRenderedPageBreak/>
              <w:t>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30BA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5F6719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15959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D7181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75C405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C1581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1634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DC044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2.7. Указание страны происхождения поставляемого товара на основании сведений, </w:t>
            </w:r>
            <w:r w:rsidRPr="00F1621D">
              <w:rPr>
                <w:rFonts w:ascii="Times New Roman" w:eastAsia="Times New Roman" w:hAnsi="Times New Roman" w:cs="Times New Roman"/>
                <w:color w:val="000000"/>
                <w:sz w:val="24"/>
                <w:szCs w:val="24"/>
                <w:lang w:eastAsia="ru-RU"/>
              </w:rPr>
              <w:lastRenderedPageBreak/>
              <w:t>содержащихся в заявке на участие в закупке, представленной участником закупки, с которым заключается договор.</w:t>
            </w:r>
          </w:p>
          <w:p w14:paraId="699DDE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5BAD8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1BE41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690AF3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642C03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131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26068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79122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3.5. В заявке на участие в закупке, представленной участником аукциона в электронной форме, закрытого аукциона, содержится </w:t>
            </w:r>
            <w:r w:rsidRPr="00F1621D">
              <w:rPr>
                <w:rFonts w:ascii="Times New Roman" w:eastAsia="Times New Roman" w:hAnsi="Times New Roman" w:cs="Times New Roman"/>
                <w:color w:val="000000"/>
                <w:sz w:val="24"/>
                <w:szCs w:val="24"/>
                <w:lang w:eastAsia="ru-RU"/>
              </w:rPr>
              <w:lastRenderedPageBreak/>
              <w:t>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5D57F7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0ED392F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98E2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9058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8CB0F2" w14:textId="17C34AF5"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1F644F" w14:textId="6157F33A"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061AF1AF" w14:textId="52B6727B"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3C52C375" w14:textId="4E213320"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6AB3215F" w14:textId="7514360A"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236A197E" w14:textId="3860B3FE"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70E5DA1B" w14:textId="77777777"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29A57566"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4B959AE7"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45646962"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382BA9CC"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7E1DBEBD"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562B4B60"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55F77F4F"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12DBE6F3"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1937A550"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06CDA7E9"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1AAF51D1"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52E26CEE"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5379D488"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03DB38BB"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0C1C10D0"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2BBDBBDA"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28DC6E31"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2B7C1908"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52D90978"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6B4D17F5"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079D0A45"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2E9F9AB6"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3BFF00F3"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40D43308"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27B6A20F"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2473DF5C"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0C4C91F5"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70882D0E"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3335761C"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2500EBF6"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5BB53023" w14:textId="77777777" w:rsidR="006A592F" w:rsidRDefault="006A592F" w:rsidP="00F1621D">
      <w:pPr>
        <w:spacing w:after="0" w:line="240" w:lineRule="auto"/>
        <w:jc w:val="center"/>
        <w:rPr>
          <w:rFonts w:ascii="Times New Roman" w:eastAsia="Times New Roman" w:hAnsi="Times New Roman" w:cs="Times New Roman"/>
          <w:b/>
          <w:bCs/>
          <w:color w:val="000000"/>
          <w:sz w:val="24"/>
          <w:szCs w:val="24"/>
          <w:lang w:eastAsia="ru-RU"/>
        </w:rPr>
      </w:pPr>
    </w:p>
    <w:p w14:paraId="666D0F8D"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0B6A6B5E"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«ФОРМА № 1» </w:t>
      </w:r>
    </w:p>
    <w:p w14:paraId="0CA5B4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33F9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3AC99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87665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86E96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159F56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CA77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1E642C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0929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E921C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55D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457A4DB2"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F604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D3B77"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3F1C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50CED"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C34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7D2E812D"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6E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3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861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233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A4021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86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2A9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D9E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FE1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9C733B"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23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D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E45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E7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47B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077086"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69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00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EF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F68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5748832"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2998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1621D">
        <w:rPr>
          <w:rFonts w:ascii="Times New Roman" w:eastAsia="Times New Roman" w:hAnsi="Times New Roman" w:cs="Times New Roman"/>
          <w:color w:val="000000"/>
          <w:sz w:val="24"/>
          <w:szCs w:val="24"/>
          <w:lang w:eastAsia="ru-RU"/>
        </w:rPr>
        <w:t>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37B0F0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15DFC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3688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880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F3E5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CEE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C2E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C9AE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C25D26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068CE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058EDB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A521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FFE8F8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D43F1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08495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3.2. ВТОРАЯ ЧАСТЬ ЗАЯВКИ</w:t>
      </w:r>
    </w:p>
    <w:p w14:paraId="29630C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DD53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60DFE7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14:paraId="2217841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435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31F94"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F1E6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FA4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36FE25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2F0F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543888"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9A7C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6463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48CA1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A753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FFB33"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B82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9AE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BB3AD0B"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D2BA3"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FCF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B1F8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66CA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806F7E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25F6E"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3D00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0B14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DB9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1FA2978"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0694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B6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A37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00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A52F54A"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5DC86"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9EB2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F154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24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7FF42B"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8DC1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F5D4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961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F1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9A185"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F130"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F7091"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320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4D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4536A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65018"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B8E65"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2A54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ADC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401457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2AAF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510F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94BD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E7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0F4F6F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223C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311F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w:t>
            </w:r>
            <w:r w:rsidRPr="00F1621D">
              <w:rPr>
                <w:rFonts w:ascii="Times New Roman" w:eastAsia="Times New Roman" w:hAnsi="Times New Roman" w:cs="Times New Roman"/>
                <w:color w:val="000000"/>
                <w:sz w:val="24"/>
                <w:szCs w:val="24"/>
                <w:lang w:eastAsia="ru-RU"/>
              </w:rPr>
              <w:lastRenderedPageBreak/>
              <w:t>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5CD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984F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865957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18E92"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7B97"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0FC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2D0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753B052F"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3B5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6E158"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D9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7442CF9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223977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A76C3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946C25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9B92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53DA7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1B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1CC3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829B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8A87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DC5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150E8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DC4AD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D2FA0C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37AC2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D39D4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444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97B01A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C69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774F6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02F15B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95FDBE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D83F40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3572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75AC8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689AB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038ED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8B57F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BAA9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98BBA9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832AD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30F8C7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68B9B1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4C901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49283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798897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1DF739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61AF3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28B782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8DF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0CB8FF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C5ED5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0BAF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0EAF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322A9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99CE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81F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430FE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 «ФОРМА № 3»</w:t>
      </w:r>
    </w:p>
    <w:p w14:paraId="62C69E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BBD00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82928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08CBC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27DA37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8F441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2D886E0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65F1D6C3"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9C8D6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EBEA0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D7D9A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2695901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C639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199D4C2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7E266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C9492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734555E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7B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161B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EED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027AD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742E8F2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67BD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AF68C"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3F3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07B2D941"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10178FB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D36B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9D6F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8CB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B53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E31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8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72F13C5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2BA3CB4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5BAA408"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433B20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E429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55296" w14:textId="6861D87B"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B404C7">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C0DF62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EA9B9D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4C693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E6D4E9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6C574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5E5FE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3.3. ЦЕНОВОЕ ПРЕДЛОЖЕНИЕ</w:t>
      </w:r>
    </w:p>
    <w:p w14:paraId="5C929BB4"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7F6C205A"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22265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2325A50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63809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5ED63F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C4B2B0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ABFB3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75E687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3BD9A5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14:paraId="27B48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3EC379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_________________________________________________</w:t>
      </w:r>
    </w:p>
    <w:p w14:paraId="281DF8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0C85E0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1CCED2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6DB3594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6EEE7272"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87D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7E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493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DDCF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1FD6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2B8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73649244"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982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01C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0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E5C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F6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A59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818244"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C3056"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75A57"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26F29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8C296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51C02E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3EA8D04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D4C1F7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C6118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402B18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66104C0" w14:textId="77777777"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52FFED86" w14:textId="7AAAE87F"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9A64507" w14:textId="4AB2DEC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B1A66B1" w14:textId="4EE276A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0EFDE01" w14:textId="6D24C2AC"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64D396B" w14:textId="4BA09E4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BE5E768" w14:textId="6DEB6F26"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C13F412" w14:textId="24874CB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5965A19" w14:textId="240B609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384CC07" w14:textId="7894269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6989CCF" w14:textId="07C48F1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1AB20953" w14:textId="3B1C6FD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CFAADBF" w14:textId="47E845CA"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4CA2236" w14:textId="7777777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F481B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948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3.4. ЗАПРОС РАЗЪЯСНЕНИЙ</w:t>
      </w:r>
    </w:p>
    <w:p w14:paraId="32816E8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A7AA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86375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B0553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23CD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71C57D1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405CCB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0709C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00FCFC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9A196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7889E4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E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59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036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8C0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99207F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A19A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61B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7470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20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F55535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7BBB5"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905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F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892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7BBE78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BDECB"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ED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4288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35E7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AD0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B4E31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3C7986D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1D3675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D39B9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A941D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F296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5179C7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7D48B6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FF54CB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408D790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E67D164" w14:textId="77777777" w:rsidR="001200AE" w:rsidRPr="00283BDE" w:rsidRDefault="001200AE" w:rsidP="001200AE">
      <w:pPr>
        <w:autoSpaceDE w:val="0"/>
        <w:autoSpaceDN w:val="0"/>
        <w:adjustRightInd w:val="0"/>
        <w:spacing w:after="0"/>
        <w:jc w:val="right"/>
        <w:outlineLvl w:val="0"/>
      </w:pPr>
    </w:p>
    <w:p w14:paraId="3FD89B61" w14:textId="77777777" w:rsidR="001200AE" w:rsidRPr="001200AE" w:rsidRDefault="001200AE" w:rsidP="00BA2193">
      <w:pPr>
        <w:autoSpaceDE w:val="0"/>
        <w:autoSpaceDN w:val="0"/>
        <w:adjustRightInd w:val="0"/>
        <w:spacing w:after="0"/>
        <w:jc w:val="center"/>
        <w:outlineLvl w:val="0"/>
        <w:rPr>
          <w:rFonts w:ascii="Times New Roman" w:hAnsi="Times New Roman" w:cs="Times New Roman"/>
          <w:b/>
          <w:sz w:val="24"/>
          <w:szCs w:val="24"/>
        </w:rPr>
      </w:pPr>
      <w:r w:rsidRPr="001200AE">
        <w:rPr>
          <w:rFonts w:ascii="Times New Roman" w:hAnsi="Times New Roman" w:cs="Times New Roman"/>
          <w:b/>
          <w:sz w:val="24"/>
          <w:szCs w:val="24"/>
        </w:rPr>
        <w:t>Договор возмездного оказания услуг №</w:t>
      </w:r>
    </w:p>
    <w:p w14:paraId="73CDBEF6" w14:textId="77777777" w:rsidR="001200AE" w:rsidRPr="001200AE" w:rsidRDefault="001200AE" w:rsidP="00BA2193">
      <w:pPr>
        <w:spacing w:after="0"/>
        <w:jc w:val="both"/>
        <w:rPr>
          <w:rFonts w:ascii="Times New Roman" w:hAnsi="Times New Roman" w:cs="Times New Roman"/>
          <w:sz w:val="24"/>
          <w:szCs w:val="24"/>
        </w:rPr>
      </w:pPr>
    </w:p>
    <w:p w14:paraId="3723E4B2" w14:textId="77777777" w:rsidR="001200AE" w:rsidRPr="001200AE" w:rsidRDefault="001200AE" w:rsidP="00BA2193">
      <w:pPr>
        <w:tabs>
          <w:tab w:val="left" w:pos="6946"/>
        </w:tabs>
        <w:spacing w:after="0"/>
        <w:jc w:val="both"/>
        <w:rPr>
          <w:rFonts w:ascii="Times New Roman" w:hAnsi="Times New Roman" w:cs="Times New Roman"/>
          <w:sz w:val="24"/>
          <w:szCs w:val="24"/>
        </w:rPr>
      </w:pPr>
      <w:r w:rsidRPr="001200AE">
        <w:rPr>
          <w:rFonts w:ascii="Times New Roman" w:hAnsi="Times New Roman" w:cs="Times New Roman"/>
          <w:sz w:val="24"/>
          <w:szCs w:val="24"/>
        </w:rPr>
        <w:t>г. Москва                                                                                                            «__» _________  2020 года</w:t>
      </w:r>
    </w:p>
    <w:p w14:paraId="770947EB" w14:textId="77777777" w:rsidR="001200AE" w:rsidRPr="001200AE" w:rsidRDefault="001200AE" w:rsidP="00BA2193">
      <w:pPr>
        <w:spacing w:after="0"/>
        <w:jc w:val="both"/>
        <w:rPr>
          <w:rFonts w:ascii="Times New Roman" w:hAnsi="Times New Roman" w:cs="Times New Roman"/>
          <w:sz w:val="24"/>
          <w:szCs w:val="24"/>
        </w:rPr>
      </w:pPr>
    </w:p>
    <w:p w14:paraId="3A18F89C" w14:textId="457EE4DD" w:rsidR="001200AE" w:rsidRPr="001200AE" w:rsidRDefault="001200AE" w:rsidP="00BA2193">
      <w:pPr>
        <w:spacing w:after="0"/>
        <w:ind w:firstLine="720"/>
        <w:jc w:val="both"/>
        <w:rPr>
          <w:rFonts w:ascii="Times New Roman" w:hAnsi="Times New Roman" w:cs="Times New Roman"/>
          <w:kern w:val="24"/>
          <w:sz w:val="24"/>
          <w:szCs w:val="24"/>
        </w:rPr>
      </w:pPr>
      <w:r w:rsidRPr="001200AE">
        <w:rPr>
          <w:rFonts w:ascii="Times New Roman" w:hAnsi="Times New Roman" w:cs="Times New Roman"/>
          <w:b/>
          <w:sz w:val="24"/>
          <w:szCs w:val="24"/>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r w:rsidRPr="001200AE">
        <w:rPr>
          <w:rFonts w:ascii="Times New Roman" w:hAnsi="Times New Roman" w:cs="Times New Roman"/>
          <w:sz w:val="24"/>
          <w:szCs w:val="24"/>
        </w:rPr>
        <w:t xml:space="preserve">, именуемое в дальнейшем </w:t>
      </w:r>
      <w:r w:rsidRPr="001200AE">
        <w:rPr>
          <w:rFonts w:ascii="Times New Roman" w:hAnsi="Times New Roman" w:cs="Times New Roman"/>
          <w:b/>
          <w:sz w:val="24"/>
          <w:szCs w:val="24"/>
        </w:rPr>
        <w:t>«Заказчик»</w:t>
      </w:r>
      <w:r w:rsidRPr="001200AE">
        <w:rPr>
          <w:rFonts w:ascii="Times New Roman" w:hAnsi="Times New Roman" w:cs="Times New Roman"/>
          <w:sz w:val="24"/>
          <w:szCs w:val="24"/>
        </w:rPr>
        <w:t xml:space="preserve">, в лице </w:t>
      </w:r>
      <w:r w:rsidRPr="001200AE">
        <w:rPr>
          <w:rFonts w:ascii="Times New Roman" w:hAnsi="Times New Roman" w:cs="Times New Roman"/>
          <w:b/>
          <w:sz w:val="24"/>
          <w:szCs w:val="24"/>
        </w:rPr>
        <w:t xml:space="preserve">директора </w:t>
      </w:r>
      <w:proofErr w:type="spellStart"/>
      <w:r w:rsidRPr="001200AE">
        <w:rPr>
          <w:rFonts w:ascii="Times New Roman" w:hAnsi="Times New Roman" w:cs="Times New Roman"/>
          <w:b/>
          <w:sz w:val="24"/>
          <w:szCs w:val="24"/>
        </w:rPr>
        <w:t>Перегудова</w:t>
      </w:r>
      <w:proofErr w:type="spellEnd"/>
      <w:r w:rsidRPr="001200AE">
        <w:rPr>
          <w:rFonts w:ascii="Times New Roman" w:hAnsi="Times New Roman" w:cs="Times New Roman"/>
          <w:b/>
          <w:sz w:val="24"/>
          <w:szCs w:val="24"/>
        </w:rPr>
        <w:t xml:space="preserve"> Ильи Александровича</w:t>
      </w:r>
      <w:r w:rsidRPr="001200AE">
        <w:rPr>
          <w:rFonts w:ascii="Times New Roman" w:hAnsi="Times New Roman" w:cs="Times New Roman"/>
          <w:sz w:val="24"/>
          <w:szCs w:val="24"/>
        </w:rPr>
        <w:t>, действующего на основании Устава, с одной стороны, и</w:t>
      </w:r>
      <w:r w:rsidRPr="001200AE">
        <w:rPr>
          <w:rFonts w:ascii="Times New Roman" w:hAnsi="Times New Roman" w:cs="Times New Roman"/>
          <w:b/>
          <w:color w:val="000000"/>
          <w:sz w:val="24"/>
          <w:szCs w:val="24"/>
        </w:rPr>
        <w:t xml:space="preserve"> </w:t>
      </w:r>
      <w:r w:rsidRPr="001200AE">
        <w:rPr>
          <w:rFonts w:ascii="Times New Roman" w:hAnsi="Times New Roman" w:cs="Times New Roman"/>
          <w:b/>
          <w:color w:val="000000" w:themeColor="text1"/>
          <w:sz w:val="24"/>
          <w:szCs w:val="24"/>
        </w:rPr>
        <w:t xml:space="preserve">__________________________________________________ (_______________________), </w:t>
      </w:r>
      <w:r w:rsidRPr="001200AE">
        <w:rPr>
          <w:rFonts w:ascii="Times New Roman" w:hAnsi="Times New Roman" w:cs="Times New Roman"/>
          <w:color w:val="000000" w:themeColor="text1"/>
          <w:sz w:val="24"/>
          <w:szCs w:val="24"/>
        </w:rPr>
        <w:t>именуемый в дальнейшем</w:t>
      </w:r>
      <w:r w:rsidRPr="001200AE">
        <w:rPr>
          <w:rFonts w:ascii="Times New Roman" w:hAnsi="Times New Roman" w:cs="Times New Roman"/>
          <w:b/>
          <w:color w:val="000000" w:themeColor="text1"/>
          <w:sz w:val="24"/>
          <w:szCs w:val="24"/>
        </w:rPr>
        <w:t xml:space="preserve"> «Исполнитель», </w:t>
      </w:r>
      <w:r w:rsidRPr="001200AE">
        <w:rPr>
          <w:rFonts w:ascii="Times New Roman" w:hAnsi="Times New Roman" w:cs="Times New Roman"/>
          <w:color w:val="000000" w:themeColor="text1"/>
          <w:sz w:val="24"/>
          <w:szCs w:val="24"/>
        </w:rPr>
        <w:t>действующий на основании ____________________________________________________________________________________</w:t>
      </w:r>
      <w:r w:rsidRPr="001200AE">
        <w:rPr>
          <w:rFonts w:ascii="Times New Roman" w:hAnsi="Times New Roman" w:cs="Times New Roman"/>
          <w:color w:val="000000"/>
          <w:sz w:val="24"/>
          <w:szCs w:val="24"/>
        </w:rPr>
        <w:t>,</w:t>
      </w:r>
      <w:r w:rsidRPr="001200AE">
        <w:rPr>
          <w:rFonts w:ascii="Times New Roman" w:hAnsi="Times New Roman" w:cs="Times New Roman"/>
          <w:sz w:val="24"/>
          <w:szCs w:val="24"/>
        </w:rPr>
        <w:t xml:space="preserve"> </w:t>
      </w:r>
      <w:r w:rsidRPr="001200AE">
        <w:rPr>
          <w:rFonts w:ascii="Times New Roman" w:hAnsi="Times New Roman" w:cs="Times New Roman"/>
          <w:color w:val="000000"/>
          <w:sz w:val="24"/>
          <w:szCs w:val="24"/>
        </w:rPr>
        <w:t>с другой стороны, в</w:t>
      </w:r>
      <w:r w:rsidRPr="001200AE">
        <w:rPr>
          <w:rFonts w:ascii="Times New Roman" w:hAnsi="Times New Roman" w:cs="Times New Roman"/>
          <w:sz w:val="24"/>
          <w:szCs w:val="24"/>
        </w:rPr>
        <w:t xml:space="preserve"> дальнейшем именуемые </w:t>
      </w:r>
      <w:r w:rsidRPr="001200AE">
        <w:rPr>
          <w:rFonts w:ascii="Times New Roman" w:hAnsi="Times New Roman" w:cs="Times New Roman"/>
          <w:b/>
          <w:sz w:val="24"/>
          <w:szCs w:val="24"/>
        </w:rPr>
        <w:t>«Стороны»</w:t>
      </w:r>
      <w:r w:rsidRPr="001200AE">
        <w:rPr>
          <w:rFonts w:ascii="Times New Roman" w:hAnsi="Times New Roman" w:cs="Times New Roman"/>
          <w:sz w:val="24"/>
          <w:szCs w:val="24"/>
        </w:rPr>
        <w:t xml:space="preserve">, </w:t>
      </w:r>
      <w:r w:rsidRPr="001200AE">
        <w:rPr>
          <w:rFonts w:ascii="Times New Roman" w:hAnsi="Times New Roman" w:cs="Times New Roman"/>
          <w:kern w:val="24"/>
          <w:sz w:val="24"/>
          <w:szCs w:val="24"/>
        </w:rPr>
        <w:t xml:space="preserve">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положением о закупке </w:t>
      </w:r>
      <w:r w:rsidRPr="001200AE">
        <w:rPr>
          <w:rFonts w:ascii="Times New Roman" w:hAnsi="Times New Roman" w:cs="Times New Roman"/>
          <w:sz w:val="24"/>
          <w:szCs w:val="24"/>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1200AE">
        <w:rPr>
          <w:rFonts w:ascii="Times New Roman" w:hAnsi="Times New Roman" w:cs="Times New Roman"/>
          <w:kern w:val="24"/>
          <w:sz w:val="24"/>
          <w:szCs w:val="24"/>
        </w:rPr>
        <w:t xml:space="preserve"> на основании протокола рассмотрения и оценки заявок на участие в конкурсе в электронной форме от ___________ 2020 года № __, извещения о проведении закупки способом конкурса в электронной форме № ______________, заключили настоящий Договор возмездного оказания услуг, именуемый в дальнейшем «</w:t>
      </w:r>
      <w:r w:rsidRPr="001200AE">
        <w:rPr>
          <w:rFonts w:ascii="Times New Roman" w:hAnsi="Times New Roman" w:cs="Times New Roman"/>
          <w:b/>
          <w:kern w:val="24"/>
          <w:sz w:val="24"/>
          <w:szCs w:val="24"/>
        </w:rPr>
        <w:t>Договор</w:t>
      </w:r>
      <w:r w:rsidRPr="001200AE">
        <w:rPr>
          <w:rFonts w:ascii="Times New Roman" w:hAnsi="Times New Roman" w:cs="Times New Roman"/>
          <w:kern w:val="24"/>
          <w:sz w:val="24"/>
          <w:szCs w:val="24"/>
        </w:rPr>
        <w:t>» о нижеследующем:</w:t>
      </w:r>
    </w:p>
    <w:p w14:paraId="6B06446C" w14:textId="77777777" w:rsidR="001200AE" w:rsidRPr="001200AE" w:rsidRDefault="001200AE" w:rsidP="00BA2193">
      <w:pPr>
        <w:autoSpaceDE w:val="0"/>
        <w:autoSpaceDN w:val="0"/>
        <w:adjustRightInd w:val="0"/>
        <w:spacing w:after="0"/>
        <w:ind w:firstLine="540"/>
        <w:jc w:val="both"/>
        <w:rPr>
          <w:rFonts w:ascii="Times New Roman" w:hAnsi="Times New Roman" w:cs="Times New Roman"/>
          <w:b/>
          <w:sz w:val="24"/>
          <w:szCs w:val="24"/>
        </w:rPr>
      </w:pPr>
    </w:p>
    <w:p w14:paraId="6A7BD593"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Предмет Договора</w:t>
      </w:r>
    </w:p>
    <w:p w14:paraId="2BBD497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1.1. Заказчик поручает, а Исполнитель принимает на себя обязательства по </w:t>
      </w:r>
      <w:r w:rsidRPr="001200AE">
        <w:rPr>
          <w:rFonts w:ascii="Times New Roman" w:hAnsi="Times New Roman" w:cs="Times New Roman"/>
          <w:b/>
          <w:sz w:val="24"/>
          <w:szCs w:val="24"/>
        </w:rPr>
        <w:t>оказать комплекс услуг</w:t>
      </w:r>
      <w:r w:rsidRPr="001200AE">
        <w:rPr>
          <w:rFonts w:ascii="Times New Roman" w:hAnsi="Times New Roman" w:cs="Times New Roman"/>
          <w:sz w:val="24"/>
          <w:szCs w:val="24"/>
        </w:rPr>
        <w:t xml:space="preserve"> (далее – «</w:t>
      </w:r>
      <w:r w:rsidRPr="001200AE">
        <w:rPr>
          <w:rFonts w:ascii="Times New Roman" w:hAnsi="Times New Roman" w:cs="Times New Roman"/>
          <w:b/>
          <w:sz w:val="24"/>
          <w:szCs w:val="24"/>
        </w:rPr>
        <w:t>услуги</w:t>
      </w:r>
      <w:r w:rsidRPr="001200AE">
        <w:rPr>
          <w:rFonts w:ascii="Times New Roman" w:hAnsi="Times New Roman" w:cs="Times New Roman"/>
          <w:sz w:val="24"/>
          <w:szCs w:val="24"/>
        </w:rPr>
        <w:t>»)</w:t>
      </w:r>
      <w:r w:rsidRPr="001200AE">
        <w:rPr>
          <w:rFonts w:ascii="Times New Roman" w:eastAsia="Calibri" w:hAnsi="Times New Roman" w:cs="Times New Roman"/>
          <w:b/>
          <w:sz w:val="24"/>
          <w:szCs w:val="24"/>
        </w:rPr>
        <w:t xml:space="preserve"> _________________________________________</w:t>
      </w:r>
      <w:r w:rsidRPr="001200AE">
        <w:rPr>
          <w:rFonts w:ascii="Times New Roman" w:hAnsi="Times New Roman" w:cs="Times New Roman"/>
          <w:sz w:val="24"/>
          <w:szCs w:val="24"/>
        </w:rPr>
        <w:t>, в рамках выполнения государственного задания.</w:t>
      </w:r>
    </w:p>
    <w:p w14:paraId="17B709C8"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p>
    <w:p w14:paraId="63FF0B0E"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Содержание оказываемых услуг</w:t>
      </w:r>
    </w:p>
    <w:p w14:paraId="4A580A4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1200AE">
        <w:rPr>
          <w:rFonts w:ascii="Times New Roman" w:hAnsi="Times New Roman" w:cs="Times New Roman"/>
          <w:bCs/>
          <w:kern w:val="24"/>
          <w:sz w:val="24"/>
          <w:szCs w:val="24"/>
        </w:rPr>
        <w:t>Смета по оказанию услуг</w:t>
      </w:r>
      <w:r w:rsidRPr="001200AE">
        <w:rPr>
          <w:rFonts w:ascii="Times New Roman" w:hAnsi="Times New Roman" w:cs="Times New Roman"/>
          <w:sz w:val="24"/>
          <w:szCs w:val="24"/>
        </w:rPr>
        <w:t>) к настоящему Договору.</w:t>
      </w:r>
    </w:p>
    <w:p w14:paraId="2E8F18BD"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2.2. Услуги считаются оказанными после подписания Заказчиком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sz w:val="24"/>
          <w:szCs w:val="24"/>
        </w:rPr>
        <w:t>.</w:t>
      </w:r>
    </w:p>
    <w:p w14:paraId="42B4E76C" w14:textId="77777777"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14:paraId="311EEF21"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3. Права и обязанности Сторон</w:t>
      </w:r>
    </w:p>
    <w:p w14:paraId="0AC8971D"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 xml:space="preserve">3.1. Заказчик: </w:t>
      </w:r>
    </w:p>
    <w:p w14:paraId="4C59EA02"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30732A9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3.1.2. обязуется передать Исполнителю документацию и информацию, необходимые для оказания услуг;</w:t>
      </w:r>
    </w:p>
    <w:p w14:paraId="4D35B0DB"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3.1.3. обеспечивает оплату услуг, в соответствии с разделом 5 настоящего Договора;</w:t>
      </w:r>
    </w:p>
    <w:p w14:paraId="1FCE9EC6"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54ADC3E8" w14:textId="066D5C62"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3.1.5. в соответствии с условиями Договора обязан обеспечить приемку результатов исполнения Договора</w:t>
      </w:r>
      <w:r w:rsidRPr="001200AE">
        <w:rPr>
          <w:rFonts w:ascii="Times New Roman" w:hAnsi="Times New Roman" w:cs="Times New Roman"/>
          <w:kern w:val="24"/>
          <w:sz w:val="24"/>
          <w:szCs w:val="24"/>
        </w:rPr>
        <w:t>.</w:t>
      </w:r>
    </w:p>
    <w:p w14:paraId="29417B0B"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3.2. Исполнитель:</w:t>
      </w:r>
    </w:p>
    <w:p w14:paraId="501A0DB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3.2.1. обязуется оказывать услуги на условиях, предусмотренных настоящим Договором;</w:t>
      </w:r>
    </w:p>
    <w:p w14:paraId="128D1294"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490E7D3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4BE6DC28"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3.2.4. несет на себе все обязательства по оплате </w:t>
      </w:r>
      <w:r w:rsidRPr="001200AE">
        <w:rPr>
          <w:rFonts w:ascii="Times New Roman" w:hAnsi="Times New Roman" w:cs="Times New Roman"/>
          <w:bCs/>
          <w:sz w:val="24"/>
          <w:szCs w:val="24"/>
        </w:rPr>
        <w:t xml:space="preserve">включенных в Договор </w:t>
      </w:r>
      <w:r w:rsidRPr="001200AE">
        <w:rPr>
          <w:rFonts w:ascii="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7298CC4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6AE2F47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1FC9B6E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3.2.7. в течение 14 (четырнадцати) рабочих дней после выполнения услуг предоставить Заказчику </w:t>
      </w:r>
      <w:r w:rsidRPr="001200AE">
        <w:rPr>
          <w:rFonts w:ascii="Times New Roman" w:eastAsia="Calibri" w:hAnsi="Times New Roman" w:cs="Times New Roman"/>
          <w:kern w:val="3"/>
          <w:sz w:val="24"/>
          <w:szCs w:val="24"/>
          <w:lang w:eastAsia="ar-SA"/>
        </w:rPr>
        <w:t>Акт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ПИК ЕАСУЗ (</w:t>
      </w:r>
      <w:r w:rsidRPr="001200AE">
        <w:rPr>
          <w:rFonts w:ascii="Times New Roman" w:hAnsi="Times New Roman" w:cs="Times New Roman"/>
          <w:sz w:val="24"/>
          <w:szCs w:val="24"/>
        </w:rPr>
        <w:t>в соответствии с разделом 12 настоящего Договора)</w:t>
      </w:r>
      <w:r w:rsidRPr="001200AE">
        <w:rPr>
          <w:rFonts w:ascii="Times New Roman" w:hAnsi="Times New Roman" w:cs="Times New Roman"/>
          <w:sz w:val="24"/>
          <w:szCs w:val="24"/>
          <w:lang w:eastAsia="ar-SA"/>
        </w:rPr>
        <w:t xml:space="preserve">. В случае сбоя в работе ПИК ЕАСУЗ и (или) ЭДО ПИК ЕАСУЗ </w:t>
      </w:r>
      <w:r w:rsidRPr="001200AE">
        <w:rPr>
          <w:rFonts w:ascii="Times New Roman" w:hAnsi="Times New Roman" w:cs="Times New Roman"/>
          <w:sz w:val="24"/>
          <w:szCs w:val="24"/>
        </w:rPr>
        <w:t xml:space="preserve">в течение 10 (десяти) рабочих дней, после выявления сбоя, предоставляет Заказчику 2 (два) экземпляра соответствующего </w:t>
      </w:r>
      <w:r w:rsidRPr="001200AE">
        <w:rPr>
          <w:rFonts w:ascii="Times New Roman" w:eastAsia="Calibri" w:hAnsi="Times New Roman" w:cs="Times New Roman"/>
          <w:kern w:val="3"/>
          <w:sz w:val="24"/>
          <w:szCs w:val="24"/>
          <w:lang w:eastAsia="ar-SA"/>
        </w:rPr>
        <w:t>Акт сдачи-приемки услуг</w:t>
      </w:r>
      <w:r w:rsidRPr="001200AE">
        <w:rPr>
          <w:rFonts w:ascii="Times New Roman" w:hAnsi="Times New Roman" w:cs="Times New Roman"/>
          <w:sz w:val="24"/>
          <w:szCs w:val="24"/>
        </w:rPr>
        <w:t xml:space="preserve"> </w:t>
      </w:r>
      <w:r w:rsidRPr="001200AE">
        <w:rPr>
          <w:rFonts w:ascii="Times New Roman" w:eastAsia="Calibri" w:hAnsi="Times New Roman" w:cs="Times New Roman"/>
          <w:sz w:val="24"/>
          <w:szCs w:val="24"/>
        </w:rPr>
        <w:t>на бумажном носителе</w:t>
      </w:r>
      <w:r w:rsidRPr="001200AE">
        <w:rPr>
          <w:rFonts w:ascii="Times New Roman" w:hAnsi="Times New Roman" w:cs="Times New Roman"/>
          <w:sz w:val="24"/>
          <w:szCs w:val="24"/>
        </w:rPr>
        <w:t>;</w:t>
      </w:r>
    </w:p>
    <w:p w14:paraId="18797F0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3.2.8. получает оплату за оказание услуг в соответствии с условиями Договора.</w:t>
      </w:r>
    </w:p>
    <w:p w14:paraId="080AE63F" w14:textId="77777777" w:rsidR="001200AE" w:rsidRPr="001200AE" w:rsidRDefault="001200AE" w:rsidP="00BA2193">
      <w:pPr>
        <w:spacing w:after="0"/>
        <w:ind w:firstLine="567"/>
        <w:jc w:val="both"/>
        <w:rPr>
          <w:rFonts w:ascii="Times New Roman" w:hAnsi="Times New Roman" w:cs="Times New Roman"/>
          <w:sz w:val="24"/>
          <w:szCs w:val="24"/>
        </w:rPr>
      </w:pPr>
    </w:p>
    <w:p w14:paraId="252FA2EE"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4. Порядок приемки результатов исполнения Договора</w:t>
      </w:r>
    </w:p>
    <w:p w14:paraId="2F8A4619" w14:textId="77777777" w:rsidR="001200AE" w:rsidRPr="001200AE" w:rsidRDefault="001200AE" w:rsidP="00BA2193">
      <w:pPr>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4.1. Исполнитель не позднее 14 (четырнадцати) рабочих дней с момента оказания услуги представляет Заказчику </w:t>
      </w:r>
      <w:r w:rsidRPr="001200AE">
        <w:rPr>
          <w:rFonts w:ascii="Times New Roman" w:hAnsi="Times New Roman" w:cs="Times New Roman"/>
          <w:sz w:val="24"/>
          <w:szCs w:val="24"/>
          <w:lang w:eastAsia="ar-SA"/>
        </w:rPr>
        <w:t xml:space="preserve">надлежащим образом оформленные </w:t>
      </w:r>
      <w:proofErr w:type="gramStart"/>
      <w:r w:rsidRPr="001200AE">
        <w:rPr>
          <w:rFonts w:ascii="Times New Roman" w:hAnsi="Times New Roman" w:cs="Times New Roman"/>
          <w:sz w:val="24"/>
          <w:szCs w:val="24"/>
          <w:lang w:eastAsia="ar-SA"/>
        </w:rPr>
        <w:t>документы</w:t>
      </w:r>
      <w:proofErr w:type="gramEnd"/>
      <w:r w:rsidRPr="001200AE">
        <w:rPr>
          <w:rFonts w:ascii="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hAnsi="Times New Roman" w:cs="Times New Roman"/>
            <w:sz w:val="24"/>
            <w:szCs w:val="24"/>
            <w:lang w:eastAsia="ar-SA"/>
          </w:rPr>
          <w:alias w:val="!isContractOrAgreement"/>
          <w:tag w:val="If"/>
          <w:id w:val="1119647278"/>
          <w:placeholder>
            <w:docPart w:val="C1125E7829A440FDBD5E8CD829BD632A"/>
          </w:placeholder>
          <w:showingPlcHdr/>
          <w:docPartList>
            <w:docPartGallery w:val="Quick Parts"/>
          </w:docPartList>
        </w:sdtPr>
        <w:sdtEndPr/>
        <w:sdtContent>
          <w:r w:rsidRPr="001200AE">
            <w:rPr>
              <w:rFonts w:ascii="Times New Roman" w:hAnsi="Times New Roman" w:cs="Times New Roman"/>
              <w:sz w:val="24"/>
              <w:szCs w:val="24"/>
              <w:lang w:eastAsia="ar-SA"/>
            </w:rPr>
            <w:t>договора</w:t>
          </w:r>
        </w:sdtContent>
      </w:sdt>
      <w:r w:rsidRPr="001200AE">
        <w:rPr>
          <w:rFonts w:ascii="Times New Roman" w:hAnsi="Times New Roman" w:cs="Times New Roman"/>
          <w:sz w:val="24"/>
          <w:szCs w:val="24"/>
          <w:lang w:eastAsia="ar-SA"/>
        </w:rPr>
        <w:t>) к Договору, посредством ПИК ЕАСУЗ</w:t>
      </w:r>
      <w:r w:rsidRPr="001200AE">
        <w:rPr>
          <w:rFonts w:ascii="Times New Roman" w:eastAsia="Calibri" w:hAnsi="Times New Roman" w:cs="Times New Roman"/>
          <w:sz w:val="24"/>
          <w:szCs w:val="24"/>
        </w:rPr>
        <w:t>;</w:t>
      </w:r>
    </w:p>
    <w:p w14:paraId="66B00B6A"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1200AE">
        <w:rPr>
          <w:rFonts w:ascii="Times New Roman" w:hAnsi="Times New Roman" w:cs="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AB2D5A6"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4.3. По результатам проведения экспертизы Заказчик в течени</w:t>
      </w:r>
      <w:proofErr w:type="gramStart"/>
      <w:r w:rsidRPr="001200AE">
        <w:rPr>
          <w:rFonts w:ascii="Times New Roman" w:hAnsi="Times New Roman" w:cs="Times New Roman"/>
          <w:sz w:val="24"/>
          <w:szCs w:val="24"/>
        </w:rPr>
        <w:t>и</w:t>
      </w:r>
      <w:proofErr w:type="gramEnd"/>
      <w:r w:rsidRPr="001200AE">
        <w:rPr>
          <w:rFonts w:ascii="Times New Roman" w:hAnsi="Times New Roman" w:cs="Times New Roman"/>
          <w:sz w:val="24"/>
          <w:szCs w:val="24"/>
        </w:rPr>
        <w:t xml:space="preserve"> 5 (пяти) рабочих дней подписывает  </w:t>
      </w:r>
      <w:r w:rsidRPr="001200AE">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1200AE">
        <w:rPr>
          <w:rFonts w:ascii="Times New Roman" w:eastAsia="Calibri" w:hAnsi="Times New Roman" w:cs="Times New Roman"/>
          <w:sz w:val="24"/>
          <w:szCs w:val="24"/>
        </w:rPr>
        <w:t>от принятия оказанных услуг, посредствам ПИК ЕАСУЗ.</w:t>
      </w:r>
    </w:p>
    <w:p w14:paraId="09BB099D"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676C8A60" w14:textId="77777777"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eastAsia="Times New Roman" w:hAnsi="Times New Roman" w:cs="Times New Roman"/>
          <w:sz w:val="24"/>
          <w:szCs w:val="24"/>
        </w:rPr>
        <w:t xml:space="preserve">4.5. </w:t>
      </w:r>
      <w:r w:rsidRPr="001200AE">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4A056382" w14:textId="77777777" w:rsidR="001200AE" w:rsidRPr="001200AE" w:rsidRDefault="001200AE" w:rsidP="00BA2193">
      <w:pPr>
        <w:spacing w:after="0"/>
        <w:ind w:firstLine="567"/>
        <w:jc w:val="center"/>
        <w:rPr>
          <w:rFonts w:ascii="Times New Roman" w:hAnsi="Times New Roman" w:cs="Times New Roman"/>
          <w:sz w:val="24"/>
          <w:szCs w:val="24"/>
        </w:rPr>
      </w:pPr>
    </w:p>
    <w:p w14:paraId="4BC75BE0"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5. Порядок расчетов</w:t>
      </w:r>
    </w:p>
    <w:p w14:paraId="3A1C7E90" w14:textId="43AF56F8" w:rsidR="001200AE" w:rsidRPr="001200AE" w:rsidRDefault="001200AE" w:rsidP="00BA2193">
      <w:pPr>
        <w:spacing w:after="0"/>
        <w:ind w:firstLine="567"/>
        <w:jc w:val="both"/>
        <w:rPr>
          <w:rFonts w:ascii="Times New Roman" w:hAnsi="Times New Roman" w:cs="Times New Roman"/>
          <w:iCs/>
          <w:color w:val="000000" w:themeColor="text1"/>
          <w:sz w:val="24"/>
          <w:szCs w:val="24"/>
        </w:rPr>
      </w:pPr>
      <w:r w:rsidRPr="001200AE">
        <w:rPr>
          <w:rFonts w:ascii="Times New Roman" w:hAnsi="Times New Roman" w:cs="Times New Roman"/>
          <w:sz w:val="24"/>
          <w:szCs w:val="24"/>
        </w:rPr>
        <w:t xml:space="preserve">5.1. </w:t>
      </w:r>
      <w:r w:rsidR="00096542" w:rsidRPr="00096542">
        <w:rPr>
          <w:rFonts w:ascii="Times New Roman" w:hAnsi="Times New Roman" w:cs="Times New Roman"/>
          <w:sz w:val="24"/>
          <w:szCs w:val="24"/>
        </w:rPr>
        <w:t>Стоимость услуг по настоящему Договору составляет _______ (__________________________) рублей __ копеек, НДС не облагается в связи с применением упрощенной системы налогообложения. Оплата за оказанные услуги производится ежемесячно в соответствии с разделом 5 настоящего Договора, Приложением №5 (Техническое задание) и Приложением №6 (Смета по оказанию услуг) к настоящему Договору</w:t>
      </w:r>
      <w:r w:rsidRPr="001200AE">
        <w:rPr>
          <w:rFonts w:ascii="Times New Roman" w:hAnsi="Times New Roman" w:cs="Times New Roman"/>
          <w:iCs/>
          <w:color w:val="000000" w:themeColor="text1"/>
          <w:sz w:val="24"/>
          <w:szCs w:val="24"/>
        </w:rPr>
        <w:t>.</w:t>
      </w:r>
    </w:p>
    <w:p w14:paraId="72301A26"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46D5C282" w14:textId="48B5A7ED"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w:t>
      </w:r>
      <w:r w:rsidR="00E4210A">
        <w:rPr>
          <w:rFonts w:ascii="Times New Roman" w:hAnsi="Times New Roman" w:cs="Times New Roman"/>
          <w:sz w:val="24"/>
          <w:szCs w:val="24"/>
        </w:rPr>
        <w:t>3</w:t>
      </w:r>
      <w:r w:rsidRPr="001200AE">
        <w:rPr>
          <w:rFonts w:ascii="Times New Roman" w:hAnsi="Times New Roman" w:cs="Times New Roman"/>
          <w:sz w:val="24"/>
          <w:szCs w:val="24"/>
        </w:rPr>
        <w:t xml:space="preserve">. С даты подписания документа о приемке </w:t>
      </w:r>
      <w:r w:rsidRPr="001200AE">
        <w:rPr>
          <w:rFonts w:ascii="Times New Roman" w:hAnsi="Times New Roman" w:cs="Times New Roman"/>
          <w:color w:val="000000"/>
          <w:sz w:val="24"/>
          <w:szCs w:val="24"/>
        </w:rPr>
        <w:t xml:space="preserve">результатов исполнения Договора </w:t>
      </w:r>
      <w:r w:rsidRPr="001200AE">
        <w:rPr>
          <w:rFonts w:ascii="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1193E1E0" w14:textId="75FA2B2B" w:rsidR="001200AE" w:rsidRPr="001200AE" w:rsidRDefault="001200AE" w:rsidP="00BA2193">
      <w:pPr>
        <w:tabs>
          <w:tab w:val="left" w:pos="1080"/>
        </w:tabs>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w:t>
      </w:r>
      <w:r w:rsidR="00E4210A">
        <w:rPr>
          <w:rFonts w:ascii="Times New Roman" w:hAnsi="Times New Roman" w:cs="Times New Roman"/>
          <w:sz w:val="24"/>
          <w:szCs w:val="24"/>
        </w:rPr>
        <w:t>4</w:t>
      </w:r>
      <w:r w:rsidRPr="001200AE">
        <w:rPr>
          <w:rFonts w:ascii="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714D1062" w14:textId="77777777" w:rsidR="001200AE" w:rsidRPr="001200AE" w:rsidRDefault="001200AE" w:rsidP="00BA2193">
      <w:pPr>
        <w:spacing w:after="0"/>
        <w:ind w:firstLine="567"/>
        <w:jc w:val="both"/>
        <w:rPr>
          <w:rFonts w:ascii="Times New Roman" w:hAnsi="Times New Roman" w:cs="Times New Roman"/>
          <w:b/>
          <w:sz w:val="24"/>
          <w:szCs w:val="24"/>
        </w:rPr>
      </w:pPr>
    </w:p>
    <w:p w14:paraId="347A80C7"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6. Ответственность Сторон</w:t>
      </w:r>
    </w:p>
    <w:p w14:paraId="5AAB31D3" w14:textId="77777777" w:rsidR="001200AE" w:rsidRPr="001200AE" w:rsidRDefault="001200AE" w:rsidP="00BA2193">
      <w:pPr>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6.1. </w:t>
      </w:r>
      <w:r w:rsidRPr="001200AE">
        <w:rPr>
          <w:rFonts w:ascii="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4A35C31"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6.2.</w:t>
      </w:r>
      <w:r w:rsidRPr="001200AE">
        <w:rPr>
          <w:rFonts w:ascii="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A14BD43"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48AD77C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41D7D45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0FFB0F44" w14:textId="77777777" w:rsidR="001200AE" w:rsidRPr="001200AE" w:rsidRDefault="001200AE" w:rsidP="00BA2193">
      <w:pPr>
        <w:tabs>
          <w:tab w:val="left" w:pos="567"/>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2D855382" w14:textId="77777777"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14:paraId="6EE177B8"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lastRenderedPageBreak/>
        <w:t>7. Обстоятельства непреодолимой силы</w:t>
      </w:r>
    </w:p>
    <w:p w14:paraId="5ABAB159" w14:textId="77777777" w:rsidR="001200AE" w:rsidRPr="001200AE" w:rsidRDefault="001200AE" w:rsidP="00BA2193">
      <w:pPr>
        <w:tabs>
          <w:tab w:val="num" w:pos="792"/>
        </w:tabs>
        <w:spacing w:after="0"/>
        <w:ind w:firstLine="567"/>
        <w:jc w:val="both"/>
        <w:rPr>
          <w:rFonts w:ascii="Times New Roman" w:hAnsi="Times New Roman" w:cs="Times New Roman"/>
          <w:color w:val="000000"/>
          <w:sz w:val="24"/>
          <w:szCs w:val="24"/>
        </w:rPr>
      </w:pPr>
      <w:r w:rsidRPr="001200AE">
        <w:rPr>
          <w:rFonts w:ascii="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1200AE">
        <w:rPr>
          <w:rFonts w:ascii="Times New Roman" w:hAnsi="Times New Roman" w:cs="Times New Roman"/>
          <w:color w:val="000000"/>
          <w:sz w:val="24"/>
          <w:szCs w:val="24"/>
        </w:rPr>
        <w:t xml:space="preserve">. </w:t>
      </w:r>
    </w:p>
    <w:p w14:paraId="47328590"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83AC42B"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184A42E" w14:textId="77777777" w:rsidR="001200AE" w:rsidRPr="001200AE" w:rsidRDefault="001200AE" w:rsidP="00BA2193">
      <w:pPr>
        <w:tabs>
          <w:tab w:val="num" w:pos="792"/>
          <w:tab w:val="left" w:pos="1134"/>
        </w:tabs>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589B243E" w14:textId="77777777"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14:paraId="52CA4CD1" w14:textId="77777777" w:rsidR="001200AE" w:rsidRPr="001200AE" w:rsidRDefault="001200AE" w:rsidP="00BA2193">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8. Разрешение споров</w:t>
      </w:r>
    </w:p>
    <w:p w14:paraId="35F1E19E" w14:textId="77777777" w:rsidR="001200AE" w:rsidRPr="001200AE" w:rsidRDefault="001200AE" w:rsidP="00BA2193">
      <w:pPr>
        <w:tabs>
          <w:tab w:val="left" w:pos="0"/>
          <w:tab w:val="left" w:pos="1134"/>
        </w:tabs>
        <w:spacing w:after="0"/>
        <w:ind w:firstLine="567"/>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B692F43"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D46CE0B"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105B5863" w14:textId="77777777"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14:paraId="1B5A8005"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9. Срок действия Договора и порядок внесения в него изменений</w:t>
      </w:r>
    </w:p>
    <w:p w14:paraId="79EE002D" w14:textId="655D8914"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9.1. Настоящий Договор вступает в силу с момента его подписания Сторонами и действует до 31 декабря 202</w:t>
      </w:r>
      <w:r w:rsidR="00E4210A">
        <w:rPr>
          <w:rFonts w:ascii="Times New Roman" w:hAnsi="Times New Roman" w:cs="Times New Roman"/>
          <w:kern w:val="24"/>
          <w:sz w:val="24"/>
          <w:szCs w:val="24"/>
        </w:rPr>
        <w:t>1</w:t>
      </w:r>
      <w:r w:rsidRPr="001200AE">
        <w:rPr>
          <w:rFonts w:ascii="Times New Roman" w:hAnsi="Times New Roman" w:cs="Times New Roman"/>
          <w:kern w:val="24"/>
          <w:sz w:val="24"/>
          <w:szCs w:val="24"/>
        </w:rPr>
        <w:t xml:space="preserve"> года. </w:t>
      </w:r>
    </w:p>
    <w:p w14:paraId="3A89BFA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518B171B"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600236AE"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4FF8A32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1098D9C1"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1200AE">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2E683E0"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705DFC24"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609EF420"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изменение предмета Договора не допускается;</w:t>
      </w:r>
    </w:p>
    <w:p w14:paraId="4D0863F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0FBA839B" w14:textId="77777777" w:rsidR="001200AE" w:rsidRPr="001200AE" w:rsidRDefault="001200AE" w:rsidP="00DC2EFC">
      <w:pPr>
        <w:tabs>
          <w:tab w:val="left" w:pos="0"/>
          <w:tab w:val="left" w:pos="1134"/>
        </w:tabs>
        <w:spacing w:after="0"/>
        <w:contextualSpacing/>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10. Порядок расторжения Договора</w:t>
      </w:r>
    </w:p>
    <w:p w14:paraId="01578AB5" w14:textId="43ECC309"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10.1. Если при исполнении Договора исполнитель допускает невыполнение принятых им договорных обязательств, приведшее к неисполнению </w:t>
      </w:r>
      <w:r w:rsidR="00096542" w:rsidRPr="00096542">
        <w:rPr>
          <w:rFonts w:ascii="Times New Roman" w:hAnsi="Times New Roman" w:cs="Times New Roman"/>
          <w:sz w:val="24"/>
          <w:szCs w:val="24"/>
        </w:rPr>
        <w:t>условий Договора</w:t>
      </w:r>
      <w:r w:rsidRPr="001200AE">
        <w:rPr>
          <w:rFonts w:ascii="Times New Roman" w:hAnsi="Times New Roman" w:cs="Times New Roman"/>
          <w:sz w:val="24"/>
          <w:szCs w:val="24"/>
        </w:rPr>
        <w:t>,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670FA7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745E10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1ED7A70C"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4AA2EA" w14:textId="77777777" w:rsidR="001200AE" w:rsidRPr="001200AE" w:rsidRDefault="001200AE" w:rsidP="00DC2EFC">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11. Обеспечение исполнения Договора</w:t>
      </w:r>
    </w:p>
    <w:p w14:paraId="4758B33D" w14:textId="48935F2B"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11.1. В соответствии с извещением</w:t>
      </w:r>
      <w:r w:rsidR="00096542">
        <w:rPr>
          <w:rFonts w:ascii="Times New Roman" w:hAnsi="Times New Roman" w:cs="Times New Roman"/>
          <w:kern w:val="24"/>
          <w:sz w:val="24"/>
          <w:szCs w:val="24"/>
        </w:rPr>
        <w:t xml:space="preserve"> о проведении</w:t>
      </w:r>
      <w:r w:rsidRPr="001200AE">
        <w:rPr>
          <w:rFonts w:ascii="Times New Roman" w:hAnsi="Times New Roman" w:cs="Times New Roman"/>
          <w:kern w:val="24"/>
          <w:sz w:val="24"/>
          <w:szCs w:val="24"/>
        </w:rPr>
        <w:t xml:space="preserve">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_______________ (Сумма прописью) рублей __ копеек. </w:t>
      </w:r>
    </w:p>
    <w:p w14:paraId="30E108E6"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41F1BF2"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787FFC2F"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 В случае ненадлежащего исполнения Договора Исполнителем, приведшего к неисполнению требуемых показателей, Заказчик вправе:</w:t>
      </w:r>
    </w:p>
    <w:p w14:paraId="60FA9F2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w:t>
      </w:r>
      <w:r w:rsidRPr="001200AE">
        <w:rPr>
          <w:rFonts w:ascii="Times New Roman" w:hAnsi="Times New Roman" w:cs="Times New Roman"/>
          <w:kern w:val="24"/>
          <w:sz w:val="24"/>
          <w:szCs w:val="24"/>
        </w:rPr>
        <w:lastRenderedPageBreak/>
        <w:t>с последующим возвращением Исполнителю суммы обеспечения исполнения Договора в полном объеме.</w:t>
      </w:r>
    </w:p>
    <w:p w14:paraId="09B822E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781F2D23"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5F138D47"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11.6. По мере исполнения услуг по Договору, после подписания соответствующего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kern w:val="24"/>
          <w:sz w:val="24"/>
          <w:szCs w:val="24"/>
        </w:rPr>
        <w:t xml:space="preserve">, Заказчик имеет право, возвратить часть обеспечения договора пропорционально объему оказанных услуг. </w:t>
      </w:r>
    </w:p>
    <w:p w14:paraId="0C1FB67C"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54E1B849" w14:textId="77777777" w:rsidR="001200AE" w:rsidRPr="001200AE" w:rsidRDefault="001200AE" w:rsidP="00DC2EFC">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12. Особые условия Договора</w:t>
      </w:r>
    </w:p>
    <w:p w14:paraId="7267BC5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12.1. Стороны при исполнении Договора:</w:t>
      </w:r>
    </w:p>
    <w:p w14:paraId="10B1E839"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4267B3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352DDA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результаты такой приемки;</w:t>
      </w:r>
    </w:p>
    <w:p w14:paraId="3D0D36B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оплата выполненной работы (ее результатов), оказанной услуги;</w:t>
      </w:r>
    </w:p>
    <w:p w14:paraId="3EF9D4E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заключение дополнительных соглашений;</w:t>
      </w:r>
    </w:p>
    <w:p w14:paraId="1169F033"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направление требования об уплате неустоек (штрафов, пеней);</w:t>
      </w:r>
    </w:p>
    <w:p w14:paraId="28308A2E"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931BC4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12.2 Для работы в ПИК ЕАСУЗ Стороны Договора:</w:t>
      </w:r>
    </w:p>
    <w:p w14:paraId="3411117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DD8C18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F842437"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1B6E2E3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lastRenderedPageBreak/>
        <w:t>- обеспечивают необходимые условия для осуществления электронного документооборота в ПИК ЕАСУЗ и в ЭДО ПИК ЕАСУЗ;</w:t>
      </w:r>
    </w:p>
    <w:p w14:paraId="6CEFE4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A2A3B4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1302D44"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40455E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4053855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F2E44E6"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D16088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1527FE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04966718" w14:textId="77777777" w:rsidR="001200AE" w:rsidRPr="001200AE" w:rsidRDefault="001200AE" w:rsidP="00E036C7">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13. Заключительные положения</w:t>
      </w:r>
    </w:p>
    <w:p w14:paraId="18FDAECE"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13.1. </w:t>
      </w:r>
      <w:r w:rsidRPr="001200AE">
        <w:rPr>
          <w:rFonts w:ascii="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727D952"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13.2. </w:t>
      </w:r>
      <w:r w:rsidRPr="001200AE">
        <w:rPr>
          <w:rFonts w:ascii="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2EC8F961"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6F13C8DD"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650DC33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5C0600D9"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13.6. </w:t>
      </w:r>
      <w:r w:rsidRPr="001200AE">
        <w:rPr>
          <w:rFonts w:ascii="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6D5B5AB3"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13.7. За </w:t>
      </w:r>
      <w:proofErr w:type="gramStart"/>
      <w:r w:rsidRPr="001200AE">
        <w:rPr>
          <w:rFonts w:ascii="Times New Roman" w:hAnsi="Times New Roman" w:cs="Times New Roman"/>
          <w:sz w:val="24"/>
          <w:szCs w:val="24"/>
        </w:rPr>
        <w:t>нарушения</w:t>
      </w:r>
      <w:proofErr w:type="gramEnd"/>
      <w:r w:rsidRPr="001200AE">
        <w:rPr>
          <w:rFonts w:ascii="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64B36502"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5136F1CA" w14:textId="77777777" w:rsidR="001200AE" w:rsidRPr="001200AE" w:rsidRDefault="001200AE" w:rsidP="00BA2193">
      <w:pPr>
        <w:spacing w:after="0"/>
        <w:ind w:firstLine="567"/>
        <w:jc w:val="both"/>
        <w:rPr>
          <w:rFonts w:ascii="Times New Roman" w:eastAsia="Arial" w:hAnsi="Times New Roman" w:cs="Times New Roman"/>
          <w:sz w:val="24"/>
          <w:szCs w:val="24"/>
        </w:rPr>
      </w:pPr>
      <w:r w:rsidRPr="001200AE">
        <w:rPr>
          <w:rFonts w:ascii="Times New Roman" w:eastAsia="Calibri" w:hAnsi="Times New Roman" w:cs="Times New Roman"/>
          <w:color w:val="00000A"/>
          <w:kern w:val="3"/>
          <w:sz w:val="24"/>
          <w:szCs w:val="24"/>
          <w:lang w:eastAsia="ar-SA"/>
        </w:rPr>
        <w:t>13.9. </w:t>
      </w:r>
      <w:r w:rsidRPr="001200AE">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43E6BA1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1 – Сведения об объектах закупки;</w:t>
      </w:r>
    </w:p>
    <w:p w14:paraId="057DA07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2 - Сведения об обязательствах сторон и порядке оплаты;</w:t>
      </w:r>
    </w:p>
    <w:p w14:paraId="3F816067"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15C1639"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4 - Регламент электронного документооборота ПИК ЕАСУЗ МО;</w:t>
      </w:r>
    </w:p>
    <w:p w14:paraId="24CD7B80"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5 – </w:t>
      </w:r>
      <w:r w:rsidRPr="001200AE">
        <w:rPr>
          <w:rFonts w:ascii="Times New Roman" w:hAnsi="Times New Roman" w:cs="Times New Roman"/>
          <w:sz w:val="24"/>
          <w:szCs w:val="24"/>
        </w:rPr>
        <w:t>Техническое задание;</w:t>
      </w:r>
    </w:p>
    <w:p w14:paraId="7A079B76"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6 – </w:t>
      </w:r>
      <w:r w:rsidRPr="001200AE">
        <w:rPr>
          <w:rFonts w:ascii="Times New Roman" w:hAnsi="Times New Roman" w:cs="Times New Roman"/>
          <w:bCs/>
          <w:kern w:val="24"/>
          <w:sz w:val="24"/>
          <w:szCs w:val="24"/>
        </w:rPr>
        <w:t>Смета по оказанию услуг.</w:t>
      </w:r>
    </w:p>
    <w:p w14:paraId="10E40664"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21CD94EE" w14:textId="77777777" w:rsidR="00E334FD" w:rsidRDefault="00E334FD" w:rsidP="00BA2193">
      <w:pPr>
        <w:autoSpaceDE w:val="0"/>
        <w:autoSpaceDN w:val="0"/>
        <w:adjustRightInd w:val="0"/>
        <w:spacing w:after="0"/>
        <w:jc w:val="center"/>
        <w:rPr>
          <w:rFonts w:ascii="Times New Roman" w:hAnsi="Times New Roman" w:cs="Times New Roman"/>
          <w:b/>
          <w:sz w:val="24"/>
          <w:szCs w:val="24"/>
        </w:rPr>
      </w:pPr>
    </w:p>
    <w:p w14:paraId="6A8D9432" w14:textId="77777777" w:rsidR="00E334FD" w:rsidRDefault="00E334FD" w:rsidP="00BA2193">
      <w:pPr>
        <w:autoSpaceDE w:val="0"/>
        <w:autoSpaceDN w:val="0"/>
        <w:adjustRightInd w:val="0"/>
        <w:spacing w:after="0"/>
        <w:jc w:val="center"/>
        <w:rPr>
          <w:rFonts w:ascii="Times New Roman" w:hAnsi="Times New Roman" w:cs="Times New Roman"/>
          <w:b/>
          <w:sz w:val="24"/>
          <w:szCs w:val="24"/>
        </w:rPr>
      </w:pPr>
    </w:p>
    <w:p w14:paraId="25A3814E" w14:textId="77777777" w:rsidR="00E334FD" w:rsidRDefault="00E334FD" w:rsidP="00D52C6B">
      <w:pPr>
        <w:autoSpaceDE w:val="0"/>
        <w:autoSpaceDN w:val="0"/>
        <w:adjustRightInd w:val="0"/>
        <w:spacing w:after="0"/>
        <w:rPr>
          <w:rFonts w:ascii="Times New Roman" w:hAnsi="Times New Roman" w:cs="Times New Roman"/>
          <w:b/>
          <w:sz w:val="24"/>
          <w:szCs w:val="24"/>
        </w:rPr>
      </w:pPr>
    </w:p>
    <w:p w14:paraId="16D5DC02" w14:textId="470F00EE"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14:paraId="2565FC9D" w14:textId="77777777" w:rsidR="001200AE" w:rsidRPr="001200AE" w:rsidRDefault="001200AE" w:rsidP="00BA2193">
      <w:pPr>
        <w:tabs>
          <w:tab w:val="left" w:pos="4820"/>
        </w:tabs>
        <w:spacing w:after="0"/>
        <w:jc w:val="both"/>
        <w:outlineLvl w:val="0"/>
        <w:rPr>
          <w:rFonts w:ascii="Times New Roman" w:hAnsi="Times New Roman" w:cs="Times New Roman"/>
          <w:b/>
          <w:bCs/>
          <w:sz w:val="24"/>
          <w:szCs w:val="24"/>
        </w:rPr>
      </w:pPr>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E334FD" w:rsidRPr="00EA5535" w14:paraId="78A8DF9B" w14:textId="77777777" w:rsidTr="009B740C">
        <w:trPr>
          <w:trHeight w:val="5211"/>
        </w:trPr>
        <w:tc>
          <w:tcPr>
            <w:tcW w:w="4641" w:type="dxa"/>
          </w:tcPr>
          <w:p w14:paraId="233978DD" w14:textId="77777777" w:rsidR="00E334FD" w:rsidRPr="009807AB" w:rsidRDefault="00E334FD" w:rsidP="009B740C">
            <w:pPr>
              <w:spacing w:after="0" w:line="240" w:lineRule="auto"/>
              <w:rPr>
                <w:rFonts w:ascii="Times New Roman" w:eastAsia="Times New Roman" w:hAnsi="Times New Roman"/>
                <w:b/>
                <w:sz w:val="24"/>
                <w:szCs w:val="24"/>
              </w:rPr>
            </w:pPr>
            <w:bookmarkStart w:id="1" w:name="_Hlk57884245"/>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6EDE7872"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67BF9629"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3BF0A0B3"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1951CBE5"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7207D400"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315CEC9A"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54ED994D"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3A1EF225"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503C40BE"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л/с </w:t>
            </w:r>
            <w:r w:rsidRPr="009807AB">
              <w:rPr>
                <w:rFonts w:ascii="Times New Roman" w:eastAsia="Times New Roman" w:hAnsi="Times New Roman"/>
                <w:bCs/>
                <w:sz w:val="24"/>
                <w:szCs w:val="24"/>
              </w:rPr>
              <w:t>30830216060</w:t>
            </w:r>
          </w:p>
          <w:p w14:paraId="328CA7EB"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к/</w:t>
            </w: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03224643460000004800</w:t>
            </w:r>
          </w:p>
          <w:p w14:paraId="5912B59D" w14:textId="77777777" w:rsidR="00E334FD" w:rsidRPr="009807AB" w:rsidRDefault="00E334FD" w:rsidP="009B740C">
            <w:pPr>
              <w:spacing w:after="0" w:line="240" w:lineRule="auto"/>
              <w:rPr>
                <w:rFonts w:ascii="Times New Roman" w:eastAsia="Times New Roman" w:hAnsi="Times New Roman"/>
                <w:b/>
                <w:sz w:val="24"/>
                <w:szCs w:val="24"/>
              </w:rPr>
            </w:pP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40102810845370000004</w:t>
            </w:r>
          </w:p>
          <w:p w14:paraId="3DCE40AC"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2C93CAE5" w14:textId="77777777" w:rsidR="00E334FD" w:rsidRPr="009807AB"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3CDB86D0" w14:textId="77777777" w:rsidR="00E334FD" w:rsidRPr="00973790" w:rsidRDefault="00E334FD"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4CCFA850"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5578DB3B"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187F3BEE"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42AD69A"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5A77B42D"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D480135"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0E632673"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0CC6B53D"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23A620" w14:textId="77777777" w:rsidR="00E334FD" w:rsidRPr="00973790" w:rsidRDefault="00E334FD" w:rsidP="009B740C">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E334FD" w:rsidRPr="00EA5535" w14:paraId="0B0F3513" w14:textId="77777777" w:rsidTr="009B740C">
        <w:trPr>
          <w:trHeight w:val="1374"/>
        </w:trPr>
        <w:tc>
          <w:tcPr>
            <w:tcW w:w="4660" w:type="dxa"/>
            <w:gridSpan w:val="2"/>
          </w:tcPr>
          <w:p w14:paraId="0197302E"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201FF35C" w14:textId="77777777" w:rsidR="00E334FD" w:rsidRPr="00973790" w:rsidRDefault="00E334FD" w:rsidP="009B740C">
            <w:pPr>
              <w:spacing w:after="0" w:line="240" w:lineRule="auto"/>
              <w:rPr>
                <w:rFonts w:ascii="Times New Roman" w:eastAsia="Times New Roman" w:hAnsi="Times New Roman"/>
                <w:b/>
                <w:color w:val="000000"/>
                <w:sz w:val="24"/>
                <w:szCs w:val="24"/>
              </w:rPr>
            </w:pPr>
          </w:p>
          <w:p w14:paraId="04C7CF11" w14:textId="77777777" w:rsidR="00E334FD" w:rsidRPr="00973790" w:rsidRDefault="00E334FD"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005F7876" w14:textId="77777777" w:rsidR="00E334FD" w:rsidRPr="00973790" w:rsidRDefault="00E334FD" w:rsidP="009B740C">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699D0851"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p>
          <w:p w14:paraId="4854EB86"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p>
          <w:p w14:paraId="7CDC46EC"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999C45F" w14:textId="77777777" w:rsidR="00E334FD" w:rsidRPr="00973790" w:rsidRDefault="00E334FD" w:rsidP="009B740C">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bookmarkEnd w:id="1"/>
    </w:tbl>
    <w:p w14:paraId="02F44D12" w14:textId="77777777" w:rsidR="00E334FD" w:rsidRDefault="00E334FD" w:rsidP="00B915F8">
      <w:pPr>
        <w:spacing w:after="0"/>
        <w:jc w:val="both"/>
        <w:rPr>
          <w:rFonts w:ascii="Times New Roman" w:hAnsi="Times New Roman" w:cs="Times New Roman"/>
          <w:b/>
          <w:bCs/>
          <w:kern w:val="24"/>
          <w:sz w:val="24"/>
          <w:szCs w:val="24"/>
        </w:rPr>
      </w:pPr>
    </w:p>
    <w:p w14:paraId="0D0D118B" w14:textId="77777777" w:rsidR="00E334FD" w:rsidRDefault="00E334FD" w:rsidP="00B915F8">
      <w:pPr>
        <w:spacing w:after="0"/>
        <w:jc w:val="both"/>
        <w:rPr>
          <w:rFonts w:ascii="Times New Roman" w:hAnsi="Times New Roman" w:cs="Times New Roman"/>
          <w:b/>
          <w:bCs/>
          <w:kern w:val="24"/>
          <w:sz w:val="24"/>
          <w:szCs w:val="24"/>
        </w:rPr>
      </w:pPr>
    </w:p>
    <w:p w14:paraId="06C8E8A5" w14:textId="77777777" w:rsidR="00E334FD" w:rsidRDefault="00E334FD" w:rsidP="00BA2193">
      <w:pPr>
        <w:spacing w:after="0"/>
        <w:ind w:left="5664"/>
        <w:jc w:val="both"/>
        <w:rPr>
          <w:rFonts w:ascii="Times New Roman" w:hAnsi="Times New Roman" w:cs="Times New Roman"/>
          <w:b/>
          <w:bCs/>
          <w:kern w:val="24"/>
          <w:sz w:val="24"/>
          <w:szCs w:val="24"/>
        </w:rPr>
      </w:pPr>
    </w:p>
    <w:p w14:paraId="47C3BAB2" w14:textId="77777777" w:rsidR="00E334FD" w:rsidRDefault="00E334FD" w:rsidP="00BA2193">
      <w:pPr>
        <w:spacing w:after="0"/>
        <w:ind w:left="5664"/>
        <w:jc w:val="both"/>
        <w:rPr>
          <w:rFonts w:ascii="Times New Roman" w:hAnsi="Times New Roman" w:cs="Times New Roman"/>
          <w:b/>
          <w:bCs/>
          <w:kern w:val="24"/>
          <w:sz w:val="24"/>
          <w:szCs w:val="24"/>
        </w:rPr>
      </w:pPr>
    </w:p>
    <w:p w14:paraId="2026F43A" w14:textId="6491C872"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Приложение №5</w:t>
      </w:r>
    </w:p>
    <w:p w14:paraId="11741104"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2CBD85EB"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 2020 года</w:t>
      </w:r>
    </w:p>
    <w:p w14:paraId="7DC75C70"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64322D3F"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ТЕХНИЧЕСКОЕ ЗАДАНИЕ</w:t>
      </w:r>
    </w:p>
    <w:p w14:paraId="73FEADC3" w14:textId="77777777" w:rsidR="001200AE" w:rsidRPr="001200AE" w:rsidRDefault="001200AE" w:rsidP="00BA2193">
      <w:pPr>
        <w:spacing w:after="0"/>
        <w:jc w:val="center"/>
        <w:rPr>
          <w:rFonts w:ascii="Times New Roman" w:hAnsi="Times New Roman" w:cs="Times New Roman"/>
          <w:sz w:val="24"/>
          <w:szCs w:val="24"/>
        </w:rPr>
      </w:pPr>
    </w:p>
    <w:p w14:paraId="0C5D16EA" w14:textId="64607792" w:rsidR="001200AE" w:rsidRDefault="001200AE"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1. ОБЩИЕ ТРЕБОВАНИЯ</w:t>
      </w:r>
    </w:p>
    <w:tbl>
      <w:tblPr>
        <w:tblW w:w="5000" w:type="pct"/>
        <w:jc w:val="center"/>
        <w:tblLook w:val="04A0" w:firstRow="1" w:lastRow="0" w:firstColumn="1" w:lastColumn="0" w:noHBand="0" w:noVBand="1"/>
      </w:tblPr>
      <w:tblGrid>
        <w:gridCol w:w="967"/>
        <w:gridCol w:w="9729"/>
      </w:tblGrid>
      <w:tr w:rsidR="00EF30BF" w14:paraId="7F37FD04" w14:textId="77777777" w:rsidTr="00EF30BF">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C577C" w14:textId="77777777" w:rsidR="00EF30BF" w:rsidRDefault="00EF30BF">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14F641" w14:textId="77777777" w:rsidR="00EF30BF" w:rsidRDefault="00EF30BF">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Характеристики к комплексу услуг</w:t>
            </w:r>
          </w:p>
        </w:tc>
      </w:tr>
      <w:tr w:rsidR="00EF30BF" w14:paraId="15C22B38" w14:textId="77777777" w:rsidTr="00EF30BF">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F287C1"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4EAFFB" w14:textId="77777777" w:rsidR="00EF30BF" w:rsidRDefault="00EF30BF">
            <w:pPr>
              <w:rPr>
                <w:rFonts w:ascii="Times New Roman" w:eastAsia="Times New Roman" w:hAnsi="Times New Roman" w:cs="Times New Roman"/>
                <w:sz w:val="24"/>
                <w:szCs w:val="24"/>
                <w:lang w:eastAsia="ru-RU"/>
              </w:rPr>
            </w:pPr>
          </w:p>
        </w:tc>
      </w:tr>
      <w:tr w:rsidR="00EF30BF" w14:paraId="7759BB52" w14:textId="77777777" w:rsidTr="00EF30BF">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0C0B6"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EDD6E5" w14:textId="77777777" w:rsidR="00EF30BF" w:rsidRDefault="00EF30BF">
            <w:pPr>
              <w:rPr>
                <w:rFonts w:ascii="Times New Roman" w:eastAsia="Times New Roman" w:hAnsi="Times New Roman" w:cs="Times New Roman"/>
                <w:sz w:val="24"/>
                <w:szCs w:val="24"/>
                <w:lang w:eastAsia="ru-RU"/>
              </w:rPr>
            </w:pPr>
          </w:p>
        </w:tc>
      </w:tr>
      <w:tr w:rsidR="00EF30BF" w14:paraId="7EBDED11" w14:textId="77777777" w:rsidTr="00EF30BF">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43877"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A71ADA" w14:textId="77777777" w:rsidR="00EF30BF" w:rsidRDefault="00EF30BF">
            <w:pPr>
              <w:rPr>
                <w:rFonts w:ascii="Times New Roman" w:eastAsia="Times New Roman" w:hAnsi="Times New Roman" w:cs="Times New Roman"/>
                <w:sz w:val="24"/>
                <w:szCs w:val="24"/>
                <w:lang w:eastAsia="ru-RU"/>
              </w:rPr>
            </w:pPr>
          </w:p>
        </w:tc>
      </w:tr>
      <w:tr w:rsidR="00EF30BF" w14:paraId="0AAA4BAF" w14:textId="77777777" w:rsidTr="00EF30BF">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C9724"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7F248F" w14:textId="77777777" w:rsidR="00EF30BF" w:rsidRDefault="00EF30BF">
            <w:pPr>
              <w:rPr>
                <w:rFonts w:ascii="Times New Roman" w:eastAsia="Times New Roman" w:hAnsi="Times New Roman" w:cs="Times New Roman"/>
                <w:sz w:val="24"/>
                <w:szCs w:val="24"/>
                <w:lang w:eastAsia="ru-RU"/>
              </w:rPr>
            </w:pPr>
          </w:p>
        </w:tc>
      </w:tr>
      <w:tr w:rsidR="00EF30BF" w14:paraId="7D9D7AF2"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621DC"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EDD1FB" w14:textId="77777777" w:rsidR="00EF30BF" w:rsidRDefault="00EF30BF">
            <w:pPr>
              <w:rPr>
                <w:rFonts w:ascii="Times New Roman" w:eastAsia="Times New Roman" w:hAnsi="Times New Roman" w:cs="Times New Roman"/>
                <w:sz w:val="24"/>
                <w:szCs w:val="24"/>
                <w:lang w:eastAsia="ru-RU"/>
              </w:rPr>
            </w:pPr>
          </w:p>
        </w:tc>
      </w:tr>
      <w:tr w:rsidR="00EF30BF" w14:paraId="6A8EBDC3"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2A448"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51621" w14:textId="77777777" w:rsidR="00EF30BF" w:rsidRDefault="00EF30BF">
            <w:pPr>
              <w:rPr>
                <w:rFonts w:ascii="Times New Roman" w:eastAsia="Times New Roman" w:hAnsi="Times New Roman" w:cs="Times New Roman"/>
                <w:sz w:val="24"/>
                <w:szCs w:val="24"/>
                <w:lang w:eastAsia="ru-RU"/>
              </w:rPr>
            </w:pPr>
          </w:p>
        </w:tc>
      </w:tr>
      <w:tr w:rsidR="00EF30BF" w14:paraId="2F625C19"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2D083"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D5EFEE" w14:textId="77777777" w:rsidR="00EF30BF" w:rsidRDefault="00EF30BF">
            <w:pPr>
              <w:rPr>
                <w:rFonts w:ascii="Times New Roman" w:eastAsia="Times New Roman" w:hAnsi="Times New Roman" w:cs="Times New Roman"/>
                <w:sz w:val="24"/>
                <w:szCs w:val="24"/>
                <w:lang w:eastAsia="ru-RU"/>
              </w:rPr>
            </w:pPr>
          </w:p>
        </w:tc>
      </w:tr>
      <w:tr w:rsidR="00EF30BF" w14:paraId="62ED6E80"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3F9D4"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4368C" w14:textId="77777777" w:rsidR="00EF30BF" w:rsidRDefault="00EF30BF">
            <w:pPr>
              <w:rPr>
                <w:rFonts w:ascii="Times New Roman" w:eastAsia="Times New Roman" w:hAnsi="Times New Roman" w:cs="Times New Roman"/>
                <w:sz w:val="24"/>
                <w:szCs w:val="24"/>
                <w:lang w:eastAsia="ru-RU"/>
              </w:rPr>
            </w:pPr>
          </w:p>
        </w:tc>
      </w:tr>
      <w:tr w:rsidR="00EF30BF" w14:paraId="7B43C5BD"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515F1"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7988A" w14:textId="77777777" w:rsidR="00EF30BF" w:rsidRDefault="00EF30BF">
            <w:pPr>
              <w:rPr>
                <w:rFonts w:ascii="Times New Roman" w:eastAsia="Times New Roman" w:hAnsi="Times New Roman" w:cs="Times New Roman"/>
                <w:sz w:val="24"/>
                <w:szCs w:val="24"/>
                <w:lang w:eastAsia="ru-RU"/>
              </w:rPr>
            </w:pPr>
          </w:p>
        </w:tc>
      </w:tr>
    </w:tbl>
    <w:p w14:paraId="63D80696" w14:textId="77777777" w:rsidR="00EF30BF" w:rsidRPr="001200AE" w:rsidRDefault="00EF30BF"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p>
    <w:p w14:paraId="3F6902F6" w14:textId="77777777" w:rsidR="001200AE" w:rsidRPr="001200AE" w:rsidRDefault="001200AE" w:rsidP="00BA2193">
      <w:pPr>
        <w:spacing w:after="0"/>
        <w:jc w:val="both"/>
        <w:rPr>
          <w:rFonts w:ascii="Times New Roman" w:hAnsi="Times New Roman" w:cs="Times New Roman"/>
          <w:b/>
          <w:kern w:val="24"/>
          <w:sz w:val="24"/>
          <w:szCs w:val="24"/>
        </w:rPr>
      </w:pPr>
    </w:p>
    <w:p w14:paraId="3AA37B9F" w14:textId="77777777" w:rsidR="001200AE" w:rsidRPr="001200AE" w:rsidRDefault="001200AE" w:rsidP="00BA2193">
      <w:pPr>
        <w:spacing w:after="0"/>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2. ХАРАКТЕРИСТИКИ, ПРЕДЪЯВЛЯЕМЫЕ К УСЛУГАМ</w:t>
      </w:r>
    </w:p>
    <w:p w14:paraId="2CCA5DF3" w14:textId="77777777" w:rsidR="001200AE" w:rsidRPr="001200AE" w:rsidRDefault="001200AE" w:rsidP="00BA2193">
      <w:pPr>
        <w:spacing w:after="0"/>
        <w:jc w:val="both"/>
        <w:rPr>
          <w:rFonts w:ascii="Times New Roman" w:hAnsi="Times New Roman" w:cs="Times New Roman"/>
          <w:b/>
          <w:kern w:val="24"/>
          <w:sz w:val="24"/>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9179"/>
      </w:tblGrid>
      <w:tr w:rsidR="001200AE" w:rsidRPr="001200AE" w14:paraId="14C4FE43" w14:textId="77777777" w:rsidTr="00E465D6">
        <w:trPr>
          <w:trHeight w:val="599"/>
        </w:trPr>
        <w:tc>
          <w:tcPr>
            <w:tcW w:w="735" w:type="pct"/>
            <w:shd w:val="clear" w:color="auto" w:fill="auto"/>
            <w:vAlign w:val="center"/>
            <w:hideMark/>
          </w:tcPr>
          <w:p w14:paraId="6A830F49"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п/п</w:t>
            </w:r>
          </w:p>
        </w:tc>
        <w:tc>
          <w:tcPr>
            <w:tcW w:w="4265" w:type="pct"/>
            <w:shd w:val="clear" w:color="auto" w:fill="auto"/>
            <w:vAlign w:val="center"/>
            <w:hideMark/>
          </w:tcPr>
          <w:p w14:paraId="40EE65D2"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Наименование товара/работ/услуг </w:t>
            </w:r>
          </w:p>
        </w:tc>
      </w:tr>
      <w:tr w:rsidR="001200AE" w:rsidRPr="001200AE" w14:paraId="724AB610" w14:textId="77777777" w:rsidTr="00E465D6">
        <w:trPr>
          <w:trHeight w:val="312"/>
        </w:trPr>
        <w:tc>
          <w:tcPr>
            <w:tcW w:w="735" w:type="pct"/>
            <w:shd w:val="clear" w:color="auto" w:fill="auto"/>
            <w:vAlign w:val="center"/>
            <w:hideMark/>
          </w:tcPr>
          <w:p w14:paraId="645B0310"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w:t>
            </w:r>
          </w:p>
        </w:tc>
        <w:tc>
          <w:tcPr>
            <w:tcW w:w="4265" w:type="pct"/>
            <w:shd w:val="clear" w:color="auto" w:fill="auto"/>
            <w:vAlign w:val="center"/>
          </w:tcPr>
          <w:p w14:paraId="12917BE5" w14:textId="77777777" w:rsidR="001200AE" w:rsidRPr="001200AE" w:rsidRDefault="001200AE" w:rsidP="00BA2193">
            <w:pPr>
              <w:spacing w:after="0"/>
              <w:jc w:val="both"/>
              <w:rPr>
                <w:rFonts w:ascii="Times New Roman" w:hAnsi="Times New Roman" w:cs="Times New Roman"/>
                <w:bCs/>
                <w:color w:val="000000"/>
                <w:sz w:val="24"/>
                <w:szCs w:val="24"/>
              </w:rPr>
            </w:pPr>
          </w:p>
        </w:tc>
      </w:tr>
      <w:tr w:rsidR="001200AE" w:rsidRPr="001200AE" w14:paraId="71811C2B" w14:textId="77777777" w:rsidTr="00E465D6">
        <w:trPr>
          <w:trHeight w:val="312"/>
        </w:trPr>
        <w:tc>
          <w:tcPr>
            <w:tcW w:w="735" w:type="pct"/>
            <w:shd w:val="clear" w:color="auto" w:fill="auto"/>
            <w:vAlign w:val="center"/>
          </w:tcPr>
          <w:p w14:paraId="373774A8"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1.1.</w:t>
            </w:r>
          </w:p>
        </w:tc>
        <w:tc>
          <w:tcPr>
            <w:tcW w:w="4265" w:type="pct"/>
            <w:shd w:val="clear" w:color="auto" w:fill="auto"/>
            <w:vAlign w:val="center"/>
          </w:tcPr>
          <w:p w14:paraId="658319C9"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2CD1780" w14:textId="77777777" w:rsidTr="00E465D6">
        <w:trPr>
          <w:trHeight w:val="272"/>
        </w:trPr>
        <w:tc>
          <w:tcPr>
            <w:tcW w:w="735" w:type="pct"/>
            <w:shd w:val="clear" w:color="auto" w:fill="auto"/>
            <w:vAlign w:val="center"/>
          </w:tcPr>
          <w:p w14:paraId="012289E6" w14:textId="77777777" w:rsidR="001200AE" w:rsidRPr="001200AE" w:rsidRDefault="001200AE" w:rsidP="00BA2193">
            <w:pPr>
              <w:spacing w:after="0"/>
              <w:jc w:val="both"/>
              <w:rPr>
                <w:rFonts w:ascii="Times New Roman" w:hAnsi="Times New Roman" w:cs="Times New Roman"/>
                <w:bCs/>
                <w:color w:val="000000"/>
                <w:sz w:val="24"/>
                <w:szCs w:val="24"/>
              </w:rPr>
            </w:pPr>
          </w:p>
        </w:tc>
        <w:tc>
          <w:tcPr>
            <w:tcW w:w="4265" w:type="pct"/>
            <w:shd w:val="clear" w:color="auto" w:fill="auto"/>
            <w:vAlign w:val="center"/>
          </w:tcPr>
          <w:p w14:paraId="2510DBC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8DCD129" w14:textId="77777777" w:rsidTr="00E465D6">
        <w:trPr>
          <w:trHeight w:val="312"/>
        </w:trPr>
        <w:tc>
          <w:tcPr>
            <w:tcW w:w="5000" w:type="pct"/>
            <w:gridSpan w:val="2"/>
            <w:shd w:val="clear" w:color="auto" w:fill="auto"/>
            <w:vAlign w:val="center"/>
          </w:tcPr>
          <w:p w14:paraId="610B482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4143D86" w14:textId="77777777" w:rsidTr="00E465D6">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1A50D5C8"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2A2622D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4021AE77" w14:textId="77777777" w:rsidTr="00E465D6">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6788EADC"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1.2.1.</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0AA6E812"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C619D5D" w14:textId="77777777" w:rsidTr="00E465D6">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EE059" w14:textId="77777777" w:rsidR="001200AE" w:rsidRPr="001200AE" w:rsidRDefault="001200AE" w:rsidP="00BA2193">
            <w:pPr>
              <w:spacing w:after="0"/>
              <w:jc w:val="both"/>
              <w:rPr>
                <w:rFonts w:ascii="Times New Roman" w:hAnsi="Times New Roman" w:cs="Times New Roman"/>
                <w:sz w:val="24"/>
                <w:szCs w:val="24"/>
              </w:rPr>
            </w:pPr>
          </w:p>
        </w:tc>
      </w:tr>
    </w:tbl>
    <w:p w14:paraId="17DEA2E6" w14:textId="77777777" w:rsidR="001200AE" w:rsidRPr="001200AE" w:rsidRDefault="001200AE" w:rsidP="00BA2193">
      <w:pPr>
        <w:spacing w:after="0"/>
        <w:jc w:val="both"/>
        <w:rPr>
          <w:rFonts w:ascii="Times New Roman" w:hAnsi="Times New Roman" w:cs="Times New Roman"/>
          <w:b/>
          <w:kern w:val="24"/>
          <w:sz w:val="24"/>
          <w:szCs w:val="24"/>
        </w:rPr>
      </w:pPr>
    </w:p>
    <w:p w14:paraId="531C082D" w14:textId="77777777" w:rsidR="001200AE" w:rsidRPr="001200AE" w:rsidRDefault="001200AE" w:rsidP="00BA2193">
      <w:pPr>
        <w:overflowPunct w:val="0"/>
        <w:autoSpaceDE w:val="0"/>
        <w:autoSpaceDN w:val="0"/>
        <w:adjustRightInd w:val="0"/>
        <w:spacing w:after="0"/>
        <w:contextualSpacing/>
        <w:jc w:val="both"/>
        <w:textAlignment w:val="baseline"/>
        <w:rPr>
          <w:rFonts w:ascii="Times New Roman" w:hAnsi="Times New Roman" w:cs="Times New Roman"/>
          <w:bCs/>
          <w:kern w:val="24"/>
          <w:sz w:val="24"/>
          <w:szCs w:val="24"/>
        </w:rPr>
      </w:pPr>
    </w:p>
    <w:tbl>
      <w:tblPr>
        <w:tblW w:w="10490" w:type="dxa"/>
        <w:jc w:val="center"/>
        <w:tblLayout w:type="fixed"/>
        <w:tblLook w:val="04A0" w:firstRow="1" w:lastRow="0" w:firstColumn="1" w:lastColumn="0" w:noHBand="0" w:noVBand="1"/>
      </w:tblPr>
      <w:tblGrid>
        <w:gridCol w:w="5638"/>
        <w:gridCol w:w="4852"/>
      </w:tblGrid>
      <w:tr w:rsidR="001200AE" w:rsidRPr="001200AE" w14:paraId="376A366A" w14:textId="77777777" w:rsidTr="00E465D6">
        <w:trPr>
          <w:trHeight w:val="277"/>
          <w:jc w:val="center"/>
        </w:trPr>
        <w:tc>
          <w:tcPr>
            <w:tcW w:w="5638" w:type="dxa"/>
          </w:tcPr>
          <w:p w14:paraId="75729025"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4710C790"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 xml:space="preserve">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p>
          <w:p w14:paraId="69C4BD58"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3BA0D799"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247BE160"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c>
          <w:tcPr>
            <w:tcW w:w="4852" w:type="dxa"/>
          </w:tcPr>
          <w:p w14:paraId="3F81DCB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3FD4533"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5654A4DF"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845D5DB" w14:textId="77777777"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A29FA09"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 xml:space="preserve">   </w:t>
            </w: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r>
    </w:tbl>
    <w:p w14:paraId="00B63FD4" w14:textId="77777777" w:rsidR="001200AE" w:rsidRPr="001200AE" w:rsidRDefault="001200AE" w:rsidP="00BA2193">
      <w:pPr>
        <w:jc w:val="both"/>
        <w:rPr>
          <w:rFonts w:ascii="Times New Roman" w:hAnsi="Times New Roman" w:cs="Times New Roman"/>
          <w:b/>
          <w:sz w:val="24"/>
          <w:szCs w:val="24"/>
        </w:rPr>
      </w:pPr>
    </w:p>
    <w:p w14:paraId="6ABB47C8" w14:textId="77777777" w:rsidR="001200AE" w:rsidRPr="001200AE" w:rsidRDefault="001200AE" w:rsidP="00BA2193">
      <w:pPr>
        <w:spacing w:after="0"/>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br w:type="page"/>
      </w:r>
    </w:p>
    <w:p w14:paraId="2DBDC476"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№6</w:t>
      </w:r>
    </w:p>
    <w:p w14:paraId="6426AB05"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3A7BDBF3"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___________2020 года</w:t>
      </w:r>
    </w:p>
    <w:p w14:paraId="3CB1B9CB"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09316349"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СМЕТА ПО ОКАЗАНИЮ УСЛУГ</w:t>
      </w:r>
    </w:p>
    <w:p w14:paraId="46BAA662"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p>
    <w:tbl>
      <w:tblPr>
        <w:tblW w:w="0" w:type="auto"/>
        <w:tblLook w:val="04A0" w:firstRow="1" w:lastRow="0" w:firstColumn="1" w:lastColumn="0" w:noHBand="0" w:noVBand="1"/>
      </w:tblPr>
      <w:tblGrid>
        <w:gridCol w:w="729"/>
        <w:gridCol w:w="3222"/>
        <w:gridCol w:w="895"/>
        <w:gridCol w:w="1312"/>
        <w:gridCol w:w="1157"/>
        <w:gridCol w:w="1408"/>
        <w:gridCol w:w="1751"/>
        <w:gridCol w:w="222"/>
      </w:tblGrid>
      <w:tr w:rsidR="001E242B" w14:paraId="61FFD0A0" w14:textId="77777777" w:rsidTr="001E242B">
        <w:trPr>
          <w:gridAfter w:val="1"/>
          <w:trHeight w:val="6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04920"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п/п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24045"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Наименование товара/работ/услуг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A8636B"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Ед. изм.</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FADD3B"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Кол-во ед. изм.</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606B7"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Кол-во дней</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C4BA2"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Цена за ед. (</w:t>
            </w:r>
            <w:proofErr w:type="spellStart"/>
            <w:r>
              <w:rPr>
                <w:rFonts w:ascii="Times New Roman" w:eastAsia="Times New Roman" w:hAnsi="Times New Roman" w:cs="Times New Roman"/>
                <w:b/>
                <w:bCs/>
                <w:color w:val="000000"/>
                <w:sz w:val="24"/>
                <w:szCs w:val="24"/>
                <w:lang w:eastAsia="ru-RU"/>
              </w:rPr>
              <w:t>руб</w:t>
            </w:r>
            <w:proofErr w:type="spellEnd"/>
            <w:r>
              <w:rPr>
                <w:rFonts w:ascii="Times New Roman" w:eastAsia="Times New Roman" w:hAnsi="Times New Roman" w:cs="Times New Roman"/>
                <w:b/>
                <w:bCs/>
                <w:color w:val="000000"/>
                <w:sz w:val="24"/>
                <w:szCs w:val="24"/>
                <w:lang w:eastAsia="ru-RU"/>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2E65AF"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Стоимость (руб.)</w:t>
            </w:r>
          </w:p>
        </w:tc>
      </w:tr>
      <w:tr w:rsidR="001E242B" w14:paraId="7B0AB630" w14:textId="77777777" w:rsidTr="001E242B">
        <w:trPr>
          <w:trHeight w:val="5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F37340"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993204"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20C680"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6C10DC"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CFCB7E"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BE9F7A"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8EB27" w14:textId="77777777" w:rsidR="001E242B" w:rsidRDefault="001E242B">
            <w:pPr>
              <w:spacing w:after="0"/>
              <w:rPr>
                <w:rFonts w:ascii="Times New Roman" w:eastAsia="Times New Roman" w:hAnsi="Times New Roman" w:cs="Times New Roman"/>
                <w:sz w:val="24"/>
                <w:szCs w:val="24"/>
                <w:lang w:eastAsia="ru-RU"/>
              </w:rPr>
            </w:pPr>
          </w:p>
        </w:tc>
        <w:tc>
          <w:tcPr>
            <w:tcW w:w="0" w:type="auto"/>
            <w:vAlign w:val="center"/>
            <w:hideMark/>
          </w:tcPr>
          <w:p w14:paraId="1C621D4C" w14:textId="77777777" w:rsidR="001E242B" w:rsidRDefault="001E242B">
            <w:pPr>
              <w:rPr>
                <w:rFonts w:ascii="Times New Roman" w:eastAsia="Times New Roman" w:hAnsi="Times New Roman" w:cs="Times New Roman"/>
                <w:sz w:val="24"/>
                <w:szCs w:val="24"/>
                <w:lang w:eastAsia="ru-RU"/>
              </w:rPr>
            </w:pPr>
          </w:p>
        </w:tc>
      </w:tr>
      <w:tr w:rsidR="001E242B" w14:paraId="09C87268"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FC3783"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EA81F8" w14:textId="77777777" w:rsidR="001E242B" w:rsidRDefault="001E242B">
            <w:pPr>
              <w:spacing w:after="0"/>
              <w:rPr>
                <w:sz w:val="20"/>
                <w:szCs w:val="20"/>
                <w:lang w:eastAsia="ru-RU"/>
              </w:rPr>
            </w:pPr>
          </w:p>
        </w:tc>
        <w:tc>
          <w:tcPr>
            <w:tcW w:w="0" w:type="auto"/>
            <w:vAlign w:val="center"/>
            <w:hideMark/>
          </w:tcPr>
          <w:p w14:paraId="5188D7B7" w14:textId="77777777" w:rsidR="001E242B" w:rsidRDefault="001E242B">
            <w:pPr>
              <w:spacing w:after="0"/>
              <w:rPr>
                <w:sz w:val="20"/>
                <w:szCs w:val="20"/>
                <w:lang w:eastAsia="ru-RU"/>
              </w:rPr>
            </w:pPr>
          </w:p>
        </w:tc>
      </w:tr>
      <w:tr w:rsidR="001E242B" w14:paraId="269390C7"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9BAF9"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E6CF53" w14:textId="77777777" w:rsidR="001E242B" w:rsidRDefault="001E242B">
            <w:pPr>
              <w:spacing w:after="0"/>
              <w:rPr>
                <w:sz w:val="20"/>
                <w:szCs w:val="20"/>
                <w:lang w:eastAsia="ru-RU"/>
              </w:rPr>
            </w:pPr>
          </w:p>
        </w:tc>
        <w:tc>
          <w:tcPr>
            <w:tcW w:w="0" w:type="auto"/>
            <w:vAlign w:val="center"/>
            <w:hideMark/>
          </w:tcPr>
          <w:p w14:paraId="11ACA070" w14:textId="77777777" w:rsidR="001E242B" w:rsidRDefault="001E242B">
            <w:pPr>
              <w:spacing w:after="0"/>
              <w:rPr>
                <w:sz w:val="20"/>
                <w:szCs w:val="20"/>
                <w:lang w:eastAsia="ru-RU"/>
              </w:rPr>
            </w:pPr>
          </w:p>
        </w:tc>
      </w:tr>
      <w:tr w:rsidR="001E242B" w14:paraId="46E53C00"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BBC0AD"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B67E4" w14:textId="77777777" w:rsidR="001E242B" w:rsidRDefault="001E242B">
            <w:pPr>
              <w:spacing w:after="0"/>
              <w:rPr>
                <w:sz w:val="20"/>
                <w:szCs w:val="20"/>
                <w:lang w:eastAsia="ru-RU"/>
              </w:rPr>
            </w:pPr>
          </w:p>
        </w:tc>
        <w:tc>
          <w:tcPr>
            <w:tcW w:w="0" w:type="auto"/>
            <w:vAlign w:val="center"/>
          </w:tcPr>
          <w:p w14:paraId="0C2D74C4" w14:textId="77777777" w:rsidR="001E242B" w:rsidRDefault="001E242B">
            <w:pPr>
              <w:spacing w:after="0"/>
              <w:rPr>
                <w:sz w:val="20"/>
                <w:szCs w:val="20"/>
                <w:lang w:eastAsia="ru-RU"/>
              </w:rPr>
            </w:pPr>
          </w:p>
        </w:tc>
      </w:tr>
      <w:tr w:rsidR="001E242B" w14:paraId="43520462"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D1AFF5"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57F5FD" w14:textId="77777777" w:rsidR="001E242B" w:rsidRDefault="001E242B">
            <w:pPr>
              <w:spacing w:after="0"/>
              <w:rPr>
                <w:sz w:val="20"/>
                <w:szCs w:val="20"/>
                <w:lang w:eastAsia="ru-RU"/>
              </w:rPr>
            </w:pPr>
          </w:p>
        </w:tc>
        <w:tc>
          <w:tcPr>
            <w:tcW w:w="0" w:type="auto"/>
            <w:vAlign w:val="center"/>
          </w:tcPr>
          <w:p w14:paraId="0984B64B" w14:textId="77777777" w:rsidR="001E242B" w:rsidRDefault="001E242B">
            <w:pPr>
              <w:spacing w:after="0"/>
              <w:rPr>
                <w:sz w:val="20"/>
                <w:szCs w:val="20"/>
                <w:lang w:eastAsia="ru-RU"/>
              </w:rPr>
            </w:pPr>
          </w:p>
        </w:tc>
      </w:tr>
    </w:tbl>
    <w:p w14:paraId="522537D6"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tbl>
      <w:tblPr>
        <w:tblW w:w="0" w:type="auto"/>
        <w:jc w:val="center"/>
        <w:tblLayout w:type="fixed"/>
        <w:tblLook w:val="04A0" w:firstRow="1" w:lastRow="0" w:firstColumn="1" w:lastColumn="0" w:noHBand="0" w:noVBand="1"/>
      </w:tblPr>
      <w:tblGrid>
        <w:gridCol w:w="4928"/>
        <w:gridCol w:w="4643"/>
      </w:tblGrid>
      <w:tr w:rsidR="001200AE" w:rsidRPr="001200AE" w14:paraId="5955D620" w14:textId="77777777" w:rsidTr="00E465D6">
        <w:trPr>
          <w:trHeight w:val="1771"/>
          <w:jc w:val="center"/>
        </w:trPr>
        <w:tc>
          <w:tcPr>
            <w:tcW w:w="4928" w:type="dxa"/>
          </w:tcPr>
          <w:p w14:paraId="78DBE082"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2640DE47"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 xml:space="preserve">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p>
          <w:p w14:paraId="219C17CC"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7C49A3F4" w14:textId="77777777" w:rsidR="001200AE" w:rsidRPr="001200AE" w:rsidRDefault="001200AE" w:rsidP="00BA2193">
            <w:pPr>
              <w:spacing w:after="0"/>
              <w:jc w:val="both"/>
              <w:rPr>
                <w:rFonts w:ascii="Times New Roman" w:hAnsi="Times New Roman" w:cs="Times New Roman"/>
                <w:b/>
                <w:sz w:val="24"/>
                <w:szCs w:val="24"/>
              </w:rPr>
            </w:pPr>
          </w:p>
          <w:p w14:paraId="3023C658"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677CFDCD"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c>
          <w:tcPr>
            <w:tcW w:w="4643" w:type="dxa"/>
          </w:tcPr>
          <w:p w14:paraId="41218786"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3E5908A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8ADDADC"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40B23537"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FB04C3C" w14:textId="77777777" w:rsidR="00015F1C"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96957AF"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r>
    </w:tbl>
    <w:p w14:paraId="4D0465B6" w14:textId="77777777"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14:paraId="3CBEDA0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0BEE90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FE8B0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27A0E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5550D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0ABFB7"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699C2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97973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913B7F"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47684"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6377B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CF3EE6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0D161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147CA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FF749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281E0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15796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DED2A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C44755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572DDA" w14:textId="3C7EF2BA"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D329C37" w14:textId="499FD13B" w:rsidR="001E242B" w:rsidRDefault="001E242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32AA9F7" w14:textId="77777777" w:rsidR="001E242B" w:rsidRDefault="001E242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86DF7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376E7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9662D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5B8DA1"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4D552F0E"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569D4A0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6B2F00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3A0E3F"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0033"/>
      </w:tblGrid>
      <w:tr w:rsidR="00D66B9A" w:rsidRPr="00D66B9A" w14:paraId="339B8EAF" w14:textId="77777777" w:rsidTr="00D66B9A">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3BC0D7E6" w14:textId="77777777" w:rsidR="00D66B9A" w:rsidRPr="00D66B9A" w:rsidRDefault="00D66B9A" w:rsidP="00D66B9A">
            <w:pPr>
              <w:snapToGrid w:val="0"/>
              <w:spacing w:after="0"/>
              <w:jc w:val="center"/>
              <w:rPr>
                <w:rFonts w:ascii="Times New Roman" w:eastAsia="Times New Roman" w:hAnsi="Times New Roman" w:cs="Times New Roman"/>
                <w:b/>
                <w:kern w:val="24"/>
                <w:sz w:val="24"/>
                <w:szCs w:val="24"/>
                <w:lang w:eastAsia="ru-RU"/>
              </w:rPr>
            </w:pPr>
            <w:r w:rsidRPr="00D66B9A">
              <w:rPr>
                <w:rFonts w:ascii="Times New Roman" w:eastAsia="Times New Roman" w:hAnsi="Times New Roman" w:cs="Times New Roman"/>
                <w:b/>
                <w:kern w:val="24"/>
                <w:sz w:val="24"/>
                <w:szCs w:val="24"/>
                <w:lang w:eastAsia="ru-RU"/>
              </w:rPr>
              <w:t>№ п/п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0276D5D" w14:textId="77777777" w:rsidR="00D66B9A" w:rsidRPr="00D66B9A" w:rsidRDefault="00D66B9A" w:rsidP="00D66B9A">
            <w:pPr>
              <w:snapToGrid w:val="0"/>
              <w:spacing w:after="0"/>
              <w:jc w:val="center"/>
              <w:rPr>
                <w:rFonts w:ascii="Times New Roman" w:eastAsia="Times New Roman" w:hAnsi="Times New Roman" w:cs="Times New Roman"/>
                <w:b/>
                <w:kern w:val="24"/>
                <w:sz w:val="24"/>
                <w:szCs w:val="24"/>
                <w:lang w:eastAsia="ru-RU"/>
              </w:rPr>
            </w:pPr>
            <w:r w:rsidRPr="00D66B9A">
              <w:rPr>
                <w:rFonts w:ascii="Times New Roman" w:eastAsia="Times New Roman" w:hAnsi="Times New Roman" w:cs="Times New Roman"/>
                <w:b/>
                <w:kern w:val="24"/>
                <w:sz w:val="24"/>
                <w:szCs w:val="24"/>
                <w:lang w:eastAsia="ru-RU"/>
              </w:rPr>
              <w:t>Характеристики к услугам</w:t>
            </w:r>
          </w:p>
        </w:tc>
      </w:tr>
      <w:tr w:rsidR="00D66B9A" w:rsidRPr="00D66B9A" w14:paraId="08B1C9FF" w14:textId="77777777" w:rsidTr="00D66B9A">
        <w:trPr>
          <w:trHeight w:val="320"/>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71BD99D3" w14:textId="77777777" w:rsidR="00D66B9A" w:rsidRPr="00D66B9A" w:rsidRDefault="00D66B9A" w:rsidP="00D66B9A">
            <w:pPr>
              <w:snapToGrid w:val="0"/>
              <w:spacing w:after="0"/>
              <w:jc w:val="center"/>
              <w:rPr>
                <w:rFonts w:ascii="Times New Roman" w:eastAsia="Times New Roman" w:hAnsi="Times New Roman" w:cs="Times New Roman"/>
                <w:b/>
                <w:kern w:val="24"/>
                <w:sz w:val="24"/>
                <w:szCs w:val="24"/>
                <w:lang w:eastAsia="ru-RU"/>
              </w:rPr>
            </w:pPr>
            <w:r w:rsidRPr="00D66B9A">
              <w:rPr>
                <w:rFonts w:ascii="Times New Roman" w:eastAsia="Times New Roman" w:hAnsi="Times New Roman" w:cs="Times New Roman"/>
                <w:b/>
                <w:kern w:val="24"/>
                <w:sz w:val="24"/>
                <w:szCs w:val="24"/>
                <w:lang w:eastAsia="ru-RU"/>
              </w:rPr>
              <w:t>1.</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1C33415" w14:textId="77777777" w:rsidR="00D66B9A" w:rsidRPr="00D66B9A" w:rsidRDefault="00D66B9A" w:rsidP="00D66B9A">
            <w:pPr>
              <w:spacing w:after="0"/>
              <w:jc w:val="both"/>
              <w:rPr>
                <w:rFonts w:ascii="Times New Roman" w:eastAsia="Calibri" w:hAnsi="Times New Roman" w:cs="Times New Roman"/>
                <w:b/>
                <w:sz w:val="24"/>
                <w:szCs w:val="24"/>
              </w:rPr>
            </w:pPr>
            <w:r w:rsidRPr="00D66B9A">
              <w:rPr>
                <w:rFonts w:ascii="Times New Roman" w:eastAsia="Times New Roman" w:hAnsi="Times New Roman" w:cs="Times New Roman"/>
                <w:b/>
                <w:sz w:val="24"/>
                <w:szCs w:val="24"/>
                <w:lang w:eastAsia="ru-RU"/>
              </w:rPr>
              <w:t>Оказание услуг по организации и проведению регионального отборочного соревнования X Всероссийского фестиваля по хоккею среди любительских команд в Московской области (сезон 2020 – 2021 гг.) в 2021 году</w:t>
            </w:r>
          </w:p>
        </w:tc>
      </w:tr>
      <w:tr w:rsidR="00D66B9A" w:rsidRPr="00D66B9A" w14:paraId="35E9E801" w14:textId="77777777" w:rsidTr="00D66B9A">
        <w:trPr>
          <w:trHeight w:val="286"/>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279EF03D" w14:textId="77777777" w:rsidR="00D66B9A" w:rsidRPr="00D66B9A" w:rsidRDefault="00D66B9A" w:rsidP="00D66B9A">
            <w:pPr>
              <w:snapToGrid w:val="0"/>
              <w:spacing w:after="0"/>
              <w:jc w:val="center"/>
              <w:rPr>
                <w:rFonts w:ascii="Times New Roman" w:eastAsia="Calibri" w:hAnsi="Times New Roman" w:cs="Times New Roman"/>
                <w:b/>
                <w:kern w:val="24"/>
                <w:sz w:val="24"/>
                <w:szCs w:val="24"/>
                <w:lang w:eastAsia="ru-RU"/>
              </w:rPr>
            </w:pPr>
            <w:r w:rsidRPr="00D66B9A">
              <w:rPr>
                <w:rFonts w:ascii="Times New Roman" w:eastAsia="Calibri" w:hAnsi="Times New Roman" w:cs="Times New Roman"/>
                <w:b/>
                <w:kern w:val="24"/>
                <w:sz w:val="24"/>
                <w:szCs w:val="24"/>
                <w:lang w:eastAsia="ru-RU"/>
              </w:rPr>
              <w:t>2.</w:t>
            </w:r>
          </w:p>
        </w:tc>
        <w:tc>
          <w:tcPr>
            <w:tcW w:w="4696" w:type="pct"/>
            <w:tcBorders>
              <w:top w:val="single" w:sz="4" w:space="0" w:color="auto"/>
              <w:left w:val="single" w:sz="4" w:space="0" w:color="auto"/>
              <w:bottom w:val="single" w:sz="4" w:space="0" w:color="auto"/>
              <w:right w:val="single" w:sz="4" w:space="0" w:color="auto"/>
            </w:tcBorders>
            <w:vAlign w:val="center"/>
            <w:hideMark/>
          </w:tcPr>
          <w:p w14:paraId="17731B45" w14:textId="77777777" w:rsidR="00D66B9A" w:rsidRPr="00D66B9A" w:rsidRDefault="00D66B9A" w:rsidP="00D66B9A">
            <w:pPr>
              <w:spacing w:after="0"/>
              <w:rPr>
                <w:rFonts w:ascii="Times New Roman" w:eastAsia="Calibri" w:hAnsi="Times New Roman" w:cs="Times New Roman"/>
                <w:kern w:val="24"/>
                <w:sz w:val="24"/>
                <w:szCs w:val="24"/>
                <w:highlight w:val="yellow"/>
                <w:lang w:eastAsia="ru-RU"/>
              </w:rPr>
            </w:pPr>
            <w:r w:rsidRPr="00D66B9A">
              <w:rPr>
                <w:rFonts w:ascii="Times New Roman" w:eastAsia="Calibri" w:hAnsi="Times New Roman" w:cs="Times New Roman"/>
                <w:kern w:val="24"/>
                <w:sz w:val="24"/>
                <w:szCs w:val="24"/>
                <w:lang w:eastAsia="ru-RU"/>
              </w:rPr>
              <w:t>Срок оказания услуг: с момента заключения договора и до момента оказания услуг в полном объеме, но не позднее 31.12.2021 г.</w:t>
            </w:r>
          </w:p>
        </w:tc>
      </w:tr>
      <w:tr w:rsidR="00D66B9A" w:rsidRPr="00D66B9A" w14:paraId="38E83478" w14:textId="77777777" w:rsidTr="00D66B9A">
        <w:trPr>
          <w:trHeight w:val="348"/>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69764235" w14:textId="77777777" w:rsidR="00D66B9A" w:rsidRPr="00D66B9A" w:rsidRDefault="00D66B9A" w:rsidP="00D66B9A">
            <w:pPr>
              <w:snapToGrid w:val="0"/>
              <w:spacing w:after="0"/>
              <w:jc w:val="center"/>
              <w:rPr>
                <w:rFonts w:ascii="Times New Roman" w:eastAsia="Calibri" w:hAnsi="Times New Roman" w:cs="Times New Roman"/>
                <w:b/>
                <w:kern w:val="24"/>
                <w:sz w:val="24"/>
                <w:szCs w:val="24"/>
                <w:lang w:eastAsia="ru-RU"/>
              </w:rPr>
            </w:pPr>
            <w:r w:rsidRPr="00D66B9A">
              <w:rPr>
                <w:rFonts w:ascii="Times New Roman" w:eastAsia="Calibri" w:hAnsi="Times New Roman" w:cs="Times New Roman"/>
                <w:b/>
                <w:kern w:val="24"/>
                <w:sz w:val="24"/>
                <w:szCs w:val="24"/>
                <w:lang w:eastAsia="ru-RU"/>
              </w:rPr>
              <w:t>3.</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8D6CEE8" w14:textId="77777777" w:rsidR="00D66B9A" w:rsidRPr="00D66B9A" w:rsidRDefault="00D66B9A" w:rsidP="00D66B9A">
            <w:pPr>
              <w:spacing w:after="0"/>
              <w:jc w:val="both"/>
              <w:rPr>
                <w:rFonts w:ascii="Times New Roman" w:eastAsia="Calibri" w:hAnsi="Times New Roman" w:cs="Times New Roman"/>
                <w:b/>
                <w:kern w:val="24"/>
                <w:sz w:val="24"/>
                <w:szCs w:val="24"/>
                <w:lang w:eastAsia="ru-RU"/>
              </w:rPr>
            </w:pPr>
            <w:r w:rsidRPr="00D66B9A">
              <w:rPr>
                <w:rFonts w:ascii="Times New Roman" w:eastAsia="Calibri" w:hAnsi="Times New Roman" w:cs="Times New Roman"/>
                <w:b/>
                <w:kern w:val="24"/>
                <w:sz w:val="24"/>
                <w:szCs w:val="24"/>
                <w:lang w:eastAsia="ru-RU"/>
              </w:rPr>
              <w:t xml:space="preserve">Дата оказания услуг: </w:t>
            </w:r>
          </w:p>
          <w:p w14:paraId="63CC8A72" w14:textId="77777777" w:rsidR="00D66B9A" w:rsidRPr="00D66B9A" w:rsidRDefault="00D66B9A" w:rsidP="00D66B9A">
            <w:pPr>
              <w:spacing w:after="0"/>
              <w:jc w:val="both"/>
              <w:rPr>
                <w:rFonts w:ascii="Times New Roman" w:eastAsia="Calibri" w:hAnsi="Times New Roman" w:cs="Times New Roman"/>
                <w:kern w:val="24"/>
                <w:sz w:val="24"/>
                <w:szCs w:val="24"/>
                <w:lang w:eastAsia="ru-RU"/>
              </w:rPr>
            </w:pPr>
            <w:r w:rsidRPr="00D66B9A">
              <w:rPr>
                <w:rFonts w:ascii="Times New Roman" w:eastAsia="Calibri" w:hAnsi="Times New Roman" w:cs="Times New Roman"/>
                <w:kern w:val="24"/>
                <w:sz w:val="24"/>
                <w:szCs w:val="24"/>
                <w:lang w:eastAsia="ru-RU"/>
              </w:rPr>
              <w:t>Январь-март 2021 года –</w:t>
            </w:r>
            <w:r w:rsidRPr="00D66B9A">
              <w:rPr>
                <w:rFonts w:ascii="Times New Roman" w:eastAsia="Times New Roman" w:hAnsi="Times New Roman" w:cs="Times New Roman"/>
                <w:sz w:val="24"/>
                <w:szCs w:val="24"/>
                <w:lang w:eastAsia="ru-RU"/>
              </w:rPr>
              <w:t xml:space="preserve"> Оказание услуг по организации и проведению регионального отборочного соревнования X Всероссийского фестиваля по хоккею среди любительских команд в Московской области (сезон 2020 – 2021 гг.) в 2021 году.</w:t>
            </w:r>
          </w:p>
        </w:tc>
      </w:tr>
      <w:tr w:rsidR="00D66B9A" w:rsidRPr="00D66B9A" w14:paraId="12DE992C" w14:textId="77777777" w:rsidTr="00D66B9A">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3F31BF81" w14:textId="77777777" w:rsidR="00D66B9A" w:rsidRPr="00D66B9A" w:rsidRDefault="00D66B9A" w:rsidP="00D66B9A">
            <w:pPr>
              <w:snapToGrid w:val="0"/>
              <w:spacing w:after="0"/>
              <w:jc w:val="center"/>
              <w:rPr>
                <w:rFonts w:ascii="Times New Roman" w:eastAsia="Calibri" w:hAnsi="Times New Roman" w:cs="Times New Roman"/>
                <w:b/>
                <w:kern w:val="24"/>
                <w:sz w:val="24"/>
                <w:szCs w:val="24"/>
                <w:lang w:eastAsia="ru-RU"/>
              </w:rPr>
            </w:pPr>
            <w:r w:rsidRPr="00D66B9A">
              <w:rPr>
                <w:rFonts w:ascii="Times New Roman" w:eastAsia="Calibri" w:hAnsi="Times New Roman" w:cs="Times New Roman"/>
                <w:b/>
                <w:kern w:val="24"/>
                <w:sz w:val="24"/>
                <w:szCs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28C7E85" w14:textId="77777777" w:rsidR="00D66B9A" w:rsidRPr="00D66B9A" w:rsidRDefault="00D66B9A" w:rsidP="00D66B9A">
            <w:pPr>
              <w:spacing w:after="0"/>
              <w:jc w:val="both"/>
              <w:rPr>
                <w:rFonts w:ascii="Times New Roman" w:eastAsia="Times New Roman" w:hAnsi="Times New Roman" w:cs="Times New Roman"/>
                <w:sz w:val="24"/>
                <w:szCs w:val="24"/>
                <w:lang w:eastAsia="ru-RU"/>
              </w:rPr>
            </w:pPr>
            <w:r w:rsidRPr="00D66B9A">
              <w:rPr>
                <w:rFonts w:ascii="Times New Roman" w:eastAsia="Calibri" w:hAnsi="Times New Roman" w:cs="Times New Roman"/>
                <w:b/>
                <w:kern w:val="24"/>
                <w:sz w:val="24"/>
                <w:szCs w:val="24"/>
                <w:lang w:eastAsia="ru-RU"/>
              </w:rPr>
              <w:t>Место оказания услуг:</w:t>
            </w:r>
            <w:r w:rsidRPr="00D66B9A">
              <w:rPr>
                <w:rFonts w:ascii="Times New Roman" w:eastAsia="Calibri" w:hAnsi="Times New Roman" w:cs="Times New Roman"/>
                <w:kern w:val="24"/>
                <w:sz w:val="24"/>
                <w:szCs w:val="24"/>
                <w:lang w:eastAsia="ru-RU"/>
              </w:rPr>
              <w:t xml:space="preserve"> Московская область, согласно календарю игр НХЛ</w:t>
            </w:r>
            <w:r w:rsidRPr="00D66B9A">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 дня до проведения мероприятия.</w:t>
            </w:r>
          </w:p>
        </w:tc>
      </w:tr>
    </w:tbl>
    <w:p w14:paraId="67124BA6" w14:textId="04C6C0FA" w:rsidR="00583272" w:rsidRDefault="00583272" w:rsidP="00033829">
      <w:pPr>
        <w:spacing w:after="0" w:line="240" w:lineRule="auto"/>
        <w:jc w:val="center"/>
        <w:rPr>
          <w:rFonts w:ascii="Times New Roman" w:eastAsia="Times New Roman" w:hAnsi="Times New Roman" w:cs="Times New Roman"/>
          <w:b/>
          <w:bCs/>
          <w:color w:val="000000"/>
          <w:sz w:val="24"/>
          <w:szCs w:val="24"/>
          <w:lang w:eastAsia="ru-RU"/>
        </w:rPr>
      </w:pPr>
    </w:p>
    <w:p w14:paraId="0E021502" w14:textId="77777777" w:rsidR="004A13D0" w:rsidRDefault="004A13D0" w:rsidP="00D01599">
      <w:pPr>
        <w:spacing w:after="0" w:line="240" w:lineRule="auto"/>
        <w:rPr>
          <w:rFonts w:ascii="Times New Roman" w:eastAsia="Times New Roman" w:hAnsi="Times New Roman" w:cs="Times New Roman"/>
          <w:b/>
          <w:bCs/>
          <w:color w:val="000000"/>
          <w:sz w:val="24"/>
          <w:szCs w:val="24"/>
          <w:lang w:eastAsia="ru-RU"/>
        </w:rPr>
      </w:pPr>
    </w:p>
    <w:p w14:paraId="43ED2068" w14:textId="0AE687DA" w:rsidR="00F1621D" w:rsidRPr="00D66B9A" w:rsidRDefault="00D66B9A" w:rsidP="00D66B9A">
      <w:pPr>
        <w:spacing w:after="0" w:line="240" w:lineRule="auto"/>
        <w:ind w:left="1559"/>
        <w:jc w:val="center"/>
        <w:rPr>
          <w:rFonts w:ascii="Times New Roman" w:eastAsia="Times New Roman" w:hAnsi="Times New Roman"/>
          <w:b/>
          <w:bCs/>
          <w:color w:val="000000"/>
          <w:sz w:val="24"/>
          <w:szCs w:val="24"/>
          <w:lang w:eastAsia="ru-RU"/>
        </w:rPr>
      </w:pPr>
      <w:r w:rsidRPr="00D66B9A">
        <w:rPr>
          <w:rFonts w:ascii="Times New Roman" w:eastAsia="Times New Roman" w:hAnsi="Times New Roman"/>
          <w:b/>
          <w:bCs/>
          <w:color w:val="000000"/>
          <w:sz w:val="24"/>
          <w:szCs w:val="24"/>
          <w:lang w:eastAsia="ru-RU"/>
        </w:rPr>
        <w:t>2.</w:t>
      </w:r>
      <w:r>
        <w:rPr>
          <w:rFonts w:ascii="Times New Roman" w:eastAsia="Times New Roman" w:hAnsi="Times New Roman"/>
          <w:b/>
          <w:bCs/>
          <w:color w:val="000000"/>
          <w:sz w:val="24"/>
          <w:szCs w:val="24"/>
          <w:lang w:eastAsia="ru-RU"/>
        </w:rPr>
        <w:t xml:space="preserve"> </w:t>
      </w:r>
      <w:r w:rsidR="00F1621D" w:rsidRPr="00D66B9A">
        <w:rPr>
          <w:rFonts w:ascii="Times New Roman" w:eastAsia="Times New Roman" w:hAnsi="Times New Roman"/>
          <w:b/>
          <w:bCs/>
          <w:color w:val="000000"/>
          <w:sz w:val="24"/>
          <w:szCs w:val="24"/>
          <w:lang w:eastAsia="ru-RU"/>
        </w:rPr>
        <w:t>ХАРАКТЕРИСТИКИ, ПРЕДЪЯВЛЯЕМЫЕ К КОМПЛЕКСУ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9112"/>
      </w:tblGrid>
      <w:tr w:rsidR="00D66B9A" w:rsidRPr="00D66B9A" w14:paraId="07150E2D" w14:textId="77777777" w:rsidTr="00D66B9A">
        <w:trPr>
          <w:trHeight w:val="599"/>
        </w:trPr>
        <w:tc>
          <w:tcPr>
            <w:tcW w:w="735" w:type="pct"/>
            <w:tcBorders>
              <w:top w:val="single" w:sz="4" w:space="0" w:color="auto"/>
              <w:left w:val="single" w:sz="4" w:space="0" w:color="auto"/>
              <w:bottom w:val="single" w:sz="4" w:space="0" w:color="auto"/>
              <w:right w:val="single" w:sz="4" w:space="0" w:color="auto"/>
            </w:tcBorders>
            <w:vAlign w:val="center"/>
            <w:hideMark/>
          </w:tcPr>
          <w:p w14:paraId="01834680" w14:textId="77777777" w:rsidR="00D66B9A" w:rsidRPr="00D66B9A" w:rsidRDefault="00D66B9A" w:rsidP="00D66B9A">
            <w:pPr>
              <w:spacing w:after="0"/>
              <w:jc w:val="center"/>
              <w:rPr>
                <w:rFonts w:ascii="Times New Roman" w:eastAsia="Times New Roman" w:hAnsi="Times New Roman" w:cs="Times New Roman"/>
                <w:bCs/>
                <w:color w:val="000000"/>
                <w:sz w:val="24"/>
                <w:szCs w:val="24"/>
                <w:lang w:eastAsia="ru-RU"/>
              </w:rPr>
            </w:pPr>
            <w:r w:rsidRPr="00D66B9A">
              <w:rPr>
                <w:rFonts w:ascii="Times New Roman" w:eastAsia="Times New Roman" w:hAnsi="Times New Roman" w:cs="Times New Roman"/>
                <w:bCs/>
                <w:color w:val="000000"/>
                <w:sz w:val="24"/>
                <w:szCs w:val="24"/>
                <w:lang w:eastAsia="ru-RU"/>
              </w:rPr>
              <w:t>№ п/п</w:t>
            </w:r>
          </w:p>
        </w:tc>
        <w:tc>
          <w:tcPr>
            <w:tcW w:w="4265" w:type="pct"/>
            <w:tcBorders>
              <w:top w:val="single" w:sz="4" w:space="0" w:color="auto"/>
              <w:left w:val="single" w:sz="4" w:space="0" w:color="auto"/>
              <w:bottom w:val="single" w:sz="4" w:space="0" w:color="auto"/>
              <w:right w:val="single" w:sz="4" w:space="0" w:color="auto"/>
            </w:tcBorders>
            <w:vAlign w:val="center"/>
            <w:hideMark/>
          </w:tcPr>
          <w:p w14:paraId="243457B2" w14:textId="77777777" w:rsidR="00D66B9A" w:rsidRPr="00D66B9A" w:rsidRDefault="00D66B9A" w:rsidP="00D66B9A">
            <w:pPr>
              <w:spacing w:after="0"/>
              <w:jc w:val="center"/>
              <w:rPr>
                <w:rFonts w:ascii="Times New Roman" w:eastAsia="Times New Roman" w:hAnsi="Times New Roman" w:cs="Times New Roman"/>
                <w:bCs/>
                <w:color w:val="000000"/>
                <w:sz w:val="24"/>
                <w:szCs w:val="24"/>
                <w:lang w:eastAsia="ru-RU"/>
              </w:rPr>
            </w:pPr>
            <w:r w:rsidRPr="00D66B9A">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D66B9A" w:rsidRPr="00D66B9A" w14:paraId="7166550F" w14:textId="77777777" w:rsidTr="00D66B9A">
        <w:trPr>
          <w:trHeight w:val="312"/>
        </w:trPr>
        <w:tc>
          <w:tcPr>
            <w:tcW w:w="735" w:type="pct"/>
            <w:tcBorders>
              <w:top w:val="single" w:sz="4" w:space="0" w:color="auto"/>
              <w:left w:val="single" w:sz="4" w:space="0" w:color="auto"/>
              <w:bottom w:val="single" w:sz="4" w:space="0" w:color="auto"/>
              <w:right w:val="single" w:sz="4" w:space="0" w:color="auto"/>
            </w:tcBorders>
            <w:vAlign w:val="center"/>
            <w:hideMark/>
          </w:tcPr>
          <w:p w14:paraId="4DCD9067" w14:textId="77777777" w:rsidR="00D66B9A" w:rsidRPr="00D66B9A" w:rsidRDefault="00D66B9A" w:rsidP="00D66B9A">
            <w:pPr>
              <w:spacing w:after="0"/>
              <w:jc w:val="center"/>
              <w:rPr>
                <w:rFonts w:ascii="Times New Roman" w:eastAsia="Times New Roman" w:hAnsi="Times New Roman" w:cs="Times New Roman"/>
                <w:bCs/>
                <w:color w:val="000000"/>
                <w:sz w:val="24"/>
                <w:szCs w:val="24"/>
                <w:lang w:eastAsia="ru-RU"/>
              </w:rPr>
            </w:pPr>
            <w:r w:rsidRPr="00D66B9A">
              <w:rPr>
                <w:rFonts w:ascii="Times New Roman" w:eastAsia="Times New Roman" w:hAnsi="Times New Roman" w:cs="Times New Roman"/>
                <w:bCs/>
                <w:color w:val="000000"/>
                <w:sz w:val="24"/>
                <w:szCs w:val="24"/>
                <w:lang w:eastAsia="ru-RU"/>
              </w:rPr>
              <w:t>1.</w:t>
            </w:r>
          </w:p>
        </w:tc>
        <w:tc>
          <w:tcPr>
            <w:tcW w:w="4265" w:type="pct"/>
            <w:tcBorders>
              <w:top w:val="single" w:sz="4" w:space="0" w:color="auto"/>
              <w:left w:val="single" w:sz="4" w:space="0" w:color="auto"/>
              <w:bottom w:val="single" w:sz="4" w:space="0" w:color="auto"/>
              <w:right w:val="single" w:sz="4" w:space="0" w:color="auto"/>
            </w:tcBorders>
            <w:vAlign w:val="center"/>
            <w:hideMark/>
          </w:tcPr>
          <w:p w14:paraId="62299C84" w14:textId="77777777" w:rsidR="00D66B9A" w:rsidRPr="00D66B9A" w:rsidRDefault="00D66B9A" w:rsidP="00D66B9A">
            <w:pPr>
              <w:spacing w:after="0"/>
              <w:jc w:val="both"/>
              <w:rPr>
                <w:rFonts w:ascii="Times New Roman" w:eastAsia="Times New Roman" w:hAnsi="Times New Roman" w:cs="Times New Roman"/>
                <w:bCs/>
                <w:color w:val="000000"/>
                <w:sz w:val="24"/>
                <w:szCs w:val="24"/>
                <w:lang w:eastAsia="ru-RU"/>
              </w:rPr>
            </w:pPr>
            <w:r w:rsidRPr="00D66B9A">
              <w:rPr>
                <w:rFonts w:ascii="Times New Roman" w:eastAsia="Times New Roman" w:hAnsi="Times New Roman" w:cs="Times New Roman"/>
                <w:sz w:val="24"/>
                <w:szCs w:val="24"/>
                <w:lang w:eastAsia="ru-RU"/>
              </w:rPr>
              <w:t>Оказание услуг по организации и проведению регионального отборочного соревнования X Всероссийского фестиваля по хоккею среди любительских команд в Московской области (сезон 2020 – 2021 гг.) в 2021 году</w:t>
            </w:r>
          </w:p>
        </w:tc>
      </w:tr>
      <w:tr w:rsidR="00D66B9A" w:rsidRPr="00D66B9A" w14:paraId="5C319C2D" w14:textId="77777777" w:rsidTr="00D66B9A">
        <w:trPr>
          <w:trHeight w:val="312"/>
        </w:trPr>
        <w:tc>
          <w:tcPr>
            <w:tcW w:w="735" w:type="pct"/>
            <w:tcBorders>
              <w:top w:val="single" w:sz="4" w:space="0" w:color="auto"/>
              <w:left w:val="single" w:sz="4" w:space="0" w:color="auto"/>
              <w:bottom w:val="single" w:sz="4" w:space="0" w:color="auto"/>
              <w:right w:val="single" w:sz="4" w:space="0" w:color="auto"/>
            </w:tcBorders>
            <w:vAlign w:val="center"/>
            <w:hideMark/>
          </w:tcPr>
          <w:p w14:paraId="7DDA09DF" w14:textId="77777777" w:rsidR="00D66B9A" w:rsidRPr="00D66B9A" w:rsidRDefault="00D66B9A" w:rsidP="00D66B9A">
            <w:pPr>
              <w:spacing w:after="0"/>
              <w:jc w:val="center"/>
              <w:rPr>
                <w:rFonts w:ascii="Times New Roman" w:eastAsia="Times New Roman" w:hAnsi="Times New Roman" w:cs="Times New Roman"/>
                <w:bCs/>
                <w:color w:val="000000"/>
                <w:sz w:val="24"/>
                <w:szCs w:val="24"/>
                <w:lang w:eastAsia="ru-RU"/>
              </w:rPr>
            </w:pPr>
            <w:r w:rsidRPr="00D66B9A">
              <w:rPr>
                <w:rFonts w:ascii="Times New Roman" w:eastAsia="Times New Roman" w:hAnsi="Times New Roman" w:cs="Times New Roman"/>
                <w:bCs/>
                <w:color w:val="000000"/>
                <w:sz w:val="24"/>
                <w:szCs w:val="24"/>
                <w:lang w:eastAsia="ru-RU"/>
              </w:rPr>
              <w:t>1.1.</w:t>
            </w:r>
          </w:p>
        </w:tc>
        <w:tc>
          <w:tcPr>
            <w:tcW w:w="4265" w:type="pct"/>
            <w:tcBorders>
              <w:top w:val="single" w:sz="4" w:space="0" w:color="auto"/>
              <w:left w:val="single" w:sz="4" w:space="0" w:color="auto"/>
              <w:bottom w:val="single" w:sz="4" w:space="0" w:color="auto"/>
              <w:right w:val="single" w:sz="4" w:space="0" w:color="auto"/>
            </w:tcBorders>
            <w:vAlign w:val="center"/>
            <w:hideMark/>
          </w:tcPr>
          <w:p w14:paraId="30B99FBB" w14:textId="77777777" w:rsidR="00D66B9A" w:rsidRPr="00D66B9A" w:rsidRDefault="00D66B9A" w:rsidP="00D66B9A">
            <w:pPr>
              <w:spacing w:after="0"/>
              <w:jc w:val="both"/>
              <w:rPr>
                <w:rFonts w:ascii="Times New Roman" w:eastAsia="Calibri" w:hAnsi="Times New Roman" w:cs="Times New Roman"/>
                <w:sz w:val="24"/>
                <w:szCs w:val="24"/>
              </w:rPr>
            </w:pPr>
            <w:r w:rsidRPr="00D66B9A">
              <w:rPr>
                <w:rFonts w:ascii="Times New Roman" w:eastAsia="Calibri" w:hAnsi="Times New Roman" w:cs="Times New Roman"/>
                <w:sz w:val="24"/>
                <w:szCs w:val="24"/>
              </w:rPr>
              <w:t xml:space="preserve">Организация и проведение хоккейных матчей/игр с </w:t>
            </w:r>
            <w:r w:rsidRPr="00D66B9A">
              <w:rPr>
                <w:rFonts w:ascii="Times New Roman" w:eastAsia="Times New Roman" w:hAnsi="Times New Roman" w:cs="Times New Roman"/>
                <w:color w:val="000000"/>
                <w:sz w:val="24"/>
                <w:szCs w:val="24"/>
                <w:lang w:eastAsia="ru-RU"/>
              </w:rPr>
              <w:t>обеспечением дежурства медицинского персонала</w:t>
            </w:r>
            <w:r w:rsidRPr="00D66B9A">
              <w:rPr>
                <w:rFonts w:ascii="Times New Roman" w:eastAsia="Calibri" w:hAnsi="Times New Roman" w:cs="Times New Roman"/>
                <w:sz w:val="24"/>
                <w:szCs w:val="24"/>
              </w:rPr>
              <w:t xml:space="preserve"> (241 </w:t>
            </w:r>
            <w:r w:rsidRPr="00D66B9A">
              <w:rPr>
                <w:rFonts w:ascii="Times New Roman" w:eastAsia="Times New Roman" w:hAnsi="Times New Roman" w:cs="Times New Roman"/>
                <w:color w:val="000000"/>
                <w:sz w:val="24"/>
                <w:szCs w:val="24"/>
                <w:lang w:eastAsia="ru-RU"/>
              </w:rPr>
              <w:t>матч/игра</w:t>
            </w:r>
            <w:r w:rsidRPr="00D66B9A">
              <w:rPr>
                <w:rFonts w:ascii="Times New Roman" w:eastAsia="Calibri" w:hAnsi="Times New Roman" w:cs="Times New Roman"/>
                <w:sz w:val="24"/>
                <w:szCs w:val="24"/>
              </w:rPr>
              <w:t>)</w:t>
            </w:r>
          </w:p>
        </w:tc>
      </w:tr>
      <w:tr w:rsidR="00D66B9A" w:rsidRPr="00D66B9A" w14:paraId="457F21F5" w14:textId="77777777" w:rsidTr="00D66B9A">
        <w:trPr>
          <w:trHeight w:val="31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64162FB" w14:textId="77777777" w:rsidR="00D66B9A" w:rsidRPr="00D66B9A" w:rsidRDefault="00D66B9A" w:rsidP="00D66B9A">
            <w:pPr>
              <w:spacing w:after="0"/>
              <w:jc w:val="both"/>
              <w:rPr>
                <w:rFonts w:ascii="Times New Roman" w:eastAsia="Calibri" w:hAnsi="Times New Roman" w:cs="Times New Roman"/>
                <w:sz w:val="24"/>
                <w:szCs w:val="24"/>
              </w:rPr>
            </w:pPr>
            <w:r w:rsidRPr="00D66B9A">
              <w:rPr>
                <w:rFonts w:ascii="Times New Roman" w:eastAsia="Times New Roman" w:hAnsi="Times New Roman" w:cs="Times New Roman"/>
                <w:color w:val="000000"/>
                <w:sz w:val="24"/>
                <w:szCs w:val="24"/>
                <w:lang w:eastAsia="ru-RU"/>
              </w:rPr>
              <w:t xml:space="preserve">Требования: предоставление спортивного сооружения: ледовая площадка, раздевалки, судейские комнаты, информационное сопровождение хоккейного матча на ледовой арене (табло, микрофоны) для проведения мероприятия (спортивное сооружение должно быть оборудовано и соответствовать требованиям Правил вида спорта "Хоккей", утвержденных приказом Министерства спорта Российской Федерации от 20 </w:t>
            </w:r>
            <w:bookmarkStart w:id="2" w:name="_GoBack"/>
            <w:bookmarkEnd w:id="2"/>
            <w:r w:rsidRPr="00D66B9A">
              <w:rPr>
                <w:rFonts w:ascii="Times New Roman" w:eastAsia="Times New Roman" w:hAnsi="Times New Roman" w:cs="Times New Roman"/>
                <w:color w:val="000000"/>
                <w:sz w:val="24"/>
                <w:szCs w:val="24"/>
                <w:lang w:eastAsia="ru-RU"/>
              </w:rPr>
              <w:t>августа 2020 г. № 627); обеспечение дежурства медицинского персонала (фельдшер) на мероприятии в соответствии с приказом Минздравсоцразвития РФ от 23.07.2010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медицинский персонал (фельдшер) должен прибыть за 30 минут до начала каждого матча/игры.).</w:t>
            </w:r>
          </w:p>
        </w:tc>
      </w:tr>
    </w:tbl>
    <w:p w14:paraId="474D5DA2" w14:textId="77777777" w:rsidR="00D01599" w:rsidRPr="00D01599" w:rsidRDefault="00D01599" w:rsidP="00D01599">
      <w:pPr>
        <w:pStyle w:val="af"/>
        <w:spacing w:after="0" w:line="240" w:lineRule="auto"/>
        <w:ind w:left="900"/>
        <w:rPr>
          <w:rFonts w:ascii="Times New Roman" w:eastAsia="Times New Roman" w:hAnsi="Times New Roman"/>
          <w:sz w:val="24"/>
          <w:szCs w:val="24"/>
          <w:lang w:eastAsia="ru-RU"/>
        </w:rPr>
      </w:pPr>
    </w:p>
    <w:p w14:paraId="7B010E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p w14:paraId="72903AA1" w14:textId="77777777" w:rsidR="00F1621D" w:rsidRDefault="00F1621D" w:rsidP="00D66B9A">
      <w:pPr>
        <w:spacing w:after="0" w:line="240" w:lineRule="auto"/>
        <w:ind w:left="3540" w:firstLine="708"/>
        <w:rPr>
          <w:rFonts w:ascii="Times New Roman" w:eastAsia="Times New Roman" w:hAnsi="Times New Roman" w:cs="Times New Roman"/>
          <w:b/>
          <w:bCs/>
          <w:color w:val="000000"/>
          <w:sz w:val="24"/>
          <w:szCs w:val="24"/>
          <w:lang w:eastAsia="ru-RU"/>
        </w:rPr>
      </w:pPr>
    </w:p>
    <w:p w14:paraId="5EFBC654"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BF47AF9"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568F8FB" w14:textId="77777777"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4F29447F" w14:textId="1BD33E09"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11FF9D2A" w14:textId="163D0916"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3E9246A4" w14:textId="0CACDD85"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5EBAE5EC" w14:textId="0CACDD85"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7D35A27C" w14:textId="77777777"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DA773E6"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3</w:t>
      </w:r>
    </w:p>
    <w:p w14:paraId="6C15F3F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13DAB38"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55DE3E50" w14:textId="77777777" w:rsidR="002C4965" w:rsidRDefault="002C4965" w:rsidP="002C4965">
      <w:pPr>
        <w:spacing w:after="0"/>
        <w:jc w:val="right"/>
        <w:rPr>
          <w:rFonts w:ascii="Times New Roman" w:eastAsia="Times New Roman" w:hAnsi="Times New Roman"/>
          <w:sz w:val="24"/>
          <w:szCs w:val="24"/>
          <w:lang w:eastAsia="ru-RU"/>
        </w:rPr>
      </w:pPr>
    </w:p>
    <w:p w14:paraId="4A095B07"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63F5FED2" w14:textId="77777777" w:rsidR="002C4965" w:rsidRDefault="002C4965" w:rsidP="002C4965">
      <w:pPr>
        <w:spacing w:after="0"/>
        <w:jc w:val="right"/>
        <w:rPr>
          <w:rFonts w:ascii="Times New Roman" w:eastAsia="Times New Roman" w:hAnsi="Times New Roman"/>
          <w:b/>
          <w:sz w:val="24"/>
          <w:szCs w:val="24"/>
          <w:lang w:eastAsia="ru-RU"/>
        </w:rPr>
      </w:pPr>
    </w:p>
    <w:p w14:paraId="6F3DB1FA"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CE1AF0B" w14:textId="77777777" w:rsidR="002C4965" w:rsidRDefault="002C4965" w:rsidP="002C4965">
      <w:pPr>
        <w:spacing w:after="0"/>
        <w:jc w:val="right"/>
        <w:rPr>
          <w:rFonts w:ascii="Times New Roman" w:eastAsia="Times New Roman" w:hAnsi="Times New Roman"/>
          <w:b/>
          <w:sz w:val="24"/>
          <w:szCs w:val="24"/>
          <w:lang w:eastAsia="ru-RU"/>
        </w:rPr>
      </w:pPr>
    </w:p>
    <w:p w14:paraId="69051023"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0248F213" w14:textId="77777777" w:rsidR="002C4965" w:rsidRDefault="002C4965" w:rsidP="002C4965">
      <w:pPr>
        <w:spacing w:after="0" w:line="240" w:lineRule="auto"/>
        <w:jc w:val="both"/>
        <w:rPr>
          <w:rFonts w:ascii="Times New Roman" w:eastAsia="Times New Roman" w:hAnsi="Times New Roman"/>
          <w:b/>
          <w:sz w:val="24"/>
          <w:szCs w:val="24"/>
        </w:rPr>
      </w:pPr>
    </w:p>
    <w:p w14:paraId="437B70D5" w14:textId="1542EEAA"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C12AE2" w:rsidRPr="00C12AE2">
        <w:rPr>
          <w:rFonts w:ascii="Times New Roman" w:hAnsi="Times New Roman" w:cs="Times New Roman"/>
          <w:sz w:val="24"/>
          <w:szCs w:val="24"/>
        </w:rPr>
        <w:t>Оказание услуг по организации и проведению регионального отборочного соревнования X Всероссийского фестиваля по хоккею среди любительских команд в Московской области (сезон 2020 – 2021 гг.) в 2021 году</w:t>
      </w:r>
    </w:p>
    <w:p w14:paraId="71A4827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2C4965" w14:paraId="44F0C2FA"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2E97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689C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D5975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C0773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32510EFB"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6374C111"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F97A0"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7E90"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4EC1EF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16C127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0C3B7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ABF27D"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B8899C" w14:textId="0A9E98ED" w:rsidR="002C4965" w:rsidRDefault="00C12AE2">
            <w:pPr>
              <w:spacing w:after="0" w:line="240" w:lineRule="auto"/>
              <w:contextualSpacing/>
              <w:rPr>
                <w:rFonts w:ascii="Times New Roman" w:hAnsi="Times New Roman" w:cs="Times New Roman"/>
                <w:b/>
                <w:sz w:val="24"/>
                <w:szCs w:val="24"/>
              </w:rPr>
            </w:pPr>
            <w:r w:rsidRPr="00C12AE2">
              <w:rPr>
                <w:rFonts w:ascii="Times New Roman" w:hAnsi="Times New Roman" w:cs="Times New Roman"/>
                <w:sz w:val="24"/>
                <w:szCs w:val="24"/>
              </w:rPr>
              <w:t>Оказание услуг по организации и проведению регионального отборочного соревнования X Всероссийского фестиваля по хоккею среди любительских команд в Московской области (сезон 2020 – 2021 гг.) в 2021 году</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48426BC" w14:textId="77777777"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CEE299"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D7DB6D" w14:textId="53AA94A8" w:rsidR="002C4965" w:rsidRDefault="00D66B9A">
            <w:pPr>
              <w:jc w:val="center"/>
              <w:rPr>
                <w:rFonts w:ascii="Times New Roman" w:hAnsi="Times New Roman" w:cs="Times New Roman"/>
                <w:sz w:val="24"/>
                <w:szCs w:val="24"/>
              </w:rPr>
            </w:pPr>
            <w:r w:rsidRPr="00D66B9A">
              <w:rPr>
                <w:rFonts w:ascii="Times New Roman" w:hAnsi="Times New Roman"/>
                <w:sz w:val="24"/>
                <w:szCs w:val="24"/>
              </w:rPr>
              <w:t>8 132 882,40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F09C841" w14:textId="4372FB05" w:rsidR="002C4965" w:rsidRDefault="00D66B9A">
            <w:pPr>
              <w:jc w:val="center"/>
              <w:rPr>
                <w:rFonts w:ascii="Times New Roman" w:hAnsi="Times New Roman" w:cs="Times New Roman"/>
                <w:sz w:val="24"/>
                <w:szCs w:val="24"/>
              </w:rPr>
            </w:pPr>
            <w:r w:rsidRPr="00D66B9A">
              <w:rPr>
                <w:rFonts w:ascii="Times New Roman" w:hAnsi="Times New Roman"/>
                <w:sz w:val="24"/>
                <w:szCs w:val="24"/>
              </w:rPr>
              <w:t>9 759 458,88</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42F6A" w14:textId="6668B73D" w:rsidR="002C4965" w:rsidRDefault="00D66B9A">
            <w:pPr>
              <w:jc w:val="center"/>
              <w:rPr>
                <w:rFonts w:ascii="Times New Roman" w:hAnsi="Times New Roman" w:cs="Times New Roman"/>
                <w:sz w:val="24"/>
                <w:szCs w:val="24"/>
              </w:rPr>
            </w:pPr>
            <w:r w:rsidRPr="00D66B9A">
              <w:rPr>
                <w:rFonts w:ascii="Times New Roman" w:hAnsi="Times New Roman"/>
                <w:sz w:val="24"/>
                <w:szCs w:val="24"/>
              </w:rPr>
              <w:t>10 478 178,72</w:t>
            </w:r>
          </w:p>
        </w:tc>
      </w:tr>
      <w:tr w:rsidR="002C4965" w14:paraId="0E88C3D9"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827E5A"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D360D79"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DAFBF6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4FF57D" w14:textId="367FA2D7" w:rsidR="002C4965" w:rsidRDefault="00D66B9A">
            <w:pPr>
              <w:jc w:val="center"/>
              <w:rPr>
                <w:rFonts w:ascii="Times New Roman" w:hAnsi="Times New Roman" w:cs="Times New Roman"/>
                <w:sz w:val="24"/>
                <w:szCs w:val="24"/>
              </w:rPr>
            </w:pPr>
            <w:r w:rsidRPr="00D66B9A">
              <w:rPr>
                <w:rFonts w:ascii="Times New Roman" w:hAnsi="Times New Roman"/>
                <w:sz w:val="24"/>
                <w:szCs w:val="24"/>
              </w:rPr>
              <w:t>8 132 882,40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889B965" w14:textId="1A62CF51" w:rsidR="002C4965" w:rsidRDefault="00D66B9A">
            <w:pPr>
              <w:jc w:val="center"/>
              <w:rPr>
                <w:rFonts w:ascii="Times New Roman" w:hAnsi="Times New Roman" w:cs="Times New Roman"/>
                <w:sz w:val="24"/>
                <w:szCs w:val="24"/>
              </w:rPr>
            </w:pPr>
            <w:r w:rsidRPr="00D66B9A">
              <w:rPr>
                <w:rFonts w:ascii="Times New Roman" w:hAnsi="Times New Roman"/>
                <w:sz w:val="24"/>
                <w:szCs w:val="24"/>
              </w:rPr>
              <w:t>9 759 458,88</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9A0A44" w14:textId="1043080D" w:rsidR="002C4965" w:rsidRDefault="00D66B9A">
            <w:pPr>
              <w:jc w:val="center"/>
              <w:rPr>
                <w:rFonts w:ascii="Times New Roman" w:hAnsi="Times New Roman" w:cs="Times New Roman"/>
                <w:sz w:val="24"/>
                <w:szCs w:val="24"/>
              </w:rPr>
            </w:pPr>
            <w:r w:rsidRPr="00D66B9A">
              <w:rPr>
                <w:rFonts w:ascii="Times New Roman" w:hAnsi="Times New Roman"/>
                <w:sz w:val="24"/>
                <w:szCs w:val="24"/>
              </w:rPr>
              <w:t>10 478 178,72</w:t>
            </w:r>
          </w:p>
        </w:tc>
      </w:tr>
    </w:tbl>
    <w:p w14:paraId="2FCE1A19"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7424"/>
      </w:tblGrid>
      <w:tr w:rsidR="002C4965" w14:paraId="6E335D57"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0CC08C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E787527" w14:textId="7CEDBF8D" w:rsidR="002C4965" w:rsidRDefault="00C12AE2">
            <w:pPr>
              <w:spacing w:after="0" w:line="240" w:lineRule="auto"/>
              <w:contextualSpacing/>
              <w:jc w:val="both"/>
              <w:rPr>
                <w:rFonts w:ascii="Times New Roman" w:hAnsi="Times New Roman" w:cs="Times New Roman"/>
                <w:b/>
                <w:sz w:val="24"/>
                <w:szCs w:val="24"/>
              </w:rPr>
            </w:pPr>
            <w:r w:rsidRPr="00C12AE2">
              <w:rPr>
                <w:rFonts w:ascii="Times New Roman" w:hAnsi="Times New Roman" w:cs="Times New Roman"/>
                <w:sz w:val="24"/>
                <w:szCs w:val="24"/>
              </w:rPr>
              <w:t>Оказание услуг по организации и проведению регионального отборочного соревнования X Всероссийского фестиваля по хоккею среди любительских команд в Московской области (сезон 2020 – 2021 гг.) в 2021 году</w:t>
            </w:r>
          </w:p>
        </w:tc>
      </w:tr>
      <w:tr w:rsidR="002C4965" w14:paraId="671CAD1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90BC5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295C7BF"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4BBB921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287EB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691A032" w14:textId="457D9356" w:rsidR="002C4965" w:rsidRDefault="006A201C" w:rsidP="00E465D6">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2</w:t>
            </w:r>
            <w:r w:rsidR="00254CB2">
              <w:rPr>
                <w:rFonts w:ascii="Times New Roman" w:eastAsia="Times New Roman" w:hAnsi="Times New Roman"/>
                <w:b/>
                <w:sz w:val="24"/>
                <w:szCs w:val="24"/>
              </w:rPr>
              <w:t>7</w:t>
            </w:r>
            <w:r w:rsidR="002C4965">
              <w:rPr>
                <w:rFonts w:ascii="Times New Roman" w:eastAsia="Times New Roman" w:hAnsi="Times New Roman"/>
                <w:b/>
                <w:sz w:val="24"/>
                <w:szCs w:val="24"/>
              </w:rPr>
              <w:t>.</w:t>
            </w:r>
            <w:r w:rsidR="00E465D6">
              <w:rPr>
                <w:rFonts w:ascii="Times New Roman" w:eastAsia="Times New Roman" w:hAnsi="Times New Roman"/>
                <w:b/>
                <w:sz w:val="24"/>
                <w:szCs w:val="24"/>
              </w:rPr>
              <w:t>1</w:t>
            </w:r>
            <w:r>
              <w:rPr>
                <w:rFonts w:ascii="Times New Roman" w:eastAsia="Times New Roman" w:hAnsi="Times New Roman"/>
                <w:b/>
                <w:sz w:val="24"/>
                <w:szCs w:val="24"/>
              </w:rPr>
              <w:t>1</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20</w:t>
            </w:r>
          </w:p>
        </w:tc>
      </w:tr>
    </w:tbl>
    <w:p w14:paraId="75DFE31A" w14:textId="77777777" w:rsidR="002C4965" w:rsidRDefault="002C4965" w:rsidP="002C4965">
      <w:pPr>
        <w:spacing w:after="0"/>
        <w:contextualSpacing/>
        <w:jc w:val="both"/>
        <w:rPr>
          <w:rFonts w:ascii="Times New Roman" w:eastAsia="Times New Roman" w:hAnsi="Times New Roman"/>
          <w:sz w:val="24"/>
          <w:szCs w:val="24"/>
        </w:rPr>
      </w:pPr>
    </w:p>
    <w:p w14:paraId="2918547B" w14:textId="77777777" w:rsidR="002C4965" w:rsidRDefault="002C4965" w:rsidP="002C4965">
      <w:pPr>
        <w:spacing w:after="0"/>
        <w:contextualSpacing/>
        <w:jc w:val="both"/>
        <w:rPr>
          <w:rFonts w:ascii="Times New Roman" w:eastAsia="Times New Roman" w:hAnsi="Times New Roman"/>
          <w:sz w:val="24"/>
          <w:szCs w:val="24"/>
        </w:rPr>
      </w:pPr>
    </w:p>
    <w:p w14:paraId="256DCC3A" w14:textId="77777777" w:rsidR="002C4965" w:rsidRDefault="002C4965" w:rsidP="002C4965">
      <w:pPr>
        <w:spacing w:after="0"/>
        <w:contextualSpacing/>
        <w:jc w:val="both"/>
        <w:rPr>
          <w:rFonts w:ascii="Times New Roman" w:eastAsia="Times New Roman" w:hAnsi="Times New Roman"/>
          <w:sz w:val="24"/>
          <w:szCs w:val="24"/>
        </w:rPr>
      </w:pPr>
    </w:p>
    <w:p w14:paraId="004082DF"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45E96886" w14:textId="77777777" w:rsidR="002C4965" w:rsidRDefault="002C4965" w:rsidP="002C4965">
      <w:pPr>
        <w:spacing w:after="0"/>
        <w:contextualSpacing/>
        <w:jc w:val="both"/>
        <w:rPr>
          <w:rFonts w:ascii="Times New Roman" w:eastAsia="Times New Roman" w:hAnsi="Times New Roman"/>
          <w:sz w:val="24"/>
          <w:szCs w:val="24"/>
        </w:rPr>
      </w:pPr>
    </w:p>
    <w:p w14:paraId="265BA969"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257EE30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9B7329">
        <w:rPr>
          <w:position w:val="-21"/>
        </w:rPr>
        <w:pict w14:anchorId="55007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9B7329">
        <w:rPr>
          <w:position w:val="-21"/>
        </w:rPr>
        <w:pict w14:anchorId="0EB32285">
          <v:shape id="_x0000_i1026" type="#_x0000_t75" style="width:322.45pt;height:25.05pt" equationxml="&lt;">
            <v:imagedata r:id="rId35" o:title="" chromakey="white"/>
          </v:shape>
        </w:pict>
      </w:r>
      <w:r>
        <w:rPr>
          <w:rFonts w:ascii="Times New Roman" w:hAnsi="Times New Roman"/>
          <w:sz w:val="24"/>
          <w:szCs w:val="24"/>
        </w:rPr>
        <w:fldChar w:fldCharType="end"/>
      </w:r>
    </w:p>
    <w:p w14:paraId="0FD7909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9B7329">
        <w:rPr>
          <w:position w:val="-24"/>
        </w:rPr>
        <w:pict w14:anchorId="093FFA86">
          <v:shape id="_x0000_i1027" type="#_x0000_t75" style="width:402.55pt;height:31.3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9B7329">
        <w:rPr>
          <w:position w:val="-24"/>
        </w:rPr>
        <w:pict w14:anchorId="767A8E9D">
          <v:shape id="_x0000_i1028" type="#_x0000_t75" style="width:402.55pt;height:31.3pt" equationxml="&lt;">
            <v:imagedata r:id="rId36" o:title="" chromakey="white"/>
          </v:shape>
        </w:pict>
      </w:r>
      <w:r>
        <w:rPr>
          <w:rFonts w:ascii="Times New Roman" w:hAnsi="Times New Roman"/>
          <w:sz w:val="24"/>
          <w:szCs w:val="24"/>
        </w:rPr>
        <w:fldChar w:fldCharType="end"/>
      </w:r>
    </w:p>
    <w:p w14:paraId="5BD34BB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9B7329">
        <w:rPr>
          <w:position w:val="-21"/>
        </w:rPr>
        <w:pict w14:anchorId="56BE161E">
          <v:shape id="_x0000_i1029" type="#_x0000_t75" style="width:239.15pt;height:25.0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9B7329">
        <w:rPr>
          <w:position w:val="-21"/>
        </w:rPr>
        <w:pict w14:anchorId="55636B1E">
          <v:shape id="_x0000_i1030" type="#_x0000_t75" style="width:239.15pt;height:25.05pt" equationxml="&lt;">
            <v:imagedata r:id="rId37" o:title="" chromakey="white"/>
          </v:shape>
        </w:pict>
      </w:r>
      <w:r>
        <w:rPr>
          <w:rFonts w:ascii="Times New Roman" w:hAnsi="Times New Roman"/>
          <w:sz w:val="24"/>
          <w:szCs w:val="24"/>
        </w:rPr>
        <w:fldChar w:fldCharType="end"/>
      </w:r>
    </w:p>
    <w:p w14:paraId="540CC1A3"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9B7329">
        <w:rPr>
          <w:position w:val="-14"/>
        </w:rPr>
        <w:pict w14:anchorId="62113F27">
          <v:shape id="_x0000_i1031" type="#_x0000_t75" style="width:323.05pt;height:18.1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9B7329">
        <w:rPr>
          <w:position w:val="-14"/>
        </w:rPr>
        <w:pict w14:anchorId="4AB0B287">
          <v:shape id="_x0000_i1032" type="#_x0000_t75" style="width:323.05pt;height:18.15pt" equationxml="&lt;">
            <v:imagedata r:id="rId38" o:title="" chromakey="white"/>
          </v:shape>
        </w:pict>
      </w:r>
      <w:r>
        <w:rPr>
          <w:rFonts w:ascii="Times New Roman" w:hAnsi="Times New Roman"/>
          <w:sz w:val="24"/>
          <w:szCs w:val="24"/>
        </w:rPr>
        <w:fldChar w:fldCharType="end"/>
      </w:r>
    </w:p>
    <w:p w14:paraId="086D645B" w14:textId="77777777" w:rsidR="002C4965" w:rsidRDefault="002C4965" w:rsidP="002C4965">
      <w:pPr>
        <w:ind w:left="1440"/>
        <w:contextualSpacing/>
        <w:jc w:val="both"/>
        <w:rPr>
          <w:rFonts w:ascii="Times New Roman" w:hAnsi="Times New Roman"/>
          <w:sz w:val="24"/>
          <w:szCs w:val="24"/>
        </w:rPr>
      </w:pPr>
    </w:p>
    <w:p w14:paraId="67AFBE3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9B7329">
        <w:rPr>
          <w:position w:val="-14"/>
        </w:rPr>
        <w:pict w14:anchorId="77BDCC71">
          <v:shape id="_x0000_i1033" type="#_x0000_t75" style="width:319.95pt;height:18.15pt" equationxml="&lt;">
            <v:imagedata r:id="rId3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9B7329">
        <w:rPr>
          <w:position w:val="-14"/>
        </w:rPr>
        <w:pict w14:anchorId="4758FE5E">
          <v:shape id="_x0000_i1034" type="#_x0000_t75" style="width:319.95pt;height:18.15pt" equationxml="&lt;">
            <v:imagedata r:id="rId39"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7827FD9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C22196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33660B0"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3E0E27F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138E9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F662E61" w14:textId="331E36A0" w:rsidR="002C4965" w:rsidRDefault="002E704B" w:rsidP="00DD6FBA">
            <w:pPr>
              <w:jc w:val="right"/>
              <w:rPr>
                <w:rFonts w:ascii="Times New Roman" w:eastAsia="Times New Roman" w:hAnsi="Times New Roman" w:cs="Times New Roman"/>
                <w:color w:val="000000"/>
                <w:sz w:val="24"/>
                <w:szCs w:val="24"/>
                <w:highlight w:val="yellow"/>
                <w:lang w:eastAsia="ru-RU"/>
              </w:rPr>
            </w:pPr>
            <w:r w:rsidRPr="002E704B">
              <w:rPr>
                <w:rFonts w:ascii="Times New Roman" w:hAnsi="Times New Roman"/>
                <w:bCs/>
                <w:color w:val="000000"/>
                <w:sz w:val="24"/>
                <w:szCs w:val="24"/>
              </w:rPr>
              <w:t>9 456 840,00</w:t>
            </w:r>
          </w:p>
        </w:tc>
      </w:tr>
      <w:tr w:rsidR="002C4965" w14:paraId="186685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20EC5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A18118F" w14:textId="109A4D86" w:rsidR="002C4965" w:rsidRDefault="002E704B">
            <w:pPr>
              <w:jc w:val="right"/>
              <w:rPr>
                <w:rFonts w:ascii="Times New Roman" w:eastAsia="Times New Roman" w:hAnsi="Times New Roman" w:cs="Times New Roman"/>
                <w:color w:val="000000"/>
                <w:sz w:val="24"/>
                <w:szCs w:val="24"/>
                <w:highlight w:val="yellow"/>
                <w:lang w:eastAsia="ru-RU"/>
              </w:rPr>
            </w:pPr>
            <w:r w:rsidRPr="002E704B">
              <w:rPr>
                <w:rFonts w:ascii="Times New Roman" w:hAnsi="Times New Roman"/>
                <w:color w:val="000000"/>
                <w:sz w:val="24"/>
                <w:szCs w:val="24"/>
              </w:rPr>
              <w:t>1201577,03</w:t>
            </w:r>
          </w:p>
        </w:tc>
      </w:tr>
      <w:tr w:rsidR="002C4965" w14:paraId="64E59FB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00DDED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F2B8DA4" w14:textId="381F4EF7" w:rsidR="002C4965" w:rsidRDefault="002E704B"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sidRPr="002E704B">
              <w:rPr>
                <w:rFonts w:ascii="Times New Roman" w:eastAsia="Times New Roman" w:hAnsi="Times New Roman"/>
                <w:color w:val="000000"/>
                <w:sz w:val="24"/>
                <w:szCs w:val="24"/>
                <w:lang w:eastAsia="ru-RU"/>
              </w:rPr>
              <w:t>12,71</w:t>
            </w:r>
          </w:p>
        </w:tc>
      </w:tr>
    </w:tbl>
    <w:p w14:paraId="582E540D"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045B659F" w14:textId="77777777" w:rsidR="002C4965" w:rsidRDefault="002C4965" w:rsidP="002C4965">
      <w:pPr>
        <w:spacing w:after="0"/>
        <w:contextualSpacing/>
        <w:jc w:val="both"/>
        <w:rPr>
          <w:rFonts w:ascii="Times New Roman" w:eastAsia="Times New Roman" w:hAnsi="Times New Roman"/>
          <w:sz w:val="24"/>
          <w:szCs w:val="24"/>
        </w:rPr>
      </w:pPr>
    </w:p>
    <w:p w14:paraId="415631A5" w14:textId="4460AE95"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2E704B" w:rsidRPr="002E704B">
        <w:rPr>
          <w:rFonts w:ascii="Times New Roman" w:hAnsi="Times New Roman"/>
          <w:bCs/>
          <w:color w:val="000000"/>
          <w:sz w:val="24"/>
          <w:szCs w:val="24"/>
        </w:rPr>
        <w:t>9 456 840,00</w:t>
      </w:r>
      <w:r w:rsidR="00073609">
        <w:rPr>
          <w:rFonts w:ascii="Times New Roman" w:hAnsi="Times New Roman"/>
          <w:bCs/>
          <w:color w:val="000000"/>
          <w:sz w:val="24"/>
          <w:szCs w:val="24"/>
        </w:rPr>
        <w:t xml:space="preserve"> </w:t>
      </w:r>
      <w:r>
        <w:rPr>
          <w:rFonts w:ascii="Times New Roman" w:eastAsia="Times New Roman" w:hAnsi="Times New Roman"/>
          <w:sz w:val="24"/>
          <w:szCs w:val="24"/>
        </w:rPr>
        <w:t>руб.</w:t>
      </w:r>
    </w:p>
    <w:p w14:paraId="22BB5937" w14:textId="77777777" w:rsidR="002C4965" w:rsidRDefault="002C4965" w:rsidP="002C4965">
      <w:pPr>
        <w:ind w:left="142"/>
        <w:contextualSpacing/>
        <w:jc w:val="both"/>
        <w:rPr>
          <w:rFonts w:ascii="Times New Roman" w:eastAsia="Times New Roman" w:hAnsi="Times New Roman"/>
          <w:sz w:val="24"/>
          <w:szCs w:val="24"/>
          <w:lang w:eastAsia="ru-RU"/>
        </w:rPr>
      </w:pPr>
    </w:p>
    <w:p w14:paraId="085A5765"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D76AF4"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192D3" w14:textId="77777777" w:rsidR="00D54C7E" w:rsidRDefault="00D54C7E" w:rsidP="00720D2C">
      <w:pPr>
        <w:spacing w:after="0" w:line="240" w:lineRule="auto"/>
      </w:pPr>
      <w:r>
        <w:separator/>
      </w:r>
    </w:p>
  </w:endnote>
  <w:endnote w:type="continuationSeparator" w:id="0">
    <w:p w14:paraId="4044B568" w14:textId="77777777" w:rsidR="00D54C7E" w:rsidRDefault="00D54C7E"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95C76" w14:textId="77777777" w:rsidR="00D54C7E" w:rsidRDefault="00D54C7E" w:rsidP="00720D2C">
      <w:pPr>
        <w:spacing w:after="0" w:line="240" w:lineRule="auto"/>
      </w:pPr>
      <w:r>
        <w:separator/>
      </w:r>
    </w:p>
  </w:footnote>
  <w:footnote w:type="continuationSeparator" w:id="0">
    <w:p w14:paraId="6A2EBABA" w14:textId="77777777" w:rsidR="00D54C7E" w:rsidRDefault="00D54C7E" w:rsidP="00720D2C">
      <w:pPr>
        <w:spacing w:after="0" w:line="240" w:lineRule="auto"/>
      </w:pPr>
      <w:r>
        <w:continuationSeparator/>
      </w:r>
    </w:p>
  </w:footnote>
  <w:footnote w:id="1">
    <w:p w14:paraId="18CB9AEB" w14:textId="77777777" w:rsidR="009C17CC" w:rsidRDefault="009C17CC" w:rsidP="00720D2C">
      <w:pPr>
        <w:pStyle w:val="a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0D4579"/>
    <w:multiLevelType w:val="hybridMultilevel"/>
    <w:tmpl w:val="3E1295EC"/>
    <w:lvl w:ilvl="0" w:tplc="1BECACC2">
      <w:start w:val="1"/>
      <w:numFmt w:val="decimal"/>
      <w:lvlText w:val="%1."/>
      <w:lvlJc w:val="left"/>
      <w:pPr>
        <w:ind w:left="1919"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B9"/>
    <w:rsid w:val="00015F1C"/>
    <w:rsid w:val="00033829"/>
    <w:rsid w:val="000426B6"/>
    <w:rsid w:val="000710B7"/>
    <w:rsid w:val="00071DAD"/>
    <w:rsid w:val="00073609"/>
    <w:rsid w:val="00095E53"/>
    <w:rsid w:val="00096542"/>
    <w:rsid w:val="000B3413"/>
    <w:rsid w:val="000B775E"/>
    <w:rsid w:val="001200AE"/>
    <w:rsid w:val="001216F1"/>
    <w:rsid w:val="00133078"/>
    <w:rsid w:val="0014299A"/>
    <w:rsid w:val="001749DD"/>
    <w:rsid w:val="00192D0A"/>
    <w:rsid w:val="001951DB"/>
    <w:rsid w:val="001C372A"/>
    <w:rsid w:val="001C3D44"/>
    <w:rsid w:val="001E242B"/>
    <w:rsid w:val="002244CB"/>
    <w:rsid w:val="002425B7"/>
    <w:rsid w:val="00254CB2"/>
    <w:rsid w:val="00262ECF"/>
    <w:rsid w:val="002B1556"/>
    <w:rsid w:val="002B77EA"/>
    <w:rsid w:val="002C4965"/>
    <w:rsid w:val="002D1B97"/>
    <w:rsid w:val="002D39AB"/>
    <w:rsid w:val="002E704B"/>
    <w:rsid w:val="002F5682"/>
    <w:rsid w:val="00303730"/>
    <w:rsid w:val="003329CE"/>
    <w:rsid w:val="003348A3"/>
    <w:rsid w:val="003450E0"/>
    <w:rsid w:val="00352823"/>
    <w:rsid w:val="00352EAD"/>
    <w:rsid w:val="00353D7F"/>
    <w:rsid w:val="0036066A"/>
    <w:rsid w:val="00382A5A"/>
    <w:rsid w:val="00390C01"/>
    <w:rsid w:val="003942CD"/>
    <w:rsid w:val="003B0AA1"/>
    <w:rsid w:val="003D1FEB"/>
    <w:rsid w:val="003D65B8"/>
    <w:rsid w:val="004074E7"/>
    <w:rsid w:val="00437776"/>
    <w:rsid w:val="00447C09"/>
    <w:rsid w:val="00493F4F"/>
    <w:rsid w:val="0049601D"/>
    <w:rsid w:val="004A13D0"/>
    <w:rsid w:val="004B0768"/>
    <w:rsid w:val="004B1732"/>
    <w:rsid w:val="004C348A"/>
    <w:rsid w:val="004E4BE6"/>
    <w:rsid w:val="00513A59"/>
    <w:rsid w:val="00514938"/>
    <w:rsid w:val="00534AE6"/>
    <w:rsid w:val="0054119F"/>
    <w:rsid w:val="00583272"/>
    <w:rsid w:val="005B7E87"/>
    <w:rsid w:val="005C4518"/>
    <w:rsid w:val="005C522A"/>
    <w:rsid w:val="005D3CEF"/>
    <w:rsid w:val="005E66CE"/>
    <w:rsid w:val="00605A23"/>
    <w:rsid w:val="00637A9E"/>
    <w:rsid w:val="0065085F"/>
    <w:rsid w:val="00654C5A"/>
    <w:rsid w:val="0066602A"/>
    <w:rsid w:val="00683504"/>
    <w:rsid w:val="006851A1"/>
    <w:rsid w:val="006A201C"/>
    <w:rsid w:val="006A592F"/>
    <w:rsid w:val="006B5C17"/>
    <w:rsid w:val="006B6B90"/>
    <w:rsid w:val="006C3062"/>
    <w:rsid w:val="00720D2C"/>
    <w:rsid w:val="00735345"/>
    <w:rsid w:val="00757FD2"/>
    <w:rsid w:val="00800EBD"/>
    <w:rsid w:val="00817D2B"/>
    <w:rsid w:val="008263D3"/>
    <w:rsid w:val="008336F3"/>
    <w:rsid w:val="008614BE"/>
    <w:rsid w:val="00872208"/>
    <w:rsid w:val="008F68DC"/>
    <w:rsid w:val="0092130A"/>
    <w:rsid w:val="009508B9"/>
    <w:rsid w:val="0095567E"/>
    <w:rsid w:val="0095757F"/>
    <w:rsid w:val="00962562"/>
    <w:rsid w:val="00974DE5"/>
    <w:rsid w:val="00980A32"/>
    <w:rsid w:val="00985BA4"/>
    <w:rsid w:val="009B7329"/>
    <w:rsid w:val="009C17CC"/>
    <w:rsid w:val="00A115FC"/>
    <w:rsid w:val="00A31B48"/>
    <w:rsid w:val="00A8663E"/>
    <w:rsid w:val="00AC08D9"/>
    <w:rsid w:val="00AD2DC8"/>
    <w:rsid w:val="00AE45F0"/>
    <w:rsid w:val="00B06C66"/>
    <w:rsid w:val="00B33762"/>
    <w:rsid w:val="00B33F66"/>
    <w:rsid w:val="00B40012"/>
    <w:rsid w:val="00B404C7"/>
    <w:rsid w:val="00B43BC2"/>
    <w:rsid w:val="00B650AC"/>
    <w:rsid w:val="00B7521F"/>
    <w:rsid w:val="00B915F8"/>
    <w:rsid w:val="00BA14FE"/>
    <w:rsid w:val="00BA19FA"/>
    <w:rsid w:val="00BA2193"/>
    <w:rsid w:val="00BF67BD"/>
    <w:rsid w:val="00C12AE2"/>
    <w:rsid w:val="00C630A7"/>
    <w:rsid w:val="00C83F13"/>
    <w:rsid w:val="00C90A8C"/>
    <w:rsid w:val="00CD5F3C"/>
    <w:rsid w:val="00CE3C69"/>
    <w:rsid w:val="00D01599"/>
    <w:rsid w:val="00D03401"/>
    <w:rsid w:val="00D04328"/>
    <w:rsid w:val="00D25D42"/>
    <w:rsid w:val="00D5251F"/>
    <w:rsid w:val="00D52C6B"/>
    <w:rsid w:val="00D54C7E"/>
    <w:rsid w:val="00D608E7"/>
    <w:rsid w:val="00D66B9A"/>
    <w:rsid w:val="00D745A6"/>
    <w:rsid w:val="00DA1127"/>
    <w:rsid w:val="00DC2EFC"/>
    <w:rsid w:val="00DC7F30"/>
    <w:rsid w:val="00DD6FBA"/>
    <w:rsid w:val="00E036C7"/>
    <w:rsid w:val="00E25ABB"/>
    <w:rsid w:val="00E334FD"/>
    <w:rsid w:val="00E4210A"/>
    <w:rsid w:val="00E441BF"/>
    <w:rsid w:val="00E465D6"/>
    <w:rsid w:val="00EA4617"/>
    <w:rsid w:val="00EC3787"/>
    <w:rsid w:val="00ED148A"/>
    <w:rsid w:val="00EF30BF"/>
    <w:rsid w:val="00F1621D"/>
    <w:rsid w:val="00F36396"/>
    <w:rsid w:val="00FA5FB8"/>
    <w:rsid w:val="00FB5B6A"/>
    <w:rsid w:val="00FD1534"/>
    <w:rsid w:val="00FD2F25"/>
    <w:rsid w:val="00FD334A"/>
    <w:rsid w:val="00FE2DD2"/>
    <w:rsid w:val="00FF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1806">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86731027">
      <w:bodyDiv w:val="1"/>
      <w:marLeft w:val="0"/>
      <w:marRight w:val="0"/>
      <w:marTop w:val="0"/>
      <w:marBottom w:val="0"/>
      <w:divBdr>
        <w:top w:val="none" w:sz="0" w:space="0" w:color="auto"/>
        <w:left w:val="none" w:sz="0" w:space="0" w:color="auto"/>
        <w:bottom w:val="none" w:sz="0" w:space="0" w:color="auto"/>
        <w:right w:val="none" w:sz="0" w:space="0" w:color="auto"/>
      </w:divBdr>
    </w:div>
    <w:div w:id="125978140">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62282746">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359553898">
      <w:bodyDiv w:val="1"/>
      <w:marLeft w:val="0"/>
      <w:marRight w:val="0"/>
      <w:marTop w:val="0"/>
      <w:marBottom w:val="0"/>
      <w:divBdr>
        <w:top w:val="none" w:sz="0" w:space="0" w:color="auto"/>
        <w:left w:val="none" w:sz="0" w:space="0" w:color="auto"/>
        <w:bottom w:val="none" w:sz="0" w:space="0" w:color="auto"/>
        <w:right w:val="none" w:sz="0" w:space="0" w:color="auto"/>
      </w:divBdr>
    </w:div>
    <w:div w:id="402414727">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53211894">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465777127">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36087566">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631249694">
      <w:bodyDiv w:val="1"/>
      <w:marLeft w:val="0"/>
      <w:marRight w:val="0"/>
      <w:marTop w:val="0"/>
      <w:marBottom w:val="0"/>
      <w:divBdr>
        <w:top w:val="none" w:sz="0" w:space="0" w:color="auto"/>
        <w:left w:val="none" w:sz="0" w:space="0" w:color="auto"/>
        <w:bottom w:val="none" w:sz="0" w:space="0" w:color="auto"/>
        <w:right w:val="none" w:sz="0" w:space="0" w:color="auto"/>
      </w:divBdr>
    </w:div>
    <w:div w:id="639113648">
      <w:bodyDiv w:val="1"/>
      <w:marLeft w:val="0"/>
      <w:marRight w:val="0"/>
      <w:marTop w:val="0"/>
      <w:marBottom w:val="0"/>
      <w:divBdr>
        <w:top w:val="none" w:sz="0" w:space="0" w:color="auto"/>
        <w:left w:val="none" w:sz="0" w:space="0" w:color="auto"/>
        <w:bottom w:val="none" w:sz="0" w:space="0" w:color="auto"/>
        <w:right w:val="none" w:sz="0" w:space="0" w:color="auto"/>
      </w:divBdr>
    </w:div>
    <w:div w:id="641277798">
      <w:bodyDiv w:val="1"/>
      <w:marLeft w:val="0"/>
      <w:marRight w:val="0"/>
      <w:marTop w:val="0"/>
      <w:marBottom w:val="0"/>
      <w:divBdr>
        <w:top w:val="none" w:sz="0" w:space="0" w:color="auto"/>
        <w:left w:val="none" w:sz="0" w:space="0" w:color="auto"/>
        <w:bottom w:val="none" w:sz="0" w:space="0" w:color="auto"/>
        <w:right w:val="none" w:sz="0" w:space="0" w:color="auto"/>
      </w:divBdr>
    </w:div>
    <w:div w:id="664672676">
      <w:bodyDiv w:val="1"/>
      <w:marLeft w:val="0"/>
      <w:marRight w:val="0"/>
      <w:marTop w:val="0"/>
      <w:marBottom w:val="0"/>
      <w:divBdr>
        <w:top w:val="none" w:sz="0" w:space="0" w:color="auto"/>
        <w:left w:val="none" w:sz="0" w:space="0" w:color="auto"/>
        <w:bottom w:val="none" w:sz="0" w:space="0" w:color="auto"/>
        <w:right w:val="none" w:sz="0" w:space="0" w:color="auto"/>
      </w:divBdr>
    </w:div>
    <w:div w:id="852181256">
      <w:bodyDiv w:val="1"/>
      <w:marLeft w:val="0"/>
      <w:marRight w:val="0"/>
      <w:marTop w:val="0"/>
      <w:marBottom w:val="0"/>
      <w:divBdr>
        <w:top w:val="none" w:sz="0" w:space="0" w:color="auto"/>
        <w:left w:val="none" w:sz="0" w:space="0" w:color="auto"/>
        <w:bottom w:val="none" w:sz="0" w:space="0" w:color="auto"/>
        <w:right w:val="none" w:sz="0" w:space="0" w:color="auto"/>
      </w:divBdr>
    </w:div>
    <w:div w:id="917136959">
      <w:bodyDiv w:val="1"/>
      <w:marLeft w:val="0"/>
      <w:marRight w:val="0"/>
      <w:marTop w:val="0"/>
      <w:marBottom w:val="0"/>
      <w:divBdr>
        <w:top w:val="none" w:sz="0" w:space="0" w:color="auto"/>
        <w:left w:val="none" w:sz="0" w:space="0" w:color="auto"/>
        <w:bottom w:val="none" w:sz="0" w:space="0" w:color="auto"/>
        <w:right w:val="none" w:sz="0" w:space="0" w:color="auto"/>
      </w:divBdr>
    </w:div>
    <w:div w:id="975185710">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10148985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0474202">
      <w:bodyDiv w:val="1"/>
      <w:marLeft w:val="0"/>
      <w:marRight w:val="0"/>
      <w:marTop w:val="0"/>
      <w:marBottom w:val="0"/>
      <w:divBdr>
        <w:top w:val="none" w:sz="0" w:space="0" w:color="auto"/>
        <w:left w:val="none" w:sz="0" w:space="0" w:color="auto"/>
        <w:bottom w:val="none" w:sz="0" w:space="0" w:color="auto"/>
        <w:right w:val="none" w:sz="0" w:space="0" w:color="auto"/>
      </w:divBdr>
    </w:div>
    <w:div w:id="1131287512">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175152682">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2486349">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49912021">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385912971">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18272543">
      <w:bodyDiv w:val="1"/>
      <w:marLeft w:val="0"/>
      <w:marRight w:val="0"/>
      <w:marTop w:val="0"/>
      <w:marBottom w:val="0"/>
      <w:divBdr>
        <w:top w:val="none" w:sz="0" w:space="0" w:color="auto"/>
        <w:left w:val="none" w:sz="0" w:space="0" w:color="auto"/>
        <w:bottom w:val="none" w:sz="0" w:space="0" w:color="auto"/>
        <w:right w:val="none" w:sz="0" w:space="0" w:color="auto"/>
      </w:divBdr>
    </w:div>
    <w:div w:id="1537158648">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4271782">
      <w:bodyDiv w:val="1"/>
      <w:marLeft w:val="0"/>
      <w:marRight w:val="0"/>
      <w:marTop w:val="0"/>
      <w:marBottom w:val="0"/>
      <w:divBdr>
        <w:top w:val="none" w:sz="0" w:space="0" w:color="auto"/>
        <w:left w:val="none" w:sz="0" w:space="0" w:color="auto"/>
        <w:bottom w:val="none" w:sz="0" w:space="0" w:color="auto"/>
        <w:right w:val="none" w:sz="0" w:space="0" w:color="auto"/>
      </w:divBdr>
    </w:div>
    <w:div w:id="1566407323">
      <w:bodyDiv w:val="1"/>
      <w:marLeft w:val="0"/>
      <w:marRight w:val="0"/>
      <w:marTop w:val="0"/>
      <w:marBottom w:val="0"/>
      <w:divBdr>
        <w:top w:val="none" w:sz="0" w:space="0" w:color="auto"/>
        <w:left w:val="none" w:sz="0" w:space="0" w:color="auto"/>
        <w:bottom w:val="none" w:sz="0" w:space="0" w:color="auto"/>
        <w:right w:val="none" w:sz="0" w:space="0" w:color="auto"/>
      </w:divBdr>
    </w:div>
    <w:div w:id="1603797721">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631669701">
      <w:bodyDiv w:val="1"/>
      <w:marLeft w:val="0"/>
      <w:marRight w:val="0"/>
      <w:marTop w:val="0"/>
      <w:marBottom w:val="0"/>
      <w:divBdr>
        <w:top w:val="none" w:sz="0" w:space="0" w:color="auto"/>
        <w:left w:val="none" w:sz="0" w:space="0" w:color="auto"/>
        <w:bottom w:val="none" w:sz="0" w:space="0" w:color="auto"/>
        <w:right w:val="none" w:sz="0" w:space="0" w:color="auto"/>
      </w:divBdr>
    </w:div>
    <w:div w:id="167996477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99451729">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16872720">
      <w:bodyDiv w:val="1"/>
      <w:marLeft w:val="0"/>
      <w:marRight w:val="0"/>
      <w:marTop w:val="0"/>
      <w:marBottom w:val="0"/>
      <w:divBdr>
        <w:top w:val="none" w:sz="0" w:space="0" w:color="auto"/>
        <w:left w:val="none" w:sz="0" w:space="0" w:color="auto"/>
        <w:bottom w:val="none" w:sz="0" w:space="0" w:color="auto"/>
        <w:right w:val="none" w:sz="0" w:space="0" w:color="auto"/>
      </w:divBdr>
    </w:div>
    <w:div w:id="1841195436">
      <w:bodyDiv w:val="1"/>
      <w:marLeft w:val="0"/>
      <w:marRight w:val="0"/>
      <w:marTop w:val="0"/>
      <w:marBottom w:val="0"/>
      <w:divBdr>
        <w:top w:val="none" w:sz="0" w:space="0" w:color="auto"/>
        <w:left w:val="none" w:sz="0" w:space="0" w:color="auto"/>
        <w:bottom w:val="none" w:sz="0" w:space="0" w:color="auto"/>
        <w:right w:val="none" w:sz="0" w:space="0" w:color="auto"/>
      </w:divBdr>
    </w:div>
    <w:div w:id="1866824398">
      <w:bodyDiv w:val="1"/>
      <w:marLeft w:val="0"/>
      <w:marRight w:val="0"/>
      <w:marTop w:val="0"/>
      <w:marBottom w:val="0"/>
      <w:divBdr>
        <w:top w:val="none" w:sz="0" w:space="0" w:color="auto"/>
        <w:left w:val="none" w:sz="0" w:space="0" w:color="auto"/>
        <w:bottom w:val="none" w:sz="0" w:space="0" w:color="auto"/>
        <w:right w:val="none" w:sz="0" w:space="0" w:color="auto"/>
      </w:divBdr>
    </w:div>
    <w:div w:id="1876120221">
      <w:bodyDiv w:val="1"/>
      <w:marLeft w:val="0"/>
      <w:marRight w:val="0"/>
      <w:marTop w:val="0"/>
      <w:marBottom w:val="0"/>
      <w:divBdr>
        <w:top w:val="none" w:sz="0" w:space="0" w:color="auto"/>
        <w:left w:val="none" w:sz="0" w:space="0" w:color="auto"/>
        <w:bottom w:val="none" w:sz="0" w:space="0" w:color="auto"/>
        <w:right w:val="none" w:sz="0" w:space="0" w:color="auto"/>
      </w:divBdr>
    </w:div>
    <w:div w:id="1899168873">
      <w:bodyDiv w:val="1"/>
      <w:marLeft w:val="0"/>
      <w:marRight w:val="0"/>
      <w:marTop w:val="0"/>
      <w:marBottom w:val="0"/>
      <w:divBdr>
        <w:top w:val="none" w:sz="0" w:space="0" w:color="auto"/>
        <w:left w:val="none" w:sz="0" w:space="0" w:color="auto"/>
        <w:bottom w:val="none" w:sz="0" w:space="0" w:color="auto"/>
        <w:right w:val="none" w:sz="0" w:space="0" w:color="auto"/>
      </w:divBdr>
    </w:div>
    <w:div w:id="1916475906">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56805688">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05761180">
      <w:bodyDiv w:val="1"/>
      <w:marLeft w:val="0"/>
      <w:marRight w:val="0"/>
      <w:marTop w:val="0"/>
      <w:marBottom w:val="0"/>
      <w:divBdr>
        <w:top w:val="none" w:sz="0" w:space="0" w:color="auto"/>
        <w:left w:val="none" w:sz="0" w:space="0" w:color="auto"/>
        <w:bottom w:val="none" w:sz="0" w:space="0" w:color="auto"/>
        <w:right w:val="none" w:sz="0" w:space="0" w:color="auto"/>
      </w:divBdr>
    </w:div>
    <w:div w:id="21318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image" Target="media/image2.png"/><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T0TBZlFZ8EnbFCzPqqbNvPnEGuHrlqlsRahL3lbzEzE/edit" TargetMode="External"/><Relationship Id="rId2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2" Type="http://schemas.openxmlformats.org/officeDocument/2006/relationships/hyperlink" Target="https://docs.google.com/document/d/1T0TBZlFZ8EnbFCzPqqbNvPnEGuHrlqlsRahL3lbzEzE/edit"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image" Target="media/image1.png"/><Relationship Id="rId36" Type="http://schemas.openxmlformats.org/officeDocument/2006/relationships/image" Target="media/image4.pn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125E7829A440FDBD5E8CD829BD632A"/>
        <w:category>
          <w:name w:val="Общие"/>
          <w:gallery w:val="placeholder"/>
        </w:category>
        <w:types>
          <w:type w:val="bbPlcHdr"/>
        </w:types>
        <w:behaviors>
          <w:behavior w:val="content"/>
        </w:behaviors>
        <w:guid w:val="{65053A2E-D4B6-4EED-ACF3-AD1035F21D7E}"/>
      </w:docPartPr>
      <w:docPartBody>
        <w:p w:rsidR="00B34A26" w:rsidRDefault="00B34A26" w:rsidP="00B34A26">
          <w:pPr>
            <w:pStyle w:val="C1125E7829A440FDBD5E8CD829BD632A"/>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A26"/>
    <w:rsid w:val="00301188"/>
    <w:rsid w:val="00902D85"/>
    <w:rsid w:val="00B34A26"/>
    <w:rsid w:val="00DA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25E7829A440FDBD5E8CD829BD632A">
    <w:name w:val="C1125E7829A440FDBD5E8CD829BD632A"/>
    <w:rsid w:val="00B34A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25E7829A440FDBD5E8CD829BD632A">
    <w:name w:val="C1125E7829A440FDBD5E8CD829BD632A"/>
    <w:rsid w:val="00B34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67</Pages>
  <Words>25995</Words>
  <Characters>148178</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71</cp:revision>
  <cp:lastPrinted>2020-11-27T09:04:00Z</cp:lastPrinted>
  <dcterms:created xsi:type="dcterms:W3CDTF">2020-10-01T14:28:00Z</dcterms:created>
  <dcterms:modified xsi:type="dcterms:W3CDTF">2020-12-09T18:14:00Z</dcterms:modified>
</cp:coreProperties>
</file>