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C9" w:rsidRPr="00961E89" w:rsidRDefault="001138C9" w:rsidP="001138C9">
      <w:pPr>
        <w:spacing w:after="0"/>
        <w:ind w:left="567"/>
        <w:jc w:val="right"/>
        <w:rPr>
          <w:rFonts w:ascii="Times New Roman" w:hAnsi="Times New Roman"/>
        </w:rPr>
      </w:pPr>
      <w:r w:rsidRPr="00961E89">
        <w:rPr>
          <w:rFonts w:ascii="Times New Roman" w:hAnsi="Times New Roman"/>
        </w:rPr>
        <w:t>Согласовано</w:t>
      </w:r>
    </w:p>
    <w:p w:rsidR="001138C9" w:rsidRPr="00961E89" w:rsidRDefault="00F03476" w:rsidP="001138C9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</w:t>
      </w:r>
    </w:p>
    <w:p w:rsidR="001138C9" w:rsidRPr="00961E89" w:rsidRDefault="001138C9" w:rsidP="001138C9">
      <w:pPr>
        <w:spacing w:after="0"/>
        <w:jc w:val="right"/>
        <w:rPr>
          <w:rFonts w:ascii="Times New Roman" w:hAnsi="Times New Roman"/>
        </w:rPr>
      </w:pPr>
      <w:r w:rsidRPr="00961E89">
        <w:rPr>
          <w:rFonts w:ascii="Times New Roman" w:hAnsi="Times New Roman"/>
        </w:rPr>
        <w:t>АО «</w:t>
      </w:r>
      <w:proofErr w:type="gramStart"/>
      <w:r w:rsidRPr="00961E89">
        <w:rPr>
          <w:rFonts w:ascii="Times New Roman" w:hAnsi="Times New Roman"/>
        </w:rPr>
        <w:t>Гжельская</w:t>
      </w:r>
      <w:proofErr w:type="gramEnd"/>
      <w:r w:rsidRPr="00961E89">
        <w:rPr>
          <w:rFonts w:ascii="Times New Roman" w:hAnsi="Times New Roman"/>
        </w:rPr>
        <w:t xml:space="preserve"> УК»</w:t>
      </w:r>
    </w:p>
    <w:p w:rsidR="001138C9" w:rsidRPr="001138C9" w:rsidRDefault="001138C9" w:rsidP="001138C9">
      <w:pPr>
        <w:pStyle w:val="1"/>
        <w:pageBreakBefore w:val="0"/>
        <w:numPr>
          <w:ilvl w:val="0"/>
          <w:numId w:val="0"/>
        </w:numPr>
        <w:suppressAutoHyphens w:val="0"/>
        <w:spacing w:before="0" w:after="0"/>
        <w:jc w:val="right"/>
        <w:rPr>
          <w:rFonts w:ascii="Times New Roman" w:hAnsi="Times New Roman"/>
          <w:b w:val="0"/>
          <w:color w:val="000000"/>
          <w:sz w:val="24"/>
          <w:szCs w:val="24"/>
        </w:rPr>
      </w:pPr>
      <w:r w:rsidRPr="001138C9">
        <w:rPr>
          <w:rFonts w:ascii="Times New Roman" w:hAnsi="Times New Roman"/>
          <w:b w:val="0"/>
          <w:sz w:val="24"/>
          <w:szCs w:val="24"/>
        </w:rPr>
        <w:t>______________</w:t>
      </w:r>
      <w:proofErr w:type="spellStart"/>
      <w:r w:rsidRPr="001138C9">
        <w:rPr>
          <w:rFonts w:ascii="Times New Roman" w:hAnsi="Times New Roman"/>
          <w:b w:val="0"/>
          <w:sz w:val="24"/>
          <w:szCs w:val="24"/>
        </w:rPr>
        <w:t>А.Г.Тарасов</w:t>
      </w:r>
      <w:proofErr w:type="spellEnd"/>
    </w:p>
    <w:p w:rsidR="001138C9" w:rsidRDefault="001138C9" w:rsidP="00A106DF">
      <w:pPr>
        <w:pStyle w:val="1"/>
        <w:pageBreakBefore w:val="0"/>
        <w:numPr>
          <w:ilvl w:val="0"/>
          <w:numId w:val="0"/>
        </w:numPr>
        <w:suppressAutoHyphens w:val="0"/>
        <w:spacing w:before="0" w:after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1138C9" w:rsidRPr="001138C9" w:rsidRDefault="001138C9" w:rsidP="00A106DF">
      <w:pPr>
        <w:pStyle w:val="1"/>
        <w:pageBreakBefore w:val="0"/>
        <w:numPr>
          <w:ilvl w:val="0"/>
          <w:numId w:val="0"/>
        </w:numPr>
        <w:suppressAutoHyphens w:val="0"/>
        <w:spacing w:before="0" w:after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1B2D9E" w:rsidRPr="001B2D9E" w:rsidRDefault="001B2D9E" w:rsidP="001B2D9E">
      <w:pPr>
        <w:ind w:firstLine="567"/>
        <w:jc w:val="center"/>
        <w:rPr>
          <w:rFonts w:ascii="Times New Roman" w:hAnsi="Times New Roman"/>
          <w:bCs/>
          <w:sz w:val="24"/>
          <w:szCs w:val="24"/>
        </w:rPr>
      </w:pPr>
      <w:r w:rsidRPr="001B2D9E">
        <w:rPr>
          <w:rFonts w:ascii="Times New Roman" w:eastAsia="Arial Unicode MS" w:hAnsi="Times New Roman"/>
          <w:iCs/>
          <w:sz w:val="24"/>
          <w:szCs w:val="24"/>
        </w:rPr>
        <w:t xml:space="preserve">РАЗДЕЛ </w:t>
      </w:r>
      <w:r w:rsidRPr="001B2D9E">
        <w:rPr>
          <w:rFonts w:ascii="Times New Roman" w:eastAsia="Arial Unicode MS" w:hAnsi="Times New Roman"/>
          <w:iCs/>
          <w:sz w:val="24"/>
          <w:szCs w:val="24"/>
        </w:rPr>
        <w:t xml:space="preserve"> </w:t>
      </w:r>
      <w:r w:rsidRPr="001B2D9E">
        <w:rPr>
          <w:rFonts w:ascii="Times New Roman" w:eastAsia="Arial Unicode MS" w:hAnsi="Times New Roman"/>
          <w:iCs/>
          <w:sz w:val="24"/>
          <w:szCs w:val="24"/>
          <w:lang w:val="en-US"/>
        </w:rPr>
        <w:t>I</w:t>
      </w:r>
      <w:r w:rsidRPr="001B2D9E">
        <w:rPr>
          <w:rFonts w:ascii="Times New Roman" w:eastAsia="Arial Unicode MS" w:hAnsi="Times New Roman"/>
          <w:iCs/>
          <w:sz w:val="24"/>
          <w:szCs w:val="24"/>
        </w:rPr>
        <w:t>V.</w:t>
      </w:r>
      <w:r w:rsidRPr="001B2D9E">
        <w:rPr>
          <w:rFonts w:ascii="Times New Roman" w:hAnsi="Times New Roman"/>
          <w:bCs/>
          <w:sz w:val="24"/>
          <w:szCs w:val="24"/>
        </w:rPr>
        <w:t xml:space="preserve"> ТЕХНИЧЕСКОЕ ЗАДАНИЕ</w:t>
      </w:r>
    </w:p>
    <w:p w:rsidR="00A106DF" w:rsidRPr="00067782" w:rsidRDefault="00A106DF" w:rsidP="00A106DF">
      <w:pPr>
        <w:pStyle w:val="1"/>
        <w:pageBreakBefore w:val="0"/>
        <w:numPr>
          <w:ilvl w:val="0"/>
          <w:numId w:val="0"/>
        </w:numPr>
        <w:suppressAutoHyphens w:val="0"/>
        <w:spacing w:before="0" w:after="0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8053DF" w:rsidRDefault="008C0364" w:rsidP="008C036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C0364">
        <w:rPr>
          <w:rFonts w:ascii="Times New Roman" w:hAnsi="Times New Roman"/>
          <w:sz w:val="24"/>
          <w:szCs w:val="24"/>
          <w:lang w:eastAsia="ru-RU"/>
        </w:rPr>
        <w:t xml:space="preserve">на покупку бензина на автозаправочных станциях продавца </w:t>
      </w:r>
    </w:p>
    <w:p w:rsidR="008C0364" w:rsidRPr="008C0364" w:rsidRDefault="008C0364" w:rsidP="008C036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C0364">
        <w:rPr>
          <w:rFonts w:ascii="Times New Roman" w:hAnsi="Times New Roman"/>
          <w:sz w:val="24"/>
          <w:szCs w:val="24"/>
          <w:lang w:eastAsia="ru-RU"/>
        </w:rPr>
        <w:t>для автотранспорта  АО «</w:t>
      </w:r>
      <w:proofErr w:type="gramStart"/>
      <w:r w:rsidRPr="008C0364">
        <w:rPr>
          <w:rFonts w:ascii="Times New Roman" w:hAnsi="Times New Roman"/>
          <w:sz w:val="24"/>
          <w:szCs w:val="24"/>
          <w:lang w:eastAsia="ru-RU"/>
        </w:rPr>
        <w:t>Гжельская</w:t>
      </w:r>
      <w:proofErr w:type="gramEnd"/>
      <w:r w:rsidRPr="008C0364">
        <w:rPr>
          <w:rFonts w:ascii="Times New Roman" w:hAnsi="Times New Roman"/>
          <w:sz w:val="24"/>
          <w:szCs w:val="24"/>
          <w:lang w:eastAsia="ru-RU"/>
        </w:rPr>
        <w:t xml:space="preserve"> УК»</w:t>
      </w:r>
    </w:p>
    <w:tbl>
      <w:tblPr>
        <w:tblpPr w:leftFromText="180" w:rightFromText="180" w:vertAnchor="text" w:horzAnchor="margin" w:tblpX="189" w:tblpY="18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2978"/>
        <w:gridCol w:w="2800"/>
        <w:gridCol w:w="1722"/>
        <w:gridCol w:w="1559"/>
      </w:tblGrid>
      <w:tr w:rsidR="00AE1D93" w:rsidRPr="00527B74" w:rsidTr="0083683E">
        <w:tc>
          <w:tcPr>
            <w:tcW w:w="405" w:type="dxa"/>
            <w:shd w:val="clear" w:color="auto" w:fill="auto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  <w:color w:val="FF0000"/>
              </w:rPr>
            </w:pPr>
          </w:p>
        </w:tc>
        <w:tc>
          <w:tcPr>
            <w:tcW w:w="2978" w:type="dxa"/>
            <w:shd w:val="clear" w:color="auto" w:fill="auto"/>
            <w:vAlign w:val="center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Наименование товара</w:t>
            </w:r>
          </w:p>
        </w:tc>
        <w:tc>
          <w:tcPr>
            <w:tcW w:w="2800" w:type="dxa"/>
            <w:shd w:val="clear" w:color="auto" w:fill="auto"/>
            <w:vAlign w:val="center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Характеристика товара</w:t>
            </w:r>
          </w:p>
        </w:tc>
        <w:tc>
          <w:tcPr>
            <w:tcW w:w="1722" w:type="dxa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Ед. измерения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Кол-во</w:t>
            </w:r>
          </w:p>
        </w:tc>
      </w:tr>
      <w:tr w:rsidR="00AE1D93" w:rsidRPr="00527B74" w:rsidTr="0083683E">
        <w:tc>
          <w:tcPr>
            <w:tcW w:w="405" w:type="dxa"/>
            <w:shd w:val="clear" w:color="auto" w:fill="auto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 xml:space="preserve">Бензин автомобильный </w:t>
            </w:r>
          </w:p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АИ-92</w:t>
            </w:r>
          </w:p>
        </w:tc>
        <w:tc>
          <w:tcPr>
            <w:tcW w:w="2800" w:type="dxa"/>
            <w:shd w:val="clear" w:color="auto" w:fill="auto"/>
          </w:tcPr>
          <w:p w:rsidR="00AE1D93" w:rsidRPr="006D63CB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6D63CB">
              <w:rPr>
                <w:rFonts w:ascii="Times New Roman" w:eastAsia="Calibri" w:hAnsi="Times New Roman"/>
              </w:rPr>
              <w:t>Автомобильный неэтилированный бензин с октановым  числом не менее 92</w:t>
            </w:r>
            <w:r w:rsidRPr="006D63CB">
              <w:rPr>
                <w:rFonts w:ascii="Times New Roman" w:hAnsi="Times New Roman"/>
              </w:rPr>
              <w:t xml:space="preserve"> </w:t>
            </w:r>
            <w:r w:rsidR="006D63CB" w:rsidRPr="006D63CB">
              <w:rPr>
                <w:rFonts w:ascii="Times New Roman" w:hAnsi="Times New Roman"/>
              </w:rPr>
              <w:t xml:space="preserve"> ГОСТ </w:t>
            </w:r>
            <w:proofErr w:type="gramStart"/>
            <w:r w:rsidR="006D63CB" w:rsidRPr="006D63CB">
              <w:rPr>
                <w:rFonts w:ascii="Times New Roman" w:hAnsi="Times New Roman"/>
              </w:rPr>
              <w:t>Р</w:t>
            </w:r>
            <w:proofErr w:type="gramEnd"/>
            <w:r w:rsidR="006D63CB" w:rsidRPr="006D63CB">
              <w:rPr>
                <w:rFonts w:ascii="Times New Roman" w:hAnsi="Times New Roman"/>
              </w:rPr>
              <w:t xml:space="preserve"> 51105-97, ГОСТ Р 51866-2002</w:t>
            </w:r>
          </w:p>
        </w:tc>
        <w:tc>
          <w:tcPr>
            <w:tcW w:w="1722" w:type="dxa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литр</w:t>
            </w:r>
          </w:p>
        </w:tc>
        <w:tc>
          <w:tcPr>
            <w:tcW w:w="1559" w:type="dxa"/>
            <w:shd w:val="clear" w:color="auto" w:fill="auto"/>
          </w:tcPr>
          <w:p w:rsidR="00AE1D93" w:rsidRPr="00EE6E7D" w:rsidRDefault="00EE6E7D" w:rsidP="0083683E">
            <w:pPr>
              <w:tabs>
                <w:tab w:val="center" w:pos="350"/>
              </w:tabs>
              <w:spacing w:after="0"/>
              <w:rPr>
                <w:rFonts w:ascii="Times New Roman" w:eastAsia="Calibri" w:hAnsi="Times New Roman"/>
              </w:rPr>
            </w:pPr>
            <w:r w:rsidRPr="00EE6E7D">
              <w:rPr>
                <w:rFonts w:ascii="Times New Roman" w:eastAsia="Calibri" w:hAnsi="Times New Roman"/>
              </w:rPr>
              <w:t>14000,00</w:t>
            </w:r>
          </w:p>
        </w:tc>
      </w:tr>
      <w:tr w:rsidR="00AE1D93" w:rsidRPr="00527B74" w:rsidTr="0083683E">
        <w:tc>
          <w:tcPr>
            <w:tcW w:w="405" w:type="dxa"/>
            <w:tcBorders>
              <w:bottom w:val="single" w:sz="4" w:space="0" w:color="auto"/>
            </w:tcBorders>
            <w:shd w:val="clear" w:color="auto" w:fill="auto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</w:p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 xml:space="preserve">Бензин автомобильный </w:t>
            </w:r>
          </w:p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АИ-95</w:t>
            </w:r>
          </w:p>
        </w:tc>
        <w:tc>
          <w:tcPr>
            <w:tcW w:w="2800" w:type="dxa"/>
            <w:tcBorders>
              <w:bottom w:val="single" w:sz="4" w:space="0" w:color="auto"/>
            </w:tcBorders>
            <w:shd w:val="clear" w:color="auto" w:fill="auto"/>
          </w:tcPr>
          <w:p w:rsidR="00AE1D93" w:rsidRPr="006D63CB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6D63CB">
              <w:rPr>
                <w:rFonts w:ascii="Times New Roman" w:eastAsia="Calibri" w:hAnsi="Times New Roman"/>
              </w:rPr>
              <w:t>Автомобильный неэтилированный бензин с октановым  числом не менее 95</w:t>
            </w:r>
            <w:r w:rsidRPr="006D63CB">
              <w:rPr>
                <w:rFonts w:ascii="Times New Roman" w:hAnsi="Times New Roman"/>
              </w:rPr>
              <w:t xml:space="preserve"> </w:t>
            </w:r>
            <w:r w:rsidR="006D63CB" w:rsidRPr="006D63CB">
              <w:rPr>
                <w:rFonts w:ascii="Times New Roman" w:hAnsi="Times New Roman"/>
              </w:rPr>
              <w:t xml:space="preserve"> ГОСТ </w:t>
            </w:r>
            <w:proofErr w:type="gramStart"/>
            <w:r w:rsidR="006D63CB" w:rsidRPr="006D63CB">
              <w:rPr>
                <w:rFonts w:ascii="Times New Roman" w:hAnsi="Times New Roman"/>
              </w:rPr>
              <w:t>Р</w:t>
            </w:r>
            <w:proofErr w:type="gramEnd"/>
            <w:r w:rsidR="006D63CB" w:rsidRPr="006D63CB">
              <w:rPr>
                <w:rFonts w:ascii="Times New Roman" w:hAnsi="Times New Roman"/>
              </w:rPr>
              <w:t xml:space="preserve"> 51105-97, ГОСТ Р 51866-2002</w:t>
            </w: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литр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AE1D93" w:rsidRPr="00EE6E7D" w:rsidRDefault="00EE6E7D" w:rsidP="0083683E">
            <w:pPr>
              <w:tabs>
                <w:tab w:val="center" w:pos="350"/>
              </w:tabs>
              <w:spacing w:after="0"/>
              <w:rPr>
                <w:rFonts w:ascii="Times New Roman" w:eastAsia="Calibri" w:hAnsi="Times New Roman"/>
              </w:rPr>
            </w:pPr>
            <w:r w:rsidRPr="00EE6E7D">
              <w:rPr>
                <w:rFonts w:ascii="Times New Roman" w:eastAsia="Calibri" w:hAnsi="Times New Roman"/>
              </w:rPr>
              <w:t>7000,00</w:t>
            </w:r>
          </w:p>
        </w:tc>
      </w:tr>
      <w:tr w:rsidR="00AE1D93" w:rsidRPr="00527B74" w:rsidTr="0083683E">
        <w:trPr>
          <w:trHeight w:val="500"/>
        </w:trPr>
        <w:tc>
          <w:tcPr>
            <w:tcW w:w="405" w:type="dxa"/>
            <w:shd w:val="clear" w:color="auto" w:fill="auto"/>
          </w:tcPr>
          <w:p w:rsidR="00AE1D93" w:rsidRPr="008C0364" w:rsidRDefault="00D0127D" w:rsidP="0083683E">
            <w:pPr>
              <w:spacing w:after="0"/>
              <w:jc w:val="center"/>
              <w:rPr>
                <w:rFonts w:ascii="Times New Roman" w:eastAsia="Calibri" w:hAnsi="Times New Roman"/>
                <w:color w:val="FF0000"/>
              </w:rPr>
            </w:pPr>
            <w:r>
              <w:rPr>
                <w:rFonts w:ascii="Times New Roman" w:eastAsia="Calibri" w:hAnsi="Times New Roman"/>
                <w:color w:val="FF0000"/>
              </w:rPr>
              <w:t>3</w:t>
            </w:r>
          </w:p>
        </w:tc>
        <w:tc>
          <w:tcPr>
            <w:tcW w:w="2978" w:type="dxa"/>
            <w:shd w:val="clear" w:color="auto" w:fill="auto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Дизельное топливо</w:t>
            </w:r>
          </w:p>
        </w:tc>
        <w:tc>
          <w:tcPr>
            <w:tcW w:w="2800" w:type="dxa"/>
            <w:shd w:val="clear" w:color="auto" w:fill="auto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hAnsi="Times New Roman"/>
              </w:rPr>
              <w:t>ГОСТ 305-82</w:t>
            </w:r>
          </w:p>
        </w:tc>
        <w:tc>
          <w:tcPr>
            <w:tcW w:w="1722" w:type="dxa"/>
          </w:tcPr>
          <w:p w:rsidR="00AE1D93" w:rsidRPr="008C0364" w:rsidRDefault="00AE1D93" w:rsidP="0083683E">
            <w:pPr>
              <w:spacing w:after="0"/>
              <w:jc w:val="center"/>
              <w:rPr>
                <w:rFonts w:ascii="Times New Roman" w:eastAsia="Calibri" w:hAnsi="Times New Roman"/>
              </w:rPr>
            </w:pPr>
            <w:r w:rsidRPr="008C0364">
              <w:rPr>
                <w:rFonts w:ascii="Times New Roman" w:eastAsia="Calibri" w:hAnsi="Times New Roman"/>
              </w:rPr>
              <w:t>литр</w:t>
            </w:r>
          </w:p>
        </w:tc>
        <w:tc>
          <w:tcPr>
            <w:tcW w:w="1559" w:type="dxa"/>
            <w:shd w:val="clear" w:color="auto" w:fill="auto"/>
          </w:tcPr>
          <w:p w:rsidR="00AE1D93" w:rsidRPr="00EE6E7D" w:rsidRDefault="00EE6E7D" w:rsidP="0083683E">
            <w:pPr>
              <w:tabs>
                <w:tab w:val="center" w:pos="350"/>
              </w:tabs>
              <w:spacing w:after="0"/>
              <w:rPr>
                <w:rFonts w:ascii="Times New Roman" w:eastAsia="Calibri" w:hAnsi="Times New Roman"/>
              </w:rPr>
            </w:pPr>
            <w:r w:rsidRPr="00EE6E7D">
              <w:rPr>
                <w:rFonts w:ascii="Times New Roman" w:eastAsia="Calibri" w:hAnsi="Times New Roman"/>
              </w:rPr>
              <w:t>1000,00</w:t>
            </w:r>
          </w:p>
        </w:tc>
      </w:tr>
    </w:tbl>
    <w:p w:rsidR="00A106DF" w:rsidRPr="001138C9" w:rsidRDefault="00A106DF" w:rsidP="00A106DF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A106DF" w:rsidRDefault="00A106DF" w:rsidP="00A106DF">
      <w:pPr>
        <w:spacing w:after="0"/>
        <w:rPr>
          <w:rFonts w:ascii="Times New Roman" w:hAnsi="Times New Roman"/>
          <w:sz w:val="24"/>
          <w:szCs w:val="24"/>
        </w:rPr>
      </w:pPr>
      <w:r w:rsidRPr="007D4974">
        <w:rPr>
          <w:rFonts w:ascii="Times New Roman" w:hAnsi="Times New Roman"/>
          <w:b/>
          <w:sz w:val="24"/>
          <w:szCs w:val="24"/>
        </w:rPr>
        <w:t>Наименование оказываемых услуг:</w:t>
      </w:r>
      <w:r w:rsidRPr="001811A8">
        <w:rPr>
          <w:rFonts w:ascii="Times New Roman" w:hAnsi="Times New Roman"/>
          <w:sz w:val="24"/>
          <w:szCs w:val="24"/>
        </w:rPr>
        <w:t xml:space="preserve"> </w:t>
      </w:r>
    </w:p>
    <w:p w:rsidR="008053DF" w:rsidRDefault="00A106DF" w:rsidP="008C036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C0364">
        <w:rPr>
          <w:rFonts w:ascii="Times New Roman" w:hAnsi="Times New Roman"/>
          <w:sz w:val="24"/>
          <w:szCs w:val="24"/>
        </w:rPr>
        <w:t>-</w:t>
      </w:r>
      <w:r w:rsidR="008C0364" w:rsidRPr="008C0364">
        <w:rPr>
          <w:rFonts w:ascii="Times New Roman" w:hAnsi="Times New Roman"/>
          <w:sz w:val="24"/>
          <w:szCs w:val="24"/>
          <w:lang w:eastAsia="ru-RU"/>
        </w:rPr>
        <w:t xml:space="preserve"> покупка бензина на автозаправочных станциях продавца для автотранспорта  </w:t>
      </w:r>
    </w:p>
    <w:p w:rsidR="008C0364" w:rsidRPr="008C0364" w:rsidRDefault="008C0364" w:rsidP="008C036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8C0364">
        <w:rPr>
          <w:rFonts w:ascii="Times New Roman" w:hAnsi="Times New Roman"/>
          <w:sz w:val="24"/>
          <w:szCs w:val="24"/>
          <w:lang w:eastAsia="ru-RU"/>
        </w:rPr>
        <w:t>АО «</w:t>
      </w:r>
      <w:proofErr w:type="gramStart"/>
      <w:r w:rsidRPr="008C0364">
        <w:rPr>
          <w:rFonts w:ascii="Times New Roman" w:hAnsi="Times New Roman"/>
          <w:sz w:val="24"/>
          <w:szCs w:val="24"/>
          <w:lang w:eastAsia="ru-RU"/>
        </w:rPr>
        <w:t>Гжельская</w:t>
      </w:r>
      <w:proofErr w:type="gramEnd"/>
      <w:r w:rsidRPr="008C0364">
        <w:rPr>
          <w:rFonts w:ascii="Times New Roman" w:hAnsi="Times New Roman"/>
          <w:sz w:val="24"/>
          <w:szCs w:val="24"/>
          <w:lang w:eastAsia="ru-RU"/>
        </w:rPr>
        <w:t xml:space="preserve"> УК»</w:t>
      </w:r>
    </w:p>
    <w:p w:rsidR="00A106DF" w:rsidRPr="00AA65FF" w:rsidRDefault="00A106DF" w:rsidP="00A106DF">
      <w:pPr>
        <w:spacing w:after="0"/>
        <w:rPr>
          <w:rFonts w:ascii="Times New Roman" w:hAnsi="Times New Roman"/>
          <w:sz w:val="24"/>
          <w:szCs w:val="24"/>
        </w:rPr>
      </w:pPr>
      <w:r w:rsidRPr="007D4974">
        <w:rPr>
          <w:rFonts w:ascii="Times New Roman" w:hAnsi="Times New Roman"/>
          <w:b/>
          <w:sz w:val="24"/>
          <w:szCs w:val="24"/>
        </w:rPr>
        <w:t xml:space="preserve">Срок оказания услуг и начальная (максимальная) цена договора: </w:t>
      </w:r>
    </w:p>
    <w:p w:rsidR="00A106DF" w:rsidRPr="005446FF" w:rsidRDefault="00A106DF" w:rsidP="005446FF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446FF">
        <w:rPr>
          <w:rFonts w:ascii="Times New Roman" w:hAnsi="Times New Roman"/>
          <w:sz w:val="24"/>
          <w:szCs w:val="24"/>
        </w:rPr>
        <w:t>-</w:t>
      </w:r>
      <w:r w:rsidR="00894F01" w:rsidRPr="005446FF">
        <w:rPr>
          <w:rFonts w:ascii="Times New Roman" w:hAnsi="Times New Roman"/>
          <w:sz w:val="24"/>
          <w:szCs w:val="24"/>
        </w:rPr>
        <w:t xml:space="preserve"> </w:t>
      </w:r>
      <w:r w:rsidRPr="005446FF">
        <w:rPr>
          <w:rFonts w:ascii="Times New Roman" w:hAnsi="Times New Roman"/>
          <w:sz w:val="24"/>
          <w:szCs w:val="24"/>
        </w:rPr>
        <w:t>с момента подписания договора по 3</w:t>
      </w:r>
      <w:r w:rsidR="008C0364" w:rsidRPr="005446FF">
        <w:rPr>
          <w:rFonts w:ascii="Times New Roman" w:hAnsi="Times New Roman"/>
          <w:sz w:val="24"/>
          <w:szCs w:val="24"/>
        </w:rPr>
        <w:t>1</w:t>
      </w:r>
      <w:r w:rsidRPr="005446FF">
        <w:rPr>
          <w:rFonts w:ascii="Times New Roman" w:hAnsi="Times New Roman"/>
          <w:sz w:val="24"/>
          <w:szCs w:val="24"/>
        </w:rPr>
        <w:t xml:space="preserve"> </w:t>
      </w:r>
      <w:r w:rsidR="00800B1B" w:rsidRPr="005446FF">
        <w:rPr>
          <w:rFonts w:ascii="Times New Roman" w:hAnsi="Times New Roman"/>
          <w:sz w:val="24"/>
          <w:szCs w:val="24"/>
        </w:rPr>
        <w:t>июля</w:t>
      </w:r>
      <w:r w:rsidRPr="005446FF">
        <w:rPr>
          <w:rFonts w:ascii="Times New Roman" w:hAnsi="Times New Roman"/>
          <w:sz w:val="24"/>
          <w:szCs w:val="24"/>
        </w:rPr>
        <w:t xml:space="preserve"> 20</w:t>
      </w:r>
      <w:r w:rsidR="006E7BD5" w:rsidRPr="005446FF">
        <w:rPr>
          <w:rFonts w:ascii="Times New Roman" w:hAnsi="Times New Roman"/>
          <w:sz w:val="24"/>
          <w:szCs w:val="24"/>
        </w:rPr>
        <w:t>2</w:t>
      </w:r>
      <w:r w:rsidR="00800B1B" w:rsidRPr="005446FF">
        <w:rPr>
          <w:rFonts w:ascii="Times New Roman" w:hAnsi="Times New Roman"/>
          <w:sz w:val="24"/>
          <w:szCs w:val="24"/>
        </w:rPr>
        <w:t xml:space="preserve">1 </w:t>
      </w:r>
      <w:r w:rsidRPr="005446FF">
        <w:rPr>
          <w:rFonts w:ascii="Times New Roman" w:hAnsi="Times New Roman"/>
          <w:sz w:val="24"/>
          <w:szCs w:val="24"/>
        </w:rPr>
        <w:t>год.</w:t>
      </w:r>
    </w:p>
    <w:p w:rsidR="005446FF" w:rsidRPr="005446FF" w:rsidRDefault="00A106DF" w:rsidP="005446FF">
      <w:pPr>
        <w:shd w:val="clear" w:color="auto" w:fill="FFFFFF"/>
        <w:tabs>
          <w:tab w:val="left" w:pos="107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5446FF">
        <w:rPr>
          <w:rFonts w:ascii="Times New Roman" w:hAnsi="Times New Roman"/>
          <w:color w:val="FF0000"/>
          <w:sz w:val="24"/>
          <w:szCs w:val="24"/>
        </w:rPr>
        <w:t xml:space="preserve">          -</w:t>
      </w:r>
      <w:r w:rsidR="00894F01" w:rsidRPr="005446F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446FF" w:rsidRPr="005446FF">
        <w:rPr>
          <w:rFonts w:ascii="Times New Roman" w:hAnsi="Times New Roman"/>
          <w:sz w:val="24"/>
          <w:szCs w:val="24"/>
        </w:rPr>
        <w:t>984 530 (Девятьсот восемьдесят четыре тысячи пятьсот тридцать рублей) 00 копеек, с учетом НДС 20%;</w:t>
      </w:r>
    </w:p>
    <w:p w:rsidR="005446FF" w:rsidRPr="005446FF" w:rsidRDefault="005446FF" w:rsidP="005446F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446FF">
        <w:rPr>
          <w:rFonts w:ascii="Times New Roman" w:hAnsi="Times New Roman"/>
          <w:sz w:val="24"/>
          <w:szCs w:val="24"/>
        </w:rPr>
        <w:t xml:space="preserve">- </w:t>
      </w:r>
      <w:r w:rsidRPr="005446FF">
        <w:rPr>
          <w:rFonts w:ascii="Times New Roman" w:hAnsi="Times New Roman"/>
          <w:sz w:val="24"/>
          <w:szCs w:val="24"/>
        </w:rPr>
        <w:t>Оплата осуществляется Заказчиком  по безналичному расчету путем перечисления денежных средств на расчетный счет Поставщика в течение 30 (тридцати) календарных дней на основании  товарно-транспортной накладной  и счета-фактуры Поставщика.</w:t>
      </w:r>
    </w:p>
    <w:p w:rsidR="00A106DF" w:rsidRPr="005446FF" w:rsidRDefault="005446FF" w:rsidP="005446FF">
      <w:pPr>
        <w:shd w:val="clear" w:color="auto" w:fill="FFFFFF"/>
        <w:tabs>
          <w:tab w:val="left" w:pos="1070"/>
        </w:tabs>
        <w:spacing w:after="0"/>
        <w:jc w:val="both"/>
        <w:rPr>
          <w:rFonts w:ascii="Times New Roman" w:eastAsia="MS Mincho" w:hAnsi="Times New Roman"/>
          <w:color w:val="000000"/>
          <w:sz w:val="24"/>
          <w:szCs w:val="24"/>
          <w:lang w:eastAsia="ja-JP"/>
        </w:rPr>
      </w:pPr>
      <w:r w:rsidRPr="005446FF">
        <w:rPr>
          <w:rFonts w:ascii="Times New Roman" w:hAnsi="Times New Roman"/>
          <w:sz w:val="24"/>
          <w:szCs w:val="24"/>
        </w:rPr>
        <w:tab/>
      </w:r>
      <w:r w:rsidR="00A106DF" w:rsidRPr="005446FF"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 w:rsidR="00A106DF" w:rsidRPr="005446FF">
        <w:rPr>
          <w:rFonts w:ascii="Times New Roman" w:hAnsi="Times New Roman"/>
          <w:sz w:val="24"/>
          <w:szCs w:val="24"/>
        </w:rPr>
        <w:t xml:space="preserve">Поставка бензина путем заправки автомобилей заказчика </w:t>
      </w:r>
      <w:r w:rsidR="00A106DF" w:rsidRPr="005446FF">
        <w:rPr>
          <w:rFonts w:ascii="Times New Roman" w:hAnsi="Times New Roman"/>
          <w:sz w:val="24"/>
          <w:szCs w:val="24"/>
          <w:u w:val="single"/>
        </w:rPr>
        <w:t>через автозаправочные станции (АЗС) поставщика с использованием талонов литрового достоинства</w:t>
      </w:r>
      <w:r w:rsidR="00A106DF" w:rsidRPr="005446FF">
        <w:rPr>
          <w:rFonts w:ascii="Times New Roman" w:hAnsi="Times New Roman"/>
          <w:sz w:val="24"/>
          <w:szCs w:val="24"/>
        </w:rPr>
        <w:t xml:space="preserve"> </w:t>
      </w:r>
      <w:r w:rsidR="00A106DF" w:rsidRPr="005446FF">
        <w:rPr>
          <w:rFonts w:ascii="Times New Roman" w:hAnsi="Times New Roman"/>
          <w:sz w:val="24"/>
          <w:szCs w:val="24"/>
          <w:u w:val="single"/>
        </w:rPr>
        <w:t>круглосуточно семь дней в неделю</w:t>
      </w:r>
      <w:r w:rsidR="00A106DF" w:rsidRPr="005446FF">
        <w:rPr>
          <w:rFonts w:ascii="Times New Roman" w:eastAsia="MS Mincho" w:hAnsi="Times New Roman"/>
          <w:color w:val="000000"/>
          <w:sz w:val="24"/>
          <w:szCs w:val="24"/>
          <w:lang w:eastAsia="ja-JP"/>
        </w:rPr>
        <w:t>.</w:t>
      </w:r>
    </w:p>
    <w:p w:rsidR="00A106DF" w:rsidRPr="005446FF" w:rsidRDefault="00A106DF" w:rsidP="005446F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446FF">
        <w:rPr>
          <w:rFonts w:ascii="Times New Roman" w:hAnsi="Times New Roman"/>
          <w:sz w:val="24"/>
          <w:szCs w:val="24"/>
        </w:rPr>
        <w:t>- Для оперативной работы автотранспорта и экономии времени и топлива на осуществление заправки необходимо на</w:t>
      </w:r>
      <w:bookmarkStart w:id="0" w:name="_GoBack"/>
      <w:bookmarkEnd w:id="0"/>
      <w:r w:rsidRPr="005446FF">
        <w:rPr>
          <w:rFonts w:ascii="Times New Roman" w:hAnsi="Times New Roman"/>
          <w:sz w:val="24"/>
          <w:szCs w:val="24"/>
        </w:rPr>
        <w:t xml:space="preserve">личие как минимум одной АЗС, </w:t>
      </w:r>
      <w:r w:rsidRPr="005446FF">
        <w:rPr>
          <w:rFonts w:ascii="Times New Roman" w:hAnsi="Times New Roman"/>
          <w:sz w:val="24"/>
          <w:szCs w:val="24"/>
          <w:u w:val="single"/>
        </w:rPr>
        <w:t>расположенной в пределах 10</w:t>
      </w:r>
      <w:r w:rsidR="008C0364" w:rsidRPr="005446FF">
        <w:rPr>
          <w:rFonts w:ascii="Times New Roman" w:hAnsi="Times New Roman"/>
          <w:sz w:val="24"/>
          <w:szCs w:val="24"/>
          <w:u w:val="single"/>
        </w:rPr>
        <w:t xml:space="preserve"> км от территории </w:t>
      </w:r>
      <w:r w:rsidRPr="005446FF">
        <w:rPr>
          <w:rFonts w:ascii="Times New Roman" w:hAnsi="Times New Roman"/>
          <w:sz w:val="24"/>
          <w:szCs w:val="24"/>
          <w:u w:val="single"/>
        </w:rPr>
        <w:t>АО «</w:t>
      </w:r>
      <w:proofErr w:type="gramStart"/>
      <w:r w:rsidRPr="005446FF">
        <w:rPr>
          <w:rFonts w:ascii="Times New Roman" w:hAnsi="Times New Roman"/>
          <w:sz w:val="24"/>
          <w:szCs w:val="24"/>
          <w:u w:val="single"/>
        </w:rPr>
        <w:t>Гжельская</w:t>
      </w:r>
      <w:proofErr w:type="gramEnd"/>
      <w:r w:rsidRPr="005446FF">
        <w:rPr>
          <w:rFonts w:ascii="Times New Roman" w:hAnsi="Times New Roman"/>
          <w:sz w:val="24"/>
          <w:szCs w:val="24"/>
          <w:u w:val="single"/>
        </w:rPr>
        <w:t xml:space="preserve"> УК»,</w:t>
      </w:r>
      <w:r w:rsidRPr="005446FF">
        <w:rPr>
          <w:rFonts w:ascii="Times New Roman" w:hAnsi="Times New Roman"/>
          <w:sz w:val="24"/>
          <w:szCs w:val="24"/>
        </w:rPr>
        <w:t xml:space="preserve"> которое находится по адресу: </w:t>
      </w:r>
      <w:r w:rsidRPr="005446FF">
        <w:rPr>
          <w:rFonts w:ascii="Times New Roman" w:eastAsia="MS Mincho" w:hAnsi="Times New Roman"/>
          <w:sz w:val="24"/>
          <w:szCs w:val="24"/>
          <w:lang w:eastAsia="ja-JP"/>
        </w:rPr>
        <w:t xml:space="preserve">Московская область, Раменский район, п. </w:t>
      </w:r>
      <w:proofErr w:type="spellStart"/>
      <w:r w:rsidRPr="005446FF">
        <w:rPr>
          <w:rFonts w:ascii="Times New Roman" w:eastAsia="MS Mincho" w:hAnsi="Times New Roman"/>
          <w:sz w:val="24"/>
          <w:szCs w:val="24"/>
          <w:lang w:eastAsia="ja-JP"/>
        </w:rPr>
        <w:t>Электроизолятор</w:t>
      </w:r>
      <w:proofErr w:type="spellEnd"/>
      <w:r w:rsidRPr="005446FF">
        <w:rPr>
          <w:rFonts w:ascii="Times New Roman" w:eastAsia="MS Mincho" w:hAnsi="Times New Roman"/>
          <w:sz w:val="24"/>
          <w:szCs w:val="24"/>
          <w:lang w:eastAsia="ja-JP"/>
        </w:rPr>
        <w:t xml:space="preserve"> д.55</w:t>
      </w:r>
      <w:r w:rsidRPr="005446FF">
        <w:rPr>
          <w:rFonts w:ascii="Times New Roman" w:hAnsi="Times New Roman"/>
          <w:sz w:val="24"/>
          <w:szCs w:val="24"/>
        </w:rPr>
        <w:t xml:space="preserve">. </w:t>
      </w:r>
    </w:p>
    <w:p w:rsidR="00A106DF" w:rsidRPr="005446FF" w:rsidRDefault="00A106DF" w:rsidP="00A106D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446FF">
        <w:rPr>
          <w:rFonts w:ascii="Times New Roman" w:hAnsi="Times New Roman"/>
          <w:sz w:val="24"/>
          <w:szCs w:val="24"/>
        </w:rPr>
        <w:t>- Подъезд к АЗС должен быть доступен для всех видов автотранспорта Заказчика (грузового и легкового).</w:t>
      </w:r>
    </w:p>
    <w:p w:rsidR="00A106DF" w:rsidRPr="005446FF" w:rsidRDefault="00A106DF" w:rsidP="00A106DF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5446FF">
        <w:rPr>
          <w:rFonts w:ascii="Times New Roman" w:hAnsi="Times New Roman"/>
          <w:sz w:val="24"/>
          <w:szCs w:val="24"/>
        </w:rPr>
        <w:t xml:space="preserve">- На каждой АЗС должен быть весь ассортимент автомобильного топлива. </w:t>
      </w:r>
    </w:p>
    <w:p w:rsidR="00A106DF" w:rsidRPr="005446FF" w:rsidRDefault="00A106DF" w:rsidP="001138C9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446FF">
        <w:rPr>
          <w:rFonts w:ascii="Times New Roman" w:hAnsi="Times New Roman"/>
          <w:sz w:val="24"/>
          <w:szCs w:val="24"/>
        </w:rPr>
        <w:t xml:space="preserve">-Качество ГСМ должно соответствовать ГОСТу или ТУ на данную марку нефтепродуктов и подтверждено Сертификатом качества, выданным производителем </w:t>
      </w:r>
      <w:proofErr w:type="spellStart"/>
      <w:r w:rsidRPr="005446FF">
        <w:rPr>
          <w:rFonts w:ascii="Times New Roman" w:hAnsi="Times New Roman"/>
          <w:sz w:val="24"/>
          <w:szCs w:val="24"/>
        </w:rPr>
        <w:t>нефтепродуктов</w:t>
      </w:r>
      <w:proofErr w:type="gramStart"/>
      <w:r w:rsidRPr="005446FF">
        <w:rPr>
          <w:rFonts w:ascii="Times New Roman" w:hAnsi="Times New Roman"/>
          <w:sz w:val="24"/>
          <w:szCs w:val="24"/>
        </w:rPr>
        <w:t>.А</w:t>
      </w:r>
      <w:proofErr w:type="gramEnd"/>
      <w:r w:rsidRPr="005446FF">
        <w:rPr>
          <w:rFonts w:ascii="Times New Roman" w:hAnsi="Times New Roman"/>
          <w:sz w:val="24"/>
          <w:szCs w:val="24"/>
        </w:rPr>
        <w:t>втомобильные</w:t>
      </w:r>
      <w:proofErr w:type="spellEnd"/>
      <w:r w:rsidRPr="005446FF">
        <w:rPr>
          <w:rFonts w:ascii="Times New Roman" w:hAnsi="Times New Roman"/>
          <w:sz w:val="24"/>
          <w:szCs w:val="24"/>
        </w:rPr>
        <w:t xml:space="preserve"> бензины АИ-95, АИ-92  – ГОСТ 2084-77 и  ГОСТ Р51105-97, ГОСТ Р 51866-2002,</w:t>
      </w:r>
    </w:p>
    <w:p w:rsidR="00CB30E8" w:rsidRPr="005446FF" w:rsidRDefault="00A106DF" w:rsidP="00AE454E">
      <w:pPr>
        <w:spacing w:after="0"/>
        <w:jc w:val="both"/>
        <w:rPr>
          <w:sz w:val="24"/>
          <w:szCs w:val="24"/>
        </w:rPr>
      </w:pPr>
      <w:r w:rsidRPr="005446FF">
        <w:rPr>
          <w:rFonts w:ascii="Times New Roman" w:hAnsi="Times New Roman"/>
          <w:sz w:val="24"/>
          <w:szCs w:val="24"/>
        </w:rPr>
        <w:t>Дизельное топливо – ГОСТ 305-82.</w:t>
      </w:r>
    </w:p>
    <w:sectPr w:rsidR="00CB30E8" w:rsidRPr="005446FF" w:rsidSect="008C0364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A395C"/>
    <w:multiLevelType w:val="multilevel"/>
    <w:tmpl w:val="4586BBB4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-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0A3"/>
    <w:rsid w:val="00035E65"/>
    <w:rsid w:val="00091DA2"/>
    <w:rsid w:val="001138C9"/>
    <w:rsid w:val="00133480"/>
    <w:rsid w:val="001816D4"/>
    <w:rsid w:val="001B2D9E"/>
    <w:rsid w:val="002E07AC"/>
    <w:rsid w:val="00433F2D"/>
    <w:rsid w:val="00471336"/>
    <w:rsid w:val="004D0724"/>
    <w:rsid w:val="00517785"/>
    <w:rsid w:val="005446FF"/>
    <w:rsid w:val="005D739B"/>
    <w:rsid w:val="006D105D"/>
    <w:rsid w:val="006D10A3"/>
    <w:rsid w:val="006D63CB"/>
    <w:rsid w:val="006E7BD5"/>
    <w:rsid w:val="006F7C41"/>
    <w:rsid w:val="00800B1B"/>
    <w:rsid w:val="008053DF"/>
    <w:rsid w:val="00894F01"/>
    <w:rsid w:val="008C0364"/>
    <w:rsid w:val="0095441A"/>
    <w:rsid w:val="00A106DF"/>
    <w:rsid w:val="00AE1D93"/>
    <w:rsid w:val="00AE454E"/>
    <w:rsid w:val="00B153CC"/>
    <w:rsid w:val="00BA2293"/>
    <w:rsid w:val="00C51DD4"/>
    <w:rsid w:val="00CB30E8"/>
    <w:rsid w:val="00D0127D"/>
    <w:rsid w:val="00E33B42"/>
    <w:rsid w:val="00E64876"/>
    <w:rsid w:val="00EE6E7D"/>
    <w:rsid w:val="00F03476"/>
    <w:rsid w:val="00FB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06D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0"/>
    <w:next w:val="a0"/>
    <w:link w:val="10"/>
    <w:qFormat/>
    <w:rsid w:val="00A106D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A106D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hAnsi="Times New Roman"/>
      <w:b/>
      <w:snapToGrid w:val="0"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A106D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"/>
    <w:basedOn w:val="a1"/>
    <w:link w:val="2"/>
    <w:rsid w:val="00A106D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0"/>
    <w:rsid w:val="00A106DF"/>
    <w:pPr>
      <w:numPr>
        <w:ilvl w:val="2"/>
        <w:numId w:val="1"/>
      </w:numPr>
      <w:spacing w:after="0" w:line="360" w:lineRule="auto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character" w:customStyle="1" w:styleId="a4">
    <w:name w:val="Пункт Знак"/>
    <w:rsid w:val="00A106DF"/>
    <w:rPr>
      <w:snapToGrid w:val="0"/>
      <w:sz w:val="28"/>
      <w:lang w:val="ru-RU" w:eastAsia="ru-RU" w:bidi="ar-SA"/>
    </w:rPr>
  </w:style>
  <w:style w:type="paragraph" w:customStyle="1" w:styleId="-2">
    <w:name w:val="Пункт-2"/>
    <w:basedOn w:val="a"/>
    <w:rsid w:val="00A106DF"/>
    <w:pPr>
      <w:keepNext/>
      <w:numPr>
        <w:ilvl w:val="4"/>
      </w:numPr>
      <w:tabs>
        <w:tab w:val="clear" w:pos="1701"/>
        <w:tab w:val="num" w:pos="1134"/>
      </w:tabs>
      <w:ind w:left="1134" w:hanging="1134"/>
      <w:outlineLvl w:val="2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106D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"/>
    <w:basedOn w:val="a0"/>
    <w:next w:val="a0"/>
    <w:link w:val="10"/>
    <w:qFormat/>
    <w:rsid w:val="00A106D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hAnsi="Arial"/>
      <w:b/>
      <w:kern w:val="28"/>
      <w:sz w:val="40"/>
      <w:szCs w:val="20"/>
      <w:lang w:eastAsia="ru-RU"/>
    </w:rPr>
  </w:style>
  <w:style w:type="paragraph" w:styleId="2">
    <w:name w:val="heading 2"/>
    <w:aliases w:val="H2,H2 Знак,Заголовок 21"/>
    <w:basedOn w:val="a0"/>
    <w:next w:val="a0"/>
    <w:link w:val="20"/>
    <w:qFormat/>
    <w:rsid w:val="00A106D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hAnsi="Times New Roman"/>
      <w:b/>
      <w:snapToGrid w:val="0"/>
      <w:sz w:val="32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1"/>
    <w:link w:val="1"/>
    <w:rsid w:val="00A106D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 Знак Знак,Заголовок 21 Знак"/>
    <w:basedOn w:val="a1"/>
    <w:link w:val="2"/>
    <w:rsid w:val="00A106D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0"/>
    <w:rsid w:val="00A106DF"/>
    <w:pPr>
      <w:numPr>
        <w:ilvl w:val="2"/>
        <w:numId w:val="1"/>
      </w:numPr>
      <w:spacing w:after="0" w:line="360" w:lineRule="auto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character" w:customStyle="1" w:styleId="a4">
    <w:name w:val="Пункт Знак"/>
    <w:rsid w:val="00A106DF"/>
    <w:rPr>
      <w:snapToGrid w:val="0"/>
      <w:sz w:val="28"/>
      <w:lang w:val="ru-RU" w:eastAsia="ru-RU" w:bidi="ar-SA"/>
    </w:rPr>
  </w:style>
  <w:style w:type="paragraph" w:customStyle="1" w:styleId="-2">
    <w:name w:val="Пункт-2"/>
    <w:basedOn w:val="a"/>
    <w:rsid w:val="00A106DF"/>
    <w:pPr>
      <w:keepNext/>
      <w:numPr>
        <w:ilvl w:val="4"/>
      </w:numPr>
      <w:tabs>
        <w:tab w:val="clear" w:pos="1701"/>
        <w:tab w:val="num" w:pos="1134"/>
      </w:tabs>
      <w:ind w:left="1134" w:hanging="1134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Ukompany</dc:creator>
  <cp:lastModifiedBy>User-PC</cp:lastModifiedBy>
  <cp:revision>24</cp:revision>
  <cp:lastPrinted>2020-03-23T11:56:00Z</cp:lastPrinted>
  <dcterms:created xsi:type="dcterms:W3CDTF">2018-12-03T12:49:00Z</dcterms:created>
  <dcterms:modified xsi:type="dcterms:W3CDTF">2020-11-16T06:14:00Z</dcterms:modified>
</cp:coreProperties>
</file>