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DB5AB8">
      <w:pPr>
        <w:jc w:val="center"/>
        <w:rPr>
          <w:rFonts w:ascii="Times New Roman" w:hAnsi="Times New Roman" w:cs="Times New Roman"/>
          <w:color w:val="000000" w:themeColor="text1"/>
          <w:sz w:val="28"/>
          <w:szCs w:val="28"/>
        </w:rPr>
      </w:pPr>
    </w:p>
    <w:p w14:paraId="2422CB45" w14:textId="3A2601FB" w:rsidR="00F3600C" w:rsidRDefault="00DB5AB8" w:rsidP="00DB5AB8">
      <w:pPr>
        <w:pStyle w:val="25"/>
        <w:shd w:val="clear" w:color="auto" w:fill="auto"/>
        <w:spacing w:after="0" w:line="240" w:lineRule="auto"/>
        <w:jc w:val="center"/>
        <w:rPr>
          <w:color w:val="000000" w:themeColor="text1"/>
          <w:sz w:val="28"/>
          <w:szCs w:val="28"/>
        </w:rPr>
      </w:pPr>
      <w:r w:rsidRPr="00DB5AB8">
        <w:rPr>
          <w:color w:val="000000" w:themeColor="text1"/>
          <w:sz w:val="28"/>
          <w:szCs w:val="28"/>
          <w:u w:val="single"/>
        </w:rPr>
        <w:t xml:space="preserve">Оказание услуг по контролю работоспособности в круглосуточном режиме и техническому обслуживанию объектового оборудования </w:t>
      </w:r>
      <w:proofErr w:type="spellStart"/>
      <w:r w:rsidRPr="00DB5AB8">
        <w:rPr>
          <w:color w:val="000000" w:themeColor="text1"/>
          <w:sz w:val="28"/>
          <w:szCs w:val="28"/>
          <w:u w:val="single"/>
        </w:rPr>
        <w:t>радиоканальной</w:t>
      </w:r>
      <w:proofErr w:type="spellEnd"/>
      <w:r w:rsidRPr="00DB5AB8">
        <w:rPr>
          <w:color w:val="000000" w:themeColor="text1"/>
          <w:sz w:val="28"/>
          <w:szCs w:val="28"/>
          <w:u w:val="single"/>
        </w:rPr>
        <w:t xml:space="preserve"> системы передачи извещений (РСПИ) программно-аппаратного комплекса «Стрелец-Мониторинг»</w:t>
      </w: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lastRenderedPageBreak/>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69C13AF0"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F3600C">
              <w:rPr>
                <w:rFonts w:ascii="Times New Roman" w:hAnsi="Times New Roman" w:cs="Times New Roman"/>
                <w:color w:val="00000A"/>
                <w:lang w:val="en-US"/>
              </w:rPr>
              <w:t>rosinka</w:t>
            </w:r>
            <w:proofErr w:type="spellEnd"/>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proofErr w:type="spellStart"/>
            <w:r w:rsidR="00F3600C">
              <w:rPr>
                <w:rFonts w:ascii="Times New Roman" w:hAnsi="Times New Roman" w:cs="Times New Roman"/>
                <w:color w:val="00000A"/>
                <w:lang w:val="en-US"/>
              </w:rPr>
              <w:t>ru</w:t>
            </w:r>
            <w:proofErr w:type="spellEnd"/>
          </w:p>
          <w:p w14:paraId="63B6ED0F" w14:textId="5E071652"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w:t>
            </w:r>
            <w:r w:rsidR="002B321B">
              <w:rPr>
                <w:rFonts w:ascii="Times New Roman" w:hAnsi="Times New Roman" w:cs="Times New Roman"/>
                <w:color w:val="00000A"/>
              </w:rPr>
              <w:t>929)5725733</w:t>
            </w:r>
          </w:p>
          <w:p w14:paraId="7BB14BC3" w14:textId="7AC11BC6"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2B321B">
              <w:rPr>
                <w:rFonts w:ascii="Times New Roman" w:hAnsi="Times New Roman" w:cs="Times New Roman"/>
                <w:color w:val="00000A"/>
              </w:rPr>
              <w:t>Юрченко Анастасия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7A2250C8" w14:textId="3A180DE2" w:rsidR="00F43683" w:rsidRPr="002B321B" w:rsidRDefault="00C55E6A" w:rsidP="00E7612C">
            <w:pPr>
              <w:rPr>
                <w:rFonts w:ascii="Times New Roman" w:hAnsi="Times New Roman" w:cs="Times New Roman"/>
                <w:color w:val="00000A"/>
              </w:rPr>
            </w:pPr>
            <w:proofErr w:type="spellStart"/>
            <w:r>
              <w:rPr>
                <w:rFonts w:ascii="Times New Roman" w:hAnsi="Times New Roman" w:cs="Times New Roman"/>
                <w:color w:val="00000A"/>
                <w:lang w:val="en-US"/>
              </w:rPr>
              <w:t>estp</w:t>
            </w:r>
            <w:proofErr w:type="spellEnd"/>
            <w:r w:rsidRPr="002B321B">
              <w:rPr>
                <w:rFonts w:ascii="Times New Roman" w:hAnsi="Times New Roman" w:cs="Times New Roman"/>
                <w:color w:val="00000A"/>
              </w:rPr>
              <w:t>.</w:t>
            </w:r>
            <w:proofErr w:type="spellStart"/>
            <w:r>
              <w:rPr>
                <w:rFonts w:ascii="Times New Roman" w:hAnsi="Times New Roman" w:cs="Times New Roman"/>
                <w:color w:val="00000A"/>
                <w:lang w:val="en-US"/>
              </w:rPr>
              <w:t>ru</w:t>
            </w:r>
            <w:proofErr w:type="spellEnd"/>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6BF08" w14:textId="4F01B065" w:rsidR="00C55E6A" w:rsidRPr="00C55E6A" w:rsidRDefault="00E854C9" w:rsidP="00C55E6A">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DB5AB8" w:rsidRPr="00DB5AB8">
              <w:rPr>
                <w:rFonts w:ascii="Times New Roman" w:hAnsi="Times New Roman" w:cs="Times New Roman"/>
                <w:b/>
                <w:bCs/>
                <w:color w:val="auto"/>
              </w:rPr>
              <w:t xml:space="preserve">Оказание услуг по контролю работоспособности в круглосуточном режиме и техническому обслуживанию объектового оборудования </w:t>
            </w:r>
            <w:proofErr w:type="spellStart"/>
            <w:r w:rsidR="00DB5AB8" w:rsidRPr="00DB5AB8">
              <w:rPr>
                <w:rFonts w:ascii="Times New Roman" w:hAnsi="Times New Roman" w:cs="Times New Roman"/>
                <w:b/>
                <w:bCs/>
                <w:color w:val="auto"/>
              </w:rPr>
              <w:t>радиоканальной</w:t>
            </w:r>
            <w:proofErr w:type="spellEnd"/>
            <w:r w:rsidR="00DB5AB8" w:rsidRPr="00DB5AB8">
              <w:rPr>
                <w:rFonts w:ascii="Times New Roman" w:hAnsi="Times New Roman" w:cs="Times New Roman"/>
                <w:b/>
                <w:bCs/>
                <w:color w:val="auto"/>
              </w:rPr>
              <w:t xml:space="preserve"> системы передачи извещений (РСПИ) программно-аппаратного комплекса «Стрелец-Мониторинг»</w:t>
            </w:r>
          </w:p>
          <w:p w14:paraId="4573FF49" w14:textId="1D1B40FE" w:rsidR="00E41D59" w:rsidRDefault="00E41D59" w:rsidP="00E854C9">
            <w:pPr>
              <w:jc w:val="both"/>
              <w:rPr>
                <w:rFonts w:ascii="Times New Roman" w:hAnsi="Times New Roman" w:cs="Times New Roman"/>
                <w:b/>
              </w:rPr>
            </w:pPr>
          </w:p>
          <w:p w14:paraId="3C0FDC4B" w14:textId="78007ACD"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31B40D65"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C55E6A">
              <w:rPr>
                <w:rFonts w:ascii="Times New Roman" w:hAnsi="Times New Roman" w:cs="Times New Roman"/>
                <w:color w:val="auto"/>
              </w:rPr>
              <w:t>оказания услуг</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1AD0FC2F"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Информация о месте </w:t>
            </w:r>
            <w:r w:rsidR="00C55E6A">
              <w:rPr>
                <w:rFonts w:ascii="Times New Roman" w:hAnsi="Times New Roman" w:cs="Times New Roman"/>
                <w:color w:val="000000" w:themeColor="text1"/>
              </w:rPr>
              <w:t>оказания услуг</w:t>
            </w:r>
          </w:p>
          <w:p w14:paraId="4CA572FB" w14:textId="24778368" w:rsidR="00E902F3" w:rsidRDefault="00F3600C" w:rsidP="002B321B">
            <w:pPr>
              <w:pStyle w:val="af9"/>
              <w:numPr>
                <w:ilvl w:val="0"/>
                <w:numId w:val="50"/>
              </w:numPr>
              <w:rPr>
                <w:color w:val="000000" w:themeColor="text1"/>
              </w:rPr>
            </w:pPr>
            <w:r w:rsidRPr="002B321B">
              <w:rPr>
                <w:color w:val="000000" w:themeColor="text1"/>
              </w:rPr>
              <w:t>142290, Российская Федерация, Московская область, городской округ Пущино, город Пущино, Южная улица, здание №1</w:t>
            </w:r>
          </w:p>
          <w:p w14:paraId="6CDEDD6F" w14:textId="3D373274" w:rsidR="002B321B" w:rsidRDefault="002B321B" w:rsidP="002B321B">
            <w:pPr>
              <w:pStyle w:val="af9"/>
              <w:numPr>
                <w:ilvl w:val="0"/>
                <w:numId w:val="50"/>
              </w:numPr>
              <w:rPr>
                <w:color w:val="000000" w:themeColor="text1"/>
              </w:rPr>
            </w:pPr>
            <w:r w:rsidRPr="002B321B">
              <w:rPr>
                <w:color w:val="000000" w:themeColor="text1"/>
              </w:rPr>
              <w:t xml:space="preserve">142290, Российская Федерация, Московская область, городской округ Пущино, город Пущино, </w:t>
            </w:r>
            <w:r>
              <w:rPr>
                <w:color w:val="000000" w:themeColor="text1"/>
              </w:rPr>
              <w:t>микрорайон «Д», дом 6А</w:t>
            </w:r>
          </w:p>
          <w:p w14:paraId="17F901C1" w14:textId="77777777" w:rsidR="002B321B" w:rsidRPr="002B321B" w:rsidRDefault="002B321B" w:rsidP="002B321B">
            <w:pPr>
              <w:ind w:left="360"/>
              <w:rPr>
                <w:color w:val="000000" w:themeColor="text1"/>
              </w:rPr>
            </w:pPr>
          </w:p>
          <w:p w14:paraId="2AC9E966" w14:textId="6039ED14"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r w:rsidR="00C55E6A">
              <w:rPr>
                <w:rFonts w:ascii="Times New Roman" w:hAnsi="Times New Roman" w:cs="Times New Roman"/>
                <w:color w:val="000000" w:themeColor="text1"/>
              </w:rPr>
              <w:t>оказания услуг</w:t>
            </w:r>
            <w:r w:rsidR="00773B86">
              <w:rPr>
                <w:rFonts w:ascii="Times New Roman" w:hAnsi="Times New Roman" w:cs="Times New Roman"/>
                <w:color w:val="000000" w:themeColor="text1"/>
              </w:rPr>
              <w:t xml:space="preserve">: </w:t>
            </w:r>
            <w:r w:rsidR="00C55E6A">
              <w:rPr>
                <w:rFonts w:ascii="Times New Roman" w:hAnsi="Times New Roman" w:cs="Times New Roman"/>
                <w:color w:val="000000" w:themeColor="text1"/>
              </w:rPr>
              <w:t>с 01.01.202</w:t>
            </w:r>
            <w:r w:rsidR="002B321B">
              <w:rPr>
                <w:rFonts w:ascii="Times New Roman" w:hAnsi="Times New Roman" w:cs="Times New Roman"/>
                <w:color w:val="000000" w:themeColor="text1"/>
              </w:rPr>
              <w:t>2</w:t>
            </w:r>
            <w:r w:rsidR="00C55E6A">
              <w:rPr>
                <w:rFonts w:ascii="Times New Roman" w:hAnsi="Times New Roman" w:cs="Times New Roman"/>
                <w:color w:val="000000" w:themeColor="text1"/>
              </w:rPr>
              <w:t xml:space="preserve"> по 31.12.202</w:t>
            </w:r>
            <w:r w:rsidR="002B321B">
              <w:rPr>
                <w:rFonts w:ascii="Times New Roman" w:hAnsi="Times New Roman" w:cs="Times New Roman"/>
                <w:color w:val="000000" w:themeColor="text1"/>
              </w:rPr>
              <w:t>2</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1EBD8466" w:rsidR="00663DD7" w:rsidRPr="0083290D" w:rsidRDefault="00DB5AB8" w:rsidP="00773B86">
            <w:pPr>
              <w:jc w:val="both"/>
            </w:pPr>
            <w:r>
              <w:rPr>
                <w:rFonts w:ascii="Times New Roman" w:hAnsi="Times New Roman" w:cs="Times New Roman"/>
                <w:color w:val="000000" w:themeColor="text1"/>
              </w:rPr>
              <w:t>146 400,00</w:t>
            </w:r>
            <w:r w:rsidR="002B321B" w:rsidRPr="002B321B">
              <w:rPr>
                <w:rFonts w:ascii="Times New Roman" w:hAnsi="Times New Roman" w:cs="Times New Roman"/>
                <w:color w:val="000000" w:themeColor="text1"/>
              </w:rPr>
              <w:t xml:space="preserve"> </w:t>
            </w:r>
            <w:r w:rsidR="00830E97" w:rsidRPr="00830E97">
              <w:rPr>
                <w:rFonts w:ascii="Times New Roman" w:hAnsi="Times New Roman" w:cs="Times New Roman"/>
                <w:color w:val="000000" w:themeColor="text1"/>
              </w:rPr>
              <w:t>(</w:t>
            </w:r>
            <w:r>
              <w:rPr>
                <w:rFonts w:ascii="Times New Roman" w:hAnsi="Times New Roman" w:cs="Times New Roman"/>
                <w:color w:val="000000" w:themeColor="text1"/>
              </w:rPr>
              <w:t xml:space="preserve">сто сорок тысяч четыреста </w:t>
            </w:r>
            <w:r w:rsidR="002B321B">
              <w:rPr>
                <w:rFonts w:ascii="Times New Roman" w:hAnsi="Times New Roman" w:cs="Times New Roman"/>
                <w:color w:val="000000" w:themeColor="text1"/>
              </w:rPr>
              <w:t>рубле</w:t>
            </w:r>
            <w:r w:rsidR="00E41D59">
              <w:rPr>
                <w:rFonts w:ascii="Times New Roman" w:hAnsi="Times New Roman" w:cs="Times New Roman"/>
                <w:color w:val="000000" w:themeColor="text1"/>
              </w:rPr>
              <w:t>й</w:t>
            </w:r>
            <w:r w:rsidR="00AB41D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00 </w:t>
            </w:r>
            <w:r w:rsidR="00830E97" w:rsidRPr="00830E97">
              <w:rPr>
                <w:rFonts w:ascii="Times New Roman" w:hAnsi="Times New Roman" w:cs="Times New Roman"/>
                <w:color w:val="000000" w:themeColor="text1"/>
              </w:rPr>
              <w:t>копе</w:t>
            </w:r>
            <w:r w:rsidR="00E41D59">
              <w:rPr>
                <w:rFonts w:ascii="Times New Roman" w:hAnsi="Times New Roman" w:cs="Times New Roman"/>
                <w:color w:val="000000" w:themeColor="text1"/>
              </w:rPr>
              <w:t>ек</w:t>
            </w:r>
            <w:r w:rsidR="00830E97" w:rsidRPr="00830E97">
              <w:rPr>
                <w:rFonts w:ascii="Times New Roman" w:hAnsi="Times New Roman" w:cs="Times New Roman"/>
                <w:color w:val="000000" w:themeColor="text1"/>
              </w:rPr>
              <w:t>),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5CB5F80D" w:rsidR="00684A06" w:rsidRPr="005B6E5E" w:rsidRDefault="002B321B" w:rsidP="00684A06">
            <w:pPr>
              <w:rPr>
                <w:rFonts w:ascii="Times New Roman" w:hAnsi="Times New Roman" w:cs="Times New Roman"/>
                <w:color w:val="auto"/>
              </w:rPr>
            </w:pPr>
            <w:r>
              <w:rPr>
                <w:rFonts w:ascii="Times New Roman" w:hAnsi="Times New Roman" w:cs="Times New Roman"/>
                <w:color w:val="auto"/>
              </w:rPr>
              <w:t>Средства муниципальных образований</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2A4DD203"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w:t>
            </w:r>
            <w:r w:rsidR="00C55E6A">
              <w:rPr>
                <w:rFonts w:ascii="Times New Roman" w:hAnsi="Times New Roman" w:cs="Times New Roman"/>
                <w:color w:val="auto"/>
              </w:rPr>
              <w:t>услуг</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 xml:space="preserve">Соответствие участников закупок требованиям, устанавливаемым законодательством </w:t>
            </w:r>
            <w:r w:rsidRPr="00663DD7">
              <w:rPr>
                <w:rFonts w:ascii="Times New Roman" w:hAnsi="Times New Roman" w:cs="Times New Roman"/>
                <w:color w:val="00000A"/>
              </w:rPr>
              <w:lastRenderedPageBreak/>
              <w:t>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00D23DA7" w:rsidRPr="00663DD7">
              <w:rPr>
                <w:rFonts w:ascii="Times New Roman" w:hAnsi="Times New Roman" w:cs="Times New Roman"/>
                <w:iCs/>
                <w:color w:val="00000A"/>
              </w:rPr>
              <w:lastRenderedPageBreak/>
              <w:t xml:space="preserve">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067E9549"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w:t>
            </w:r>
            <w:r w:rsidRPr="00EF6DAA">
              <w:rPr>
                <w:rFonts w:ascii="Times New Roman" w:eastAsia="Arial Unicode MS" w:hAnsi="Times New Roman" w:cs="Times New Roman"/>
                <w:sz w:val="24"/>
                <w:szCs w:val="24"/>
              </w:rPr>
              <w:lastRenderedPageBreak/>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w:t>
            </w:r>
            <w:r w:rsidRPr="0035508E">
              <w:rPr>
                <w:rFonts w:ascii="Times New Roman" w:eastAsia="Arial Unicode MS" w:hAnsi="Times New Roman" w:cs="Times New Roman"/>
                <w:sz w:val="24"/>
                <w:szCs w:val="24"/>
              </w:rPr>
              <w:lastRenderedPageBreak/>
              <w:t>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w:t>
            </w:r>
            <w:r w:rsidRPr="0035508E">
              <w:rPr>
                <w:rFonts w:ascii="Times New Roman" w:eastAsia="Arial Unicode MS" w:hAnsi="Times New Roman" w:cs="Times New Roman"/>
                <w:sz w:val="24"/>
                <w:szCs w:val="24"/>
              </w:rPr>
              <w:lastRenderedPageBreak/>
              <w:t>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электронной форме может содержать эскиз, рисунок, </w:t>
            </w:r>
            <w:r w:rsidRPr="009331A9">
              <w:rPr>
                <w:rFonts w:ascii="Times New Roman" w:eastAsia="Arial Unicode MS" w:hAnsi="Times New Roman" w:cs="Times New Roman"/>
                <w:sz w:val="24"/>
                <w:szCs w:val="24"/>
              </w:rPr>
              <w:lastRenderedPageBreak/>
              <w:t>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C55E6A" w:rsidRDefault="001129BB" w:rsidP="00D23DA7">
            <w:pPr>
              <w:rPr>
                <w:rFonts w:ascii="Times New Roman" w:hAnsi="Times New Roman" w:cs="Times New Roman"/>
                <w:color w:val="00000A"/>
              </w:rPr>
            </w:pPr>
            <w:r w:rsidRPr="00C55E6A">
              <w:rPr>
                <w:rFonts w:ascii="Times New Roman" w:hAnsi="Times New Roman" w:cs="Times New Roman"/>
                <w:color w:val="auto"/>
              </w:rPr>
              <w:t>Д</w:t>
            </w:r>
            <w:r w:rsidR="00D23DA7" w:rsidRPr="00C55E6A">
              <w:rPr>
                <w:rFonts w:ascii="Times New Roman" w:hAnsi="Times New Roman" w:cs="Times New Roman"/>
                <w:color w:val="auto"/>
              </w:rPr>
              <w:t xml:space="preserve">ата </w:t>
            </w:r>
            <w:r w:rsidR="00192FE7" w:rsidRPr="00C55E6A">
              <w:rPr>
                <w:rFonts w:ascii="Times New Roman" w:hAnsi="Times New Roman" w:cs="Times New Roman"/>
                <w:color w:val="auto"/>
              </w:rPr>
              <w:t xml:space="preserve">и время </w:t>
            </w:r>
            <w:r w:rsidR="00D23DA7" w:rsidRPr="00C55E6A">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C55E6A" w:rsidRDefault="00D23DA7" w:rsidP="00C75BC1">
            <w:pPr>
              <w:rPr>
                <w:rFonts w:ascii="Times New Roman" w:hAnsi="Times New Roman" w:cs="Times New Roman"/>
                <w:color w:val="auto"/>
              </w:rPr>
            </w:pPr>
            <w:r w:rsidRPr="00C55E6A">
              <w:rPr>
                <w:rFonts w:ascii="Times New Roman" w:hAnsi="Times New Roman" w:cs="Times New Roman"/>
                <w:color w:val="auto"/>
              </w:rPr>
              <w:t>Дата начала срока предоставления разъяснений положений извещения:</w:t>
            </w:r>
          </w:p>
          <w:p w14:paraId="0C6E8250" w14:textId="186617AF" w:rsidR="00D23DA7" w:rsidRPr="00C55E6A" w:rsidRDefault="00192FE7" w:rsidP="001129BB">
            <w:pPr>
              <w:rPr>
                <w:rFonts w:ascii="Times New Roman" w:eastAsia="Times New Roman" w:hAnsi="Times New Roman" w:cs="Times New Roman"/>
                <w:color w:val="auto"/>
              </w:rPr>
            </w:pPr>
            <w:r w:rsidRPr="00C55E6A">
              <w:rPr>
                <w:rFonts w:ascii="Times New Roman" w:hAnsi="Times New Roman" w:cs="Times New Roman"/>
                <w:color w:val="auto"/>
              </w:rPr>
              <w:t xml:space="preserve"> «</w:t>
            </w:r>
            <w:r w:rsidR="002B321B">
              <w:rPr>
                <w:rFonts w:ascii="Times New Roman" w:eastAsia="Times New Roman" w:hAnsi="Times New Roman"/>
                <w:color w:val="auto"/>
              </w:rPr>
              <w:t>10</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w:t>
            </w:r>
            <w:r w:rsidR="002B321B">
              <w:rPr>
                <w:rFonts w:ascii="Times New Roman" w:eastAsia="Times New Roman" w:hAnsi="Times New Roman"/>
                <w:color w:val="auto"/>
              </w:rPr>
              <w:t>1</w:t>
            </w:r>
            <w:r w:rsidR="00602FA5"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001203" w:rsidRPr="00C55E6A">
              <w:rPr>
                <w:rFonts w:ascii="Times New Roman" w:eastAsia="Times New Roman" w:hAnsi="Times New Roman" w:cs="Times New Roman"/>
                <w:color w:val="auto"/>
              </w:rPr>
              <w:t xml:space="preserve"> </w:t>
            </w:r>
            <w:r w:rsidR="002B321B">
              <w:rPr>
                <w:rFonts w:ascii="Times New Roman" w:eastAsia="Times New Roman" w:hAnsi="Times New Roman" w:cs="Times New Roman"/>
                <w:color w:val="auto"/>
              </w:rPr>
              <w:t>15</w:t>
            </w:r>
            <w:r w:rsidR="00D547DB" w:rsidRPr="00C55E6A">
              <w:rPr>
                <w:rFonts w:ascii="Times New Roman" w:eastAsia="Times New Roman" w:hAnsi="Times New Roman" w:cs="Times New Roman"/>
                <w:color w:val="auto"/>
              </w:rPr>
              <w:t xml:space="preserve"> </w:t>
            </w:r>
            <w:r w:rsidR="00D74450" w:rsidRPr="00C55E6A">
              <w:rPr>
                <w:rFonts w:ascii="Times New Roman" w:eastAsia="Times New Roman" w:hAnsi="Times New Roman" w:cs="Times New Roman"/>
                <w:color w:val="auto"/>
              </w:rPr>
              <w:t>ч</w:t>
            </w:r>
            <w:r w:rsidRPr="00C55E6A">
              <w:rPr>
                <w:rFonts w:ascii="Times New Roman" w:hAnsi="Times New Roman" w:cs="Times New Roman"/>
                <w:color w:val="auto"/>
              </w:rPr>
              <w:t xml:space="preserve">. </w:t>
            </w:r>
            <w:r w:rsidR="00001203" w:rsidRPr="00C55E6A">
              <w:rPr>
                <w:rFonts w:ascii="Times New Roman" w:hAnsi="Times New Roman" w:cs="Times New Roman"/>
                <w:color w:val="auto"/>
              </w:rPr>
              <w:t>00</w:t>
            </w:r>
            <w:r w:rsidRPr="00C55E6A">
              <w:rPr>
                <w:rFonts w:ascii="Times New Roman" w:hAnsi="Times New Roman" w:cs="Times New Roman"/>
                <w:color w:val="auto"/>
              </w:rPr>
              <w:t xml:space="preserve"> 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p w14:paraId="0689DEC7" w14:textId="77777777" w:rsidR="00D23DA7" w:rsidRPr="00C55E6A" w:rsidRDefault="00D23DA7" w:rsidP="00D23DA7">
            <w:pPr>
              <w:rPr>
                <w:rFonts w:ascii="Times New Roman" w:eastAsia="Times New Roman" w:hAnsi="Times New Roman" w:cs="Times New Roman"/>
                <w:color w:val="auto"/>
              </w:rPr>
            </w:pPr>
          </w:p>
          <w:p w14:paraId="7234361B" w14:textId="46F65D26" w:rsidR="00D23DA7" w:rsidRPr="000B5E33" w:rsidRDefault="00D23DA7" w:rsidP="00C75BC1">
            <w:pPr>
              <w:jc w:val="both"/>
              <w:rPr>
                <w:rFonts w:ascii="Times New Roman" w:hAnsi="Times New Roman" w:cs="Times New Roman"/>
              </w:rPr>
            </w:pPr>
            <w:r w:rsidRPr="00C55E6A">
              <w:rPr>
                <w:rFonts w:ascii="Times New Roman" w:hAnsi="Times New Roman" w:cs="Times New Roman"/>
                <w:color w:val="auto"/>
              </w:rPr>
              <w:t>Дата и время окончания срока предоставления разъяснений положений извещения:</w:t>
            </w:r>
            <w:r w:rsidRPr="00C55E6A">
              <w:rPr>
                <w:rFonts w:ascii="Times New Roman" w:hAnsi="Times New Roman" w:cs="Times New Roman"/>
                <w:color w:val="auto"/>
              </w:rPr>
              <w:br/>
              <w:t>«</w:t>
            </w:r>
            <w:r w:rsidR="002B321B">
              <w:rPr>
                <w:rFonts w:ascii="Times New Roman" w:eastAsia="Times New Roman" w:hAnsi="Times New Roman"/>
                <w:color w:val="auto"/>
              </w:rPr>
              <w:t>16</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w:t>
            </w:r>
            <w:r w:rsidR="002B321B">
              <w:rPr>
                <w:rFonts w:ascii="Times New Roman" w:eastAsia="Times New Roman" w:hAnsi="Times New Roman"/>
                <w:color w:val="auto"/>
              </w:rPr>
              <w:t>1</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2B321B">
              <w:rPr>
                <w:rFonts w:ascii="Times New Roman" w:eastAsia="Times New Roman" w:hAnsi="Times New Roman" w:cs="Times New Roman"/>
                <w:color w:val="auto"/>
              </w:rPr>
              <w:t>15</w:t>
            </w:r>
            <w:r w:rsidR="00D74450" w:rsidRPr="00C55E6A">
              <w:rPr>
                <w:rFonts w:ascii="Times New Roman" w:eastAsia="Times New Roman" w:hAnsi="Times New Roman" w:cs="Times New Roman"/>
                <w:color w:val="auto"/>
              </w:rPr>
              <w:t xml:space="preserve"> </w:t>
            </w:r>
            <w:r w:rsidRPr="00C55E6A">
              <w:rPr>
                <w:rFonts w:ascii="Times New Roman" w:hAnsi="Times New Roman" w:cs="Times New Roman"/>
                <w:color w:val="auto"/>
              </w:rPr>
              <w:t>ч</w:t>
            </w:r>
            <w:r w:rsidR="00D74450" w:rsidRPr="00C55E6A">
              <w:rPr>
                <w:rFonts w:ascii="Times New Roman" w:hAnsi="Times New Roman" w:cs="Times New Roman"/>
                <w:color w:val="auto"/>
              </w:rPr>
              <w:t xml:space="preserve">. </w:t>
            </w:r>
            <w:r w:rsidR="00001203" w:rsidRPr="00C55E6A">
              <w:rPr>
                <w:rFonts w:ascii="Times New Roman" w:hAnsi="Times New Roman" w:cs="Times New Roman"/>
                <w:color w:val="auto"/>
              </w:rPr>
              <w:t>00</w:t>
            </w:r>
            <w:r w:rsidRPr="00C55E6A">
              <w:rPr>
                <w:rFonts w:ascii="Times New Roman" w:hAnsi="Times New Roman" w:cs="Times New Roman"/>
                <w:color w:val="auto"/>
              </w:rPr>
              <w:t>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590C8C76"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2B321B">
              <w:rPr>
                <w:rFonts w:ascii="Times New Roman" w:eastAsia="Times New Roman" w:hAnsi="Times New Roman"/>
                <w:color w:val="auto"/>
              </w:rPr>
              <w:t>10</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C55E6A">
              <w:rPr>
                <w:rFonts w:ascii="Times New Roman" w:eastAsia="Times New Roman" w:hAnsi="Times New Roman"/>
                <w:color w:val="auto"/>
              </w:rPr>
              <w:t>декабря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66C225B7"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2B321B">
              <w:rPr>
                <w:rFonts w:ascii="Times New Roman" w:eastAsia="Times New Roman" w:hAnsi="Times New Roman"/>
                <w:color w:val="auto"/>
              </w:rPr>
              <w:t>20</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2B321B">
              <w:rPr>
                <w:rFonts w:ascii="Times New Roman" w:eastAsia="Times New Roman" w:hAnsi="Times New Roman" w:cs="Times New Roman"/>
                <w:color w:val="auto"/>
              </w:rPr>
              <w:t>10</w:t>
            </w:r>
            <w:r w:rsidR="00D547DB">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65E8C6C6"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2B321B">
              <w:rPr>
                <w:rFonts w:ascii="Times New Roman" w:eastAsia="Times New Roman" w:hAnsi="Times New Roman"/>
                <w:color w:val="auto"/>
              </w:rPr>
              <w:t>20</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9D3778" w:rsidRPr="000B5E33">
              <w:rPr>
                <w:rFonts w:ascii="Times New Roman" w:eastAsia="Times New Roman" w:hAnsi="Times New Roman"/>
                <w:color w:val="auto"/>
              </w:rPr>
              <w:t>202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3611A42F"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2B321B">
              <w:rPr>
                <w:rFonts w:ascii="Times New Roman" w:eastAsia="Times New Roman" w:hAnsi="Times New Roman"/>
                <w:color w:val="auto"/>
              </w:rPr>
              <w:t>20</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A6CED" w14:textId="77777777" w:rsidR="009463E2" w:rsidRDefault="009463E2">
      <w:r>
        <w:separator/>
      </w:r>
    </w:p>
  </w:endnote>
  <w:endnote w:type="continuationSeparator" w:id="0">
    <w:p w14:paraId="18A26D62" w14:textId="77777777" w:rsidR="009463E2" w:rsidRDefault="0094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A8D40" w14:textId="77777777" w:rsidR="009463E2" w:rsidRDefault="009463E2">
      <w:r>
        <w:separator/>
      </w:r>
    </w:p>
  </w:footnote>
  <w:footnote w:type="continuationSeparator" w:id="0">
    <w:p w14:paraId="520DABD9" w14:textId="77777777" w:rsidR="009463E2" w:rsidRDefault="009463E2">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0031A9E"/>
    <w:multiLevelType w:val="hybridMultilevel"/>
    <w:tmpl w:val="C96495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4"/>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3"/>
  </w:num>
  <w:num w:numId="20">
    <w:abstractNumId w:val="25"/>
  </w:num>
  <w:num w:numId="21">
    <w:abstractNumId w:val="39"/>
  </w:num>
  <w:num w:numId="22">
    <w:abstractNumId w:val="37"/>
  </w:num>
  <w:num w:numId="23">
    <w:abstractNumId w:val="31"/>
  </w:num>
  <w:num w:numId="24">
    <w:abstractNumId w:val="17"/>
  </w:num>
  <w:num w:numId="25">
    <w:abstractNumId w:val="30"/>
  </w:num>
  <w:num w:numId="26">
    <w:abstractNumId w:val="44"/>
  </w:num>
  <w:num w:numId="27">
    <w:abstractNumId w:val="34"/>
  </w:num>
  <w:num w:numId="28">
    <w:abstractNumId w:val="32"/>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40"/>
  </w:num>
  <w:num w:numId="43">
    <w:abstractNumId w:val="28"/>
  </w:num>
  <w:num w:numId="44">
    <w:abstractNumId w:val="42"/>
  </w:num>
  <w:num w:numId="45">
    <w:abstractNumId w:val="35"/>
  </w:num>
  <w:num w:numId="46">
    <w:abstractNumId w:val="47"/>
  </w:num>
  <w:num w:numId="47">
    <w:abstractNumId w:val="7"/>
  </w:num>
  <w:num w:numId="48">
    <w:abstractNumId w:val="10"/>
  </w:num>
  <w:num w:numId="49">
    <w:abstractNumId w:val="20"/>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2EE"/>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0F736D"/>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B85"/>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21B"/>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087C"/>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14B2"/>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B2E"/>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2951"/>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63E2"/>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E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5"/>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5E6A"/>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5AB8"/>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1D59"/>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795"/>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30</Pages>
  <Words>9092</Words>
  <Characters>51825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60796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38</cp:revision>
  <cp:lastPrinted>2020-02-28T13:52:00Z</cp:lastPrinted>
  <dcterms:created xsi:type="dcterms:W3CDTF">2020-04-13T14:21:00Z</dcterms:created>
  <dcterms:modified xsi:type="dcterms:W3CDTF">2021-12-10T11:51:00Z</dcterms:modified>
</cp:coreProperties>
</file>