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AC5F4A">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AC5F4A">
        <w:tc>
          <w:tcPr>
            <w:tcW w:w="2269" w:type="dxa"/>
            <w:tcBorders>
              <w:bottom w:val="single" w:sz="4" w:space="0" w:color="auto"/>
            </w:tcBorders>
            <w:shd w:val="clear" w:color="auto" w:fill="auto"/>
          </w:tcPr>
          <w:p w:rsidR="005E1E29" w:rsidRDefault="005E1E29" w:rsidP="009643D6">
            <w:pPr>
              <w:pStyle w:val="aff2"/>
            </w:pPr>
            <w:r>
              <w:t>02.28.08</w:t>
            </w:r>
            <w:r>
              <w:rPr>
                <w:b/>
              </w:rPr>
              <w:t xml:space="preserve"> / </w:t>
            </w:r>
            <w:r>
              <w:t>84.25.19.190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Оказание услуг по локализации, ликвидации и профилактике чрезвычайных ситуаций природного и техногенного характера на опасном производственном объекте</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Условная единица</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AC5F4A">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Default="00B82E03" w:rsidP="004F75C5">
      <w:pPr>
        <w:ind w:firstLine="0"/>
        <w:rPr>
          <w:lang w:val="en-US"/>
        </w:rPr>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AC5F4A">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AC5F4A">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AC5F4A">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оказанию услуг</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AC5F4A">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AC5F4A">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Оказание услуг по локализации, ликвидации и профилактике чрезвычайных ситуаций природного и техногенного характера на опасном производственном объекте</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B94160">
            <w:pPr>
              <w:ind w:firstLine="52"/>
              <w:rPr>
                <w:lang w:val="en-US"/>
              </w:rPr>
            </w:pPr>
          </w:p>
        </w:tc>
      </w:tr>
      <w:tr w:rsidR="00AC5F4A">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AC5F4A">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Оказание услуг по локализации, ликвидации и профилактике чрезвычайных ситуаций природного и техногенного характера на опасном производственном объекте; 1,00; Условная единица;</w:t>
            </w:r>
          </w:p>
        </w:tc>
      </w:tr>
      <w:tr w:rsidR="00AC5F4A">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Pr>
                <w:lang w:val="en-US"/>
              </w:rPr>
              <w:t>0 раб. дн. от даты заключения договора;</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31.08.2022;</w:t>
            </w:r>
          </w:p>
        </w:tc>
      </w:tr>
    </w:tbl>
    <w:p w:rsidR="00C12237" w:rsidRPr="00C12237" w:rsidRDefault="00C12237" w:rsidP="00C12237">
      <w:pPr>
        <w:ind w:firstLine="0"/>
        <w:rPr>
          <w:lang w:val="en-US"/>
        </w:rPr>
      </w:pPr>
    </w:p>
    <w:p w:rsidR="00B94160" w:rsidRDefault="00B94160"/>
    <w:p w:rsidR="00B94160" w:rsidRDefault="00B013D8" w:rsidP="003A0F5D">
      <w:pPr>
        <w:pStyle w:val="2"/>
        <w:pageBreakBefore/>
        <w:numPr>
          <w:ilvl w:val="0"/>
          <w:numId w:val="6"/>
        </w:numPr>
      </w:pPr>
      <w:r>
        <w:rPr>
          <w:rFonts w:eastAsiaTheme="minorHAnsi"/>
          <w:color w:val="auto"/>
          <w:spacing w:val="0"/>
          <w:kern w:val="0"/>
          <w:lang w:val="en-US"/>
        </w:rPr>
        <w:lastRenderedPageBreak/>
        <w:t>Сведения о порядке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AC5F4A">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AC5F4A">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Pr>
                <w:lang w:val="en-US"/>
              </w:rPr>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AC5F4A">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локализации, ликвидации и профилактике чрезвычайных ситуаций природного и техногенного характера на опасном производственном объекте)</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AC5F4A">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AC5F4A">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AC5F4A">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AC5F4A">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AC5F4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локализации, ликвидации и профилактике чрезвычайных ситуаций природного и техногенного характера на опасном производственном объекте</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AC5F4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AC5F4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AC5F4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AC5F4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AC5F4A">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AC5F4A">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AC5F4A">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AC5F4A">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локализации, ликвидации и профилактике чрезвычайных ситуаций природного и техногенного характера на опасном производственном объекте</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Приемочная комиссия</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AC5F4A">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AC5F4A">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AC5F4A">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локализации, ликвидации и профилактике чрезвычайных ситуаций природного и техногенного характера на опасном производственном объекте</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AC5F4A">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AC5F4A">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AC5F4A">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F733B8">
        <w:fldChar w:fldCharType="begin"/>
      </w:r>
      <w:r w:rsidR="00F733B8">
        <w:instrText xml:space="preserve"> SEQ Таблица \* ARABIC </w:instrText>
      </w:r>
      <w:r w:rsidR="00F733B8">
        <w:fldChar w:fldCharType="separate"/>
      </w:r>
      <w:r>
        <w:t>4</w:t>
      </w:r>
      <w:r w:rsidR="00F733B8">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AC5F4A">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AC5F4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C5F4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C5F4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C5F4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C5F4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C5F4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AC5F4A">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AC5F4A">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AC5F4A">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AC5F4A">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E6" w:rsidRDefault="00BA61E6">
      <w:r>
        <w:separator/>
      </w:r>
    </w:p>
  </w:endnote>
  <w:endnote w:type="continuationSeparator" w:id="0">
    <w:p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rsidR="00F733B8">
      <w:rPr>
        <w:noProof/>
      </w:rPr>
      <w:t>1</w:t>
    </w:r>
    <w:r>
      <w:fldChar w:fldCharType="end"/>
    </w:r>
    <w:r>
      <w:tab/>
    </w:r>
    <w:r>
      <w:tab/>
    </w:r>
    <w:r>
      <w:rPr>
        <w:shd w:val="clear" w:color="auto" w:fill="FFFFFF"/>
      </w:rPr>
      <w:t xml:space="preserve">Номер позиции плана закупок в </w:t>
    </w:r>
    <w:r>
      <w:t>ЕАСУЗ:087002-21</w:t>
    </w:r>
  </w:p>
  <w:p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E6" w:rsidRDefault="00BA61E6">
      <w:r>
        <w:separator/>
      </w:r>
    </w:p>
  </w:footnote>
  <w:footnote w:type="continuationSeparator" w:id="0">
    <w:p w:rsidR="00BA61E6" w:rsidRDefault="00BA6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5F4A"/>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3B8"/>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CFC322-9C55-408E-9DA5-EF8A6620D64B}">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2880</Words>
  <Characters>16417</Characters>
  <Application>Microsoft Office Word</Application>
  <DocSecurity>4</DocSecurity>
  <Lines>136</Lines>
  <Paragraphs>38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2021-07-14T11:38:00Z</dcterms:created>
  <dcterms:modified xsi:type="dcterms:W3CDTF">2021-07-14T11:38:00Z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