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02.25.02.01</w:t>
            </w:r>
            <w:r w:rsidR="005E1E29">
              <w:rPr>
                <w:b/>
              </w:rPr>
              <w:t xml:space="preserve"> / </w:t>
            </w:r>
            <w:r w:rsidR="005E1E29">
              <w:t>33.12.29.900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по техническому обслуживанию медицинских изделий (оборудования, аппаратуры)</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3,00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выполнению работ</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Выполнение работ по техническому обслуживанию и ремонту медицинских установок</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Услуги по техническому обслуживанию медицинских изделий (оборудования, аппаратуры)</w:t>
            </w:r>
            <w:r w:rsidRPr="00445533" w:rsidR="00E870E6">
              <w:t xml:space="preserve">; </w:t>
            </w:r>
            <w:r w:rsidRPr="00445533" w:rsidR="00E870E6">
              <w:t>3,00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923 439,99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30.09.2022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выполненных работ по техническому обслуживанию и ремонту медицинских установок</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медицинских установок)</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Выполнение работ по техническому обслуживанию и ремонту медицинских установок</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выполненных работ по техническому обслуживанию и ремонту медицинских установок</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Выполнение работ по техническому обслуживанию и ремонту медицинских установок</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Выполнение работ по техническому обслуживанию и ремонту медицинских установок</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066238-22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