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34" w:rsidRDefault="00754034" w:rsidP="00754034">
      <w:pPr>
        <w:shd w:val="clear" w:color="auto" w:fill="FFFFFF"/>
        <w:spacing w:after="0"/>
        <w:jc w:val="right"/>
        <w:rPr>
          <w:color w:val="000000"/>
        </w:rPr>
      </w:pPr>
      <w:r>
        <w:rPr>
          <w:color w:val="000000"/>
        </w:rPr>
        <w:t>УТВЕРЖДАЮ:</w:t>
      </w:r>
    </w:p>
    <w:p w:rsidR="00754034" w:rsidRDefault="00754034" w:rsidP="00754034">
      <w:pPr>
        <w:spacing w:after="0"/>
        <w:ind w:left="426" w:hanging="360"/>
        <w:jc w:val="right"/>
        <w:rPr>
          <w:color w:val="000000"/>
        </w:rPr>
      </w:pPr>
      <w:r>
        <w:rPr>
          <w:color w:val="000000"/>
        </w:rPr>
        <w:t xml:space="preserve">Заведующий МАДОУ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</w:t>
      </w:r>
      <w:proofErr w:type="gramStart"/>
      <w:r>
        <w:rPr>
          <w:color w:val="000000"/>
        </w:rPr>
        <w:t>с</w:t>
      </w:r>
      <w:proofErr w:type="gramEnd"/>
    </w:p>
    <w:p w:rsidR="00754034" w:rsidRDefault="00754034" w:rsidP="00754034">
      <w:pPr>
        <w:spacing w:after="0"/>
        <w:ind w:left="426" w:hanging="360"/>
        <w:jc w:val="right"/>
        <w:rPr>
          <w:highlight w:val="white"/>
        </w:rPr>
      </w:pPr>
      <w:r>
        <w:rPr>
          <w:color w:val="000000"/>
        </w:rPr>
        <w:t xml:space="preserve"> ЦРР -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/с №28 «</w:t>
      </w:r>
      <w:proofErr w:type="spellStart"/>
      <w:r>
        <w:rPr>
          <w:color w:val="000000"/>
        </w:rPr>
        <w:t>Дельфинчик</w:t>
      </w:r>
      <w:proofErr w:type="spellEnd"/>
      <w:r>
        <w:rPr>
          <w:color w:val="000000"/>
        </w:rPr>
        <w:t>»</w:t>
      </w:r>
    </w:p>
    <w:p w:rsidR="00754034" w:rsidRDefault="00754034" w:rsidP="0075403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</w:rPr>
      </w:pPr>
      <w:r>
        <w:rPr>
          <w:color w:val="000000"/>
        </w:rPr>
        <w:t>________________ Миронова Е.В.</w:t>
      </w:r>
    </w:p>
    <w:p w:rsidR="00754034" w:rsidRDefault="00754034" w:rsidP="007540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217B01" w:rsidRDefault="00217B01" w:rsidP="00217B01"/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  <w:r w:rsidR="00FD205B">
        <w:rPr>
          <w:rFonts w:ascii="Times New Roman" w:hAnsi="Times New Roman" w:cs="Times New Roman"/>
          <w:bCs/>
          <w:sz w:val="24"/>
          <w:szCs w:val="24"/>
        </w:rPr>
        <w:t xml:space="preserve"> на 2 полугодие 2021г.</w:t>
      </w:r>
    </w:p>
    <w:p w:rsidR="00754034" w:rsidRPr="000F68FB" w:rsidRDefault="00754034" w:rsidP="00754034">
      <w:pPr>
        <w:numPr>
          <w:ilvl w:val="0"/>
          <w:numId w:val="6"/>
        </w:numPr>
        <w:spacing w:after="0"/>
        <w:ind w:left="360" w:hanging="76"/>
        <w:jc w:val="left"/>
      </w:pPr>
      <w:r w:rsidRPr="000F68FB">
        <w:rPr>
          <w:b/>
        </w:rPr>
        <w:t>Наименование Заказчика:</w:t>
      </w:r>
      <w:r w:rsidRPr="000F68FB">
        <w:t xml:space="preserve"> муниципальное автономное дошкольное образовательное учреждение «Центр развития ребёнка - детский сад №2</w:t>
      </w:r>
      <w:r>
        <w:t>8</w:t>
      </w:r>
      <w:r w:rsidRPr="000F68FB">
        <w:t xml:space="preserve"> «</w:t>
      </w:r>
      <w:proofErr w:type="spellStart"/>
      <w:r>
        <w:t>Дельфинчик</w:t>
      </w:r>
      <w:proofErr w:type="spellEnd"/>
      <w:r w:rsidRPr="000F68FB">
        <w:t xml:space="preserve">» городского округа Ступино Московской области. </w:t>
      </w:r>
    </w:p>
    <w:p w:rsidR="00754034" w:rsidRPr="000F68FB" w:rsidRDefault="00754034" w:rsidP="00754034">
      <w:pPr>
        <w:spacing w:after="0"/>
        <w:ind w:left="360"/>
        <w:jc w:val="left"/>
      </w:pPr>
      <w:r w:rsidRPr="000F68FB">
        <w:rPr>
          <w:b/>
        </w:rPr>
        <w:t>2. Адрес:</w:t>
      </w:r>
      <w:r w:rsidRPr="000F68FB">
        <w:t xml:space="preserve"> 14280</w:t>
      </w:r>
      <w:r>
        <w:t>0</w:t>
      </w:r>
      <w:r w:rsidRPr="000F68FB">
        <w:t xml:space="preserve">, Московская область, городской округ Ступино, город Ступино, улица </w:t>
      </w:r>
      <w:proofErr w:type="spellStart"/>
      <w:r>
        <w:t>Бахарева</w:t>
      </w:r>
      <w:proofErr w:type="spellEnd"/>
      <w:r>
        <w:t>, владение 3</w:t>
      </w:r>
      <w:r w:rsidRPr="000F68FB">
        <w:t>.</w:t>
      </w:r>
    </w:p>
    <w:p w:rsidR="00754034" w:rsidRPr="000F68FB" w:rsidRDefault="00754034" w:rsidP="00754034">
      <w:pPr>
        <w:spacing w:after="0"/>
        <w:ind w:left="360"/>
        <w:jc w:val="left"/>
      </w:pPr>
      <w:r w:rsidRPr="000F68FB">
        <w:rPr>
          <w:b/>
        </w:rPr>
        <w:t xml:space="preserve">3. Источник финансирования: </w:t>
      </w:r>
      <w:r w:rsidRPr="000F68FB">
        <w:t>бюджет городского округа Ступино Московской области.</w:t>
      </w:r>
    </w:p>
    <w:p w:rsidR="00754034" w:rsidRPr="000F68FB" w:rsidRDefault="00754034" w:rsidP="00754034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>
        <w:t xml:space="preserve">на второе </w:t>
      </w:r>
      <w:r w:rsidRPr="000F68FB">
        <w:t>полугоди</w:t>
      </w:r>
      <w:r>
        <w:t>е</w:t>
      </w:r>
      <w:r w:rsidRPr="000F68FB">
        <w:t xml:space="preserve"> 202</w:t>
      </w:r>
      <w:r>
        <w:t>1</w:t>
      </w:r>
      <w:r w:rsidRPr="000F68FB">
        <w:t xml:space="preserve"> г.</w:t>
      </w:r>
    </w:p>
    <w:p w:rsidR="00754034" w:rsidRPr="000F68FB" w:rsidRDefault="00754034" w:rsidP="00754034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>
        <w:t>на второе</w:t>
      </w:r>
      <w:r w:rsidRPr="000F68FB">
        <w:t xml:space="preserve"> полугоди</w:t>
      </w:r>
      <w:r>
        <w:t>е</w:t>
      </w:r>
      <w:r w:rsidRPr="000F68FB">
        <w:t xml:space="preserve"> 202</w:t>
      </w:r>
      <w:r>
        <w:t>1</w:t>
      </w:r>
      <w:r w:rsidRPr="000F68FB">
        <w:t xml:space="preserve"> г.</w:t>
      </w:r>
    </w:p>
    <w:p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FD205B">
        <w:t>9725</w:t>
      </w:r>
      <w:r w:rsidR="00754034">
        <w:t xml:space="preserve"> кг</w:t>
      </w:r>
    </w:p>
    <w:p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217B01">
        <w:rPr>
          <w:color w:val="000000"/>
        </w:rPr>
        <w:t>а</w:t>
      </w:r>
      <w:r w:rsidRPr="00217B01">
        <w:rPr>
          <w:color w:val="000000"/>
        </w:rPr>
        <w:t xml:space="preserve">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</w:p>
    <w:p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t>Поставляемый т</w:t>
      </w:r>
      <w:r w:rsidR="007555F6" w:rsidRPr="00217B01">
        <w:t>о</w:t>
      </w:r>
      <w:r w:rsidR="007555F6" w:rsidRPr="00217B01">
        <w:t>вар (пищевые продукты) должен быть новым товаром (товаром, который не прошел восстановление потребительских свойств), иметь серт</w:t>
      </w:r>
      <w:r w:rsidR="007555F6" w:rsidRPr="00217B01">
        <w:t>и</w:t>
      </w:r>
      <w:r w:rsidR="007555F6" w:rsidRPr="00217B01">
        <w:t>фикат качества и быть разрешен к употреблению на территории Российской Федерации.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217B01">
        <w:t>и</w:t>
      </w:r>
      <w:r w:rsidR="00E50990" w:rsidRPr="00217B01">
        <w:t>ятием-изготовителем срока годности.</w:t>
      </w:r>
    </w:p>
    <w:p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 xml:space="preserve">Каждая партия пищевых продуктов должна сопровождаться товарно-транспортными документами. В товарную накладную </w:t>
      </w:r>
      <w:r w:rsidR="00E50990" w:rsidRPr="00217B01">
        <w:lastRenderedPageBreak/>
        <w:t>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lastRenderedPageBreak/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t>4.Требования к качеству, характеристикам товара</w:t>
      </w:r>
    </w:p>
    <w:p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  <w:t>№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AB4D4D" w:rsidP="00FD205B">
            <w:pPr>
              <w:spacing w:after="0"/>
              <w:contextualSpacing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3421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01.13.01.01.01.08.01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01.13.51.110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lastRenderedPageBreak/>
              <w:t>2</w:t>
            </w:r>
          </w:p>
          <w:p w:rsidR="0077397B" w:rsidRDefault="0077397B" w:rsidP="00FD205B">
            <w:pPr>
              <w:suppressAutoHyphens/>
              <w:autoSpaceDN w:val="0"/>
              <w:snapToGrid w:val="0"/>
              <w:spacing w:after="0"/>
              <w:contextualSpacing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:rsidR="0077397B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AD" w:rsidRDefault="00E22CAD" w:rsidP="00FD205B">
            <w:pPr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:rsidR="00E22CAD" w:rsidRDefault="00E22CAD" w:rsidP="00FD205B">
            <w:pPr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:rsidR="00E22CAD" w:rsidRDefault="00E22CAD" w:rsidP="00FD205B">
            <w:pPr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длине (без черешков) – не менее 10 см</w:t>
            </w:r>
          </w:p>
          <w:p w:rsidR="0077397B" w:rsidRDefault="00E22CAD" w:rsidP="00FD205B">
            <w:pPr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Россия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1110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contextualSpacing/>
              <w:jc w:val="center"/>
            </w:pPr>
            <w:r>
              <w:t>01.13.01.01.01.07.02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contextualSpacing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contextualSpacing/>
              <w:jc w:val="center"/>
            </w:pPr>
            <w:r>
              <w:t>01.13.41.110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contextualSpacing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contextualSpacing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</w:tr>
      <w:tr w:rsidR="0077397B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 w:rsidP="00FD205B">
            <w:pPr>
              <w:spacing w:after="0"/>
              <w:contextualSpacing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 w:rsidP="00FD205B">
            <w:pPr>
              <w:spacing w:after="0"/>
              <w:contextualSpacing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 w:rsidP="00FD205B">
            <w:pPr>
              <w:spacing w:after="0"/>
              <w:contextualSpacing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 w:rsidP="00FD205B">
            <w:pPr>
              <w:spacing w:after="0"/>
              <w:contextualSpacing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 w:rsidP="00FD205B">
            <w:pPr>
              <w:spacing w:after="0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 w:rsidP="00FD205B">
            <w:pPr>
              <w:spacing w:after="0"/>
              <w:contextualSpacing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 w:rsidP="00FD205B">
            <w:pPr>
              <w:spacing w:after="0"/>
              <w:contextualSpacing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 w:rsidP="00FD205B">
            <w:pPr>
              <w:spacing w:after="0"/>
              <w:contextualSpacing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 w:rsidP="00FD205B">
            <w:pPr>
              <w:spacing w:after="0"/>
              <w:contextualSpacing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</w:t>
            </w:r>
            <w:r w:rsidRPr="00307924">
              <w:rPr>
                <w:lang w:eastAsia="en-US"/>
              </w:rPr>
              <w:lastRenderedPageBreak/>
              <w:t xml:space="preserve">столовая свежая, 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contextualSpacing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Свекла столовая свежая. ГОСТ 32285-2013. </w:t>
            </w:r>
            <w:r w:rsidRPr="00307924">
              <w:rPr>
                <w:lang w:eastAsia="en-US"/>
              </w:rPr>
              <w:lastRenderedPageBreak/>
              <w:t>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вие ГОСТ: внешний вид – корнеплоды свежие, здоровые, целые, чистые, не увядшие, не тре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нувшие, без признаков прорастания, без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307924">
              <w:rPr>
                <w:lang w:eastAsia="en-US"/>
              </w:rPr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</w:t>
            </w:r>
            <w:r w:rsidRPr="00307924">
              <w:rPr>
                <w:lang w:eastAsia="en-US"/>
              </w:rPr>
              <w:lastRenderedPageBreak/>
              <w:t>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:rsidR="0077397B" w:rsidRPr="00307924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77397B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528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01.13.01.01.01.07</w:t>
            </w:r>
            <w:r>
              <w:lastRenderedPageBreak/>
              <w:t>.08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lastRenderedPageBreak/>
              <w:t>01.13.49.110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lastRenderedPageBreak/>
              <w:t>Свекла столовая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класс1 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contextualSpacing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</w:t>
            </w:r>
            <w:r w:rsidRPr="00307924">
              <w:rPr>
                <w:lang w:eastAsia="en-US"/>
              </w:rPr>
              <w:lastRenderedPageBreak/>
              <w:t xml:space="preserve">вызревшие, здоровые, </w:t>
            </w:r>
            <w:r w:rsidR="00AE120B" w:rsidRPr="00307924">
              <w:rPr>
                <w:lang w:eastAsia="en-US"/>
              </w:rPr>
              <w:t>чистые, целые, непр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венными вредителями, типичной для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ского сорта формы и окраски, с сухими нару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ными чешуями (рубашкой) и высушенной ше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кой длиной не более 5см. Запах и вкус –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венный данному ботаническому сорту,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сторонних запахов   и   привкусов.   Не   допу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каются   луковицы   загнившие, запаренные, подмороженные, поврежденные стеблевой 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</w:t>
            </w:r>
            <w:r w:rsidRPr="00307924">
              <w:rPr>
                <w:lang w:eastAsia="en-US"/>
              </w:rPr>
              <w:lastRenderedPageBreak/>
              <w:t>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01.13.01.01.01.06.01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01.13.43.110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Лук репчатый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lastRenderedPageBreak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лями. Продукция должна быть без излишней внешней влажности (наличие на кочанах влаги </w:t>
            </w:r>
            <w:r w:rsidRPr="00307924">
              <w:rPr>
                <w:lang w:eastAsia="en-US"/>
              </w:rPr>
              <w:lastRenderedPageBreak/>
              <w:t>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FD205B">
            <w:pPr>
              <w:spacing w:after="0"/>
              <w:contextualSpacing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1577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01.13.01.01.01.02.01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01.13.12.120</w:t>
            </w:r>
          </w:p>
          <w:p w:rsidR="002830A2" w:rsidRDefault="002830A2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татками сухих корешков или без них. Запах и 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:rsidR="0077397B" w:rsidRPr="00307924" w:rsidRDefault="0077397B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</w:pPr>
            <w:r w:rsidRPr="00307924">
              <w:rPr>
                <w:lang w:eastAsia="en-US"/>
              </w:rPr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01.13.01.01.01.06.04</w:t>
            </w:r>
          </w:p>
          <w:p w:rsidR="00300AE5" w:rsidRDefault="00300AE5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01.13.42.000</w:t>
            </w:r>
          </w:p>
          <w:p w:rsidR="00300AE5" w:rsidRDefault="00300AE5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Чеснок</w:t>
            </w:r>
          </w:p>
        </w:tc>
      </w:tr>
      <w:tr w:rsidR="00EA4CA3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FD205B">
            <w:pPr>
              <w:contextualSpacing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:rsidR="00EA4CA3" w:rsidRDefault="00EA4CA3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фект развития, легкие повреждения (нажимы, потертости). Мякоть доброкачественная, без значительных дефектов. Запах и вкус,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EA4CA3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EA4CA3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951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01.13.01.01.02.35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01.24.10.000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Яблоки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должны быть подготовлены и расфасованы в потреб</w:t>
            </w:r>
            <w:r w:rsidRPr="00307924">
              <w:rPr>
                <w:rStyle w:val="a7"/>
                <w:i w:val="0"/>
                <w:iCs/>
                <w:lang w:eastAsia="en-US"/>
              </w:rPr>
              <w:t>и</w:t>
            </w:r>
            <w:r w:rsidRPr="00307924">
              <w:rPr>
                <w:rStyle w:val="a7"/>
                <w:i w:val="0"/>
                <w:iCs/>
                <w:lang w:eastAsia="en-US"/>
              </w:rPr>
              <w:t>тельскую тару в соответствии с требованиями настоящего стандарта по технологической инс</w:t>
            </w:r>
            <w:r w:rsidRPr="00307924">
              <w:rPr>
                <w:rStyle w:val="a7"/>
                <w:i w:val="0"/>
                <w:iCs/>
                <w:lang w:eastAsia="en-US"/>
              </w:rPr>
              <w:t>т</w:t>
            </w:r>
            <w:r w:rsidRPr="00307924">
              <w:rPr>
                <w:rStyle w:val="a7"/>
                <w:i w:val="0"/>
                <w:iCs/>
                <w:lang w:eastAsia="en-US"/>
              </w:rPr>
              <w:t>рукции с соблюдением санитарных норм и пр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вил, утвержденных в установленном порядке.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lastRenderedPageBreak/>
              <w:t>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журы чистая от посторонних веществ (песка, земли, остатков листьев и веточек),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безпобит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EA4CA3" w:rsidRDefault="00EA4CA3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</w:p>
          <w:p w:rsidR="00EA4CA3" w:rsidRDefault="00EA4CA3" w:rsidP="00FD205B">
            <w:pPr>
              <w:spacing w:after="0"/>
              <w:contextualSpacing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01.13.01.01.02.21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01.23.12.000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FD205B">
            <w:pPr>
              <w:contextualSpacing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</w:t>
            </w:r>
            <w:r w:rsidRPr="00307924">
              <w:rPr>
                <w:lang w:eastAsia="en-US"/>
              </w:rPr>
              <w:lastRenderedPageBreak/>
              <w:t xml:space="preserve">др.) </w:t>
            </w:r>
          </w:p>
          <w:p w:rsidR="00EA4CA3" w:rsidRDefault="00EA4CA3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lastRenderedPageBreak/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телей качества и пищевой ценности. 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чи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тые, без повреждений сельскохозяйственными вредителями; косточковые фрукты - целые с косточками или без косточек, половинками, 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пускается: не более 15% по массе фруктов др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гих помологических сортов, со сходными хара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теристиками. Вкус и цвет: свойственный данн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му виду фруктов, без посторонних привкуса и запаха. Консистенция: близкая к консистенции свежих фруктов. Допускается слегка размягче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ная.  Требования к пищевой, биологической и энергетической ценности, обусловленные ос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бенностями используемого сырья, рецептур и технологии производства, могут быть устано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лены в документах, в соответствии с которыми изготавливают быстрозамороженные фрукты конкретных наименований.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Сорт – не ниже первого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EA4CA3" w:rsidRPr="00307924" w:rsidRDefault="00EA4CA3" w:rsidP="00FD205B">
            <w:pPr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>Углеводы – не менее 2,9 и не более 24 г</w:t>
            </w:r>
          </w:p>
          <w:p w:rsidR="00EA4CA3" w:rsidRDefault="00EA4CA3" w:rsidP="00FD205B">
            <w:pPr>
              <w:spacing w:after="0"/>
              <w:contextualSpacing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EA4CA3" w:rsidRPr="00307924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:rsidR="00EA4CA3" w:rsidRDefault="00EA4CA3" w:rsidP="00FD205B">
            <w:pPr>
              <w:spacing w:after="0"/>
              <w:contextualSpacing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01.13.01.02.05.01.13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10.39.21.120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suppressAutoHyphens/>
              <w:autoSpaceDN w:val="0"/>
              <w:snapToGrid w:val="0"/>
              <w:spacing w:after="0"/>
              <w:contextualSpacing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Default="00EA4CA3" w:rsidP="00FD205B">
            <w:pPr>
              <w:spacing w:after="0"/>
              <w:contextualSpacing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A3" w:rsidRPr="00307924" w:rsidRDefault="00EA4CA3" w:rsidP="00FD205B">
            <w:pPr>
              <w:pStyle w:val="22"/>
              <w:shd w:val="clear" w:color="auto" w:fill="auto"/>
              <w:contextualSpacing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вовать требованиям ТР ТС 021/2011 «О без</w:t>
            </w:r>
            <w:r w:rsidRPr="00307924">
              <w:rPr>
                <w:sz w:val="24"/>
                <w:szCs w:val="24"/>
              </w:rPr>
              <w:t>о</w:t>
            </w:r>
            <w:r w:rsidRPr="00307924">
              <w:rPr>
                <w:sz w:val="24"/>
                <w:szCs w:val="24"/>
              </w:rPr>
              <w:t>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:rsidR="00EA4CA3" w:rsidRPr="00AE120B" w:rsidRDefault="00EA4CA3" w:rsidP="00FD205B">
            <w:pPr>
              <w:pStyle w:val="22"/>
              <w:shd w:val="clear" w:color="auto" w:fill="auto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CA3" w:rsidRPr="00307924" w:rsidRDefault="00EA4CA3" w:rsidP="00FD205B">
            <w:pPr>
              <w:pStyle w:val="22"/>
              <w:shd w:val="clear" w:color="auto" w:fill="auto"/>
              <w:contextualSpacing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:rsidR="00EA4CA3" w:rsidRDefault="00EA4CA3" w:rsidP="00FD205B">
            <w:pPr>
              <w:spacing w:after="0"/>
              <w:contextualSpacing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CA3" w:rsidRDefault="00EA4CA3" w:rsidP="00FD205B">
            <w:pPr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951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01.13.01.01.02.14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01.24.21.000</w:t>
            </w:r>
          </w:p>
          <w:p w:rsidR="00EA4CA3" w:rsidRDefault="00EA4CA3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Груши</w:t>
            </w: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FD205B">
            <w:pPr>
              <w:suppressAutoHyphens/>
              <w:autoSpaceDN w:val="0"/>
              <w:snapToGrid w:val="0"/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FD205B">
            <w:pPr>
              <w:spacing w:after="0"/>
              <w:contextualSpacing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Томаты свежие ГОСТ 34307- 2017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FD205B">
            <w:pPr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Томаты свежие ГОСТ Р 34307-2017</w:t>
            </w:r>
            <w:r w:rsidRPr="00EF3306">
              <w:rPr>
                <w:lang w:eastAsia="en-US"/>
              </w:rPr>
              <w:t xml:space="preserve">.  Продукция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здоровые, плотные, типичной для ботанического сорта формы, с плод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ножкой или без плодоножки, не поврежденные сел</w:t>
            </w:r>
            <w:r w:rsidRPr="00EF3306">
              <w:rPr>
                <w:spacing w:val="-14"/>
                <w:lang w:eastAsia="en-US"/>
              </w:rPr>
              <w:t>ь</w:t>
            </w:r>
            <w:r w:rsidRPr="00EF3306">
              <w:rPr>
                <w:spacing w:val="-14"/>
                <w:lang w:eastAsia="en-US"/>
              </w:rPr>
              <w:t>скохозяйственными вредителями, неперезрелые, без механических повреждений и солнечных ожогов, без излишней внешней влажности.  Плоды плотные, по</w:t>
            </w:r>
            <w:r w:rsidRPr="00EF3306">
              <w:rPr>
                <w:spacing w:val="-14"/>
                <w:lang w:eastAsia="en-US"/>
              </w:rPr>
              <w:t>л</w:t>
            </w:r>
            <w:r w:rsidRPr="00EF3306">
              <w:rPr>
                <w:spacing w:val="-14"/>
                <w:lang w:eastAsia="en-US"/>
              </w:rPr>
              <w:t>ной биологической зрелости, когда они приобрели свойственную ботаническому сорту консистенцию, вкус, окраску кожицы и мякоти. Допускаются плоды с незначительными поверхностными дефектами, не влияющими на общий внешний вид, качество, сохра</w:t>
            </w:r>
            <w:r w:rsidRPr="00EF3306">
              <w:rPr>
                <w:spacing w:val="-14"/>
                <w:lang w:eastAsia="en-US"/>
              </w:rPr>
              <w:t>н</w:t>
            </w:r>
            <w:r w:rsidRPr="00EF3306">
              <w:rPr>
                <w:spacing w:val="-14"/>
                <w:lang w:eastAsia="en-US"/>
              </w:rPr>
              <w:lastRenderedPageBreak/>
              <w:t>ность и товарный вид продукции. Допускаются плоды с незначительными дефектами формы и окраски, с н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значительными выростами, небольшими неровностями вокруг основания плода (у плодоножки), легкими н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жимами от тары, незначительной помятостью. Допу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каются плоды с зарубцевавшимися трещинами общей длиной, не более 1,0 см. Степень зрелости красная, 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зовая. Содержание плодов с не зарубцевавшимися трещинами, зеленых, мятых, перезрелых, загнивших, пораженных болезнями, поврежденных сельскохозя</w:t>
            </w:r>
            <w:r w:rsidRPr="00EF3306">
              <w:rPr>
                <w:spacing w:val="-14"/>
                <w:lang w:eastAsia="en-US"/>
              </w:rPr>
              <w:t>й</w:t>
            </w:r>
            <w:r w:rsidRPr="00EF3306">
              <w:rPr>
                <w:spacing w:val="-14"/>
                <w:lang w:eastAsia="en-US"/>
              </w:rPr>
              <w:t>ственными вредителями, увядших, подмороженных, с прилипшей землей не допускается.</w:t>
            </w:r>
            <w:r w:rsidRPr="00EF3306">
              <w:rPr>
                <w:lang w:eastAsia="en-US"/>
              </w:rPr>
              <w:t xml:space="preserve"> Хранение том</w:t>
            </w:r>
            <w:r w:rsidRPr="00EF3306">
              <w:rPr>
                <w:lang w:eastAsia="en-US"/>
              </w:rPr>
              <w:t>а</w:t>
            </w:r>
            <w:r w:rsidRPr="00EF3306">
              <w:rPr>
                <w:lang w:eastAsia="en-US"/>
              </w:rPr>
              <w:t xml:space="preserve">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радионукл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дов, токсичных элементов, пестицидов и нитратов в томатах не должно превышать допустимые уровни, установленные СанПиН 2.3.2.1078 «Гигиенические требования безопасности и пищевой ценности пищ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вых продуктов».</w:t>
            </w:r>
          </w:p>
          <w:p w:rsidR="00AE03E8" w:rsidRPr="00307924" w:rsidRDefault="00AE03E8" w:rsidP="00FD205B">
            <w:pPr>
              <w:pStyle w:val="22"/>
              <w:shd w:val="clear" w:color="auto" w:fill="auto"/>
              <w:contextualSpacing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CD6432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:rsidR="00AE03E8" w:rsidRPr="00307924" w:rsidRDefault="00AE03E8" w:rsidP="00FD205B">
            <w:pPr>
              <w:pStyle w:val="22"/>
              <w:shd w:val="clear" w:color="auto" w:fill="auto"/>
              <w:contextualSpacing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FD205B">
            <w:pPr>
              <w:pStyle w:val="ConsPlusCell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pStyle w:val="ConsPlusCell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</w:tr>
      <w:tr w:rsidR="00AE03E8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FD205B">
            <w:pPr>
              <w:suppressAutoHyphens/>
              <w:autoSpaceDN w:val="0"/>
              <w:snapToGrid w:val="0"/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307924" w:rsidRDefault="00AE03E8" w:rsidP="00FD205B">
            <w:pPr>
              <w:spacing w:after="0"/>
              <w:contextualSpacing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F3306" w:rsidRDefault="00AE03E8" w:rsidP="00FD205B">
            <w:pPr>
              <w:spacing w:after="0"/>
              <w:contextualSpacing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показателямкачества и безопасности должна с</w:t>
            </w:r>
            <w:r w:rsidRPr="00EF3306">
              <w:rPr>
                <w:lang w:eastAsia="en-US"/>
              </w:rPr>
              <w:t>о</w:t>
            </w:r>
            <w:r w:rsidRPr="00EF3306">
              <w:rPr>
                <w:lang w:eastAsia="en-US"/>
              </w:rPr>
              <w:t xml:space="preserve">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механ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ческих повреждений, без излишней внешней влажн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сти., типичной для ботанического сорта формы и окр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 xml:space="preserve">ски, правильной формы и практически прямые. </w:t>
            </w:r>
            <w:r w:rsidRPr="00EF3306">
              <w:rPr>
                <w:lang w:eastAsia="en-US"/>
              </w:rPr>
              <w:t>Д</w:t>
            </w:r>
            <w:r w:rsidRPr="00EF3306">
              <w:rPr>
                <w:lang w:eastAsia="en-US"/>
              </w:rPr>
              <w:t>о</w:t>
            </w:r>
            <w:r w:rsidRPr="00EF3306">
              <w:rPr>
                <w:lang w:eastAsia="en-US"/>
              </w:rPr>
              <w:t>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 xml:space="preserve">ренних пустот. Запах и вкус: свойственный данному ботаническому сорту, без постороннего запахаили привкуса. Наличие сельскохозяйственныхвредителей не допускается. Наличие сорной примеси (земли и пр.) не допускается. Наличие огурцов гнилых, увядших, </w:t>
            </w:r>
            <w:r w:rsidRPr="00EF3306">
              <w:rPr>
                <w:spacing w:val="-14"/>
                <w:lang w:eastAsia="en-US"/>
              </w:rPr>
              <w:lastRenderedPageBreak/>
              <w:t>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:rsidR="00AE03E8" w:rsidRPr="00307924" w:rsidRDefault="00AE03E8" w:rsidP="00FD205B">
            <w:pPr>
              <w:pStyle w:val="22"/>
              <w:shd w:val="clear" w:color="auto" w:fill="auto"/>
              <w:contextualSpacing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:rsidR="00AE03E8" w:rsidRPr="00307924" w:rsidRDefault="00AE03E8" w:rsidP="00FD205B">
            <w:pPr>
              <w:pStyle w:val="22"/>
              <w:shd w:val="clear" w:color="auto" w:fill="auto"/>
              <w:contextualSpacing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spacing w:after="0"/>
              <w:contextualSpacing/>
              <w:jc w:val="center"/>
            </w:pPr>
            <w:r>
              <w:t>кг</w:t>
            </w:r>
          </w:p>
          <w:p w:rsidR="00AE03E8" w:rsidRDefault="00AE03E8" w:rsidP="00FD205B">
            <w:pPr>
              <w:spacing w:after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93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01.13.01.01.01.03.03 – Огурцы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01.13.32.3000: Огурцы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</w:tr>
      <w:tr w:rsidR="00AE03E8" w:rsidTr="004D30F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EA4CA3" w:rsidRDefault="00AE03E8" w:rsidP="00FD205B">
            <w:pPr>
              <w:suppressAutoHyphens/>
              <w:autoSpaceDN w:val="0"/>
              <w:snapToGrid w:val="0"/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E8" w:rsidRPr="00AE03E8" w:rsidRDefault="00AE03E8" w:rsidP="00FD205B">
            <w:pPr>
              <w:pStyle w:val="22"/>
              <w:shd w:val="clear" w:color="auto" w:fill="auto"/>
              <w:contextualSpacing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кийсвежий. </w:t>
            </w:r>
          </w:p>
          <w:p w:rsidR="00AE03E8" w:rsidRPr="00307924" w:rsidRDefault="00AE03E8" w:rsidP="00FD205B">
            <w:pPr>
              <w:spacing w:after="0"/>
              <w:contextualSpacing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E8" w:rsidRDefault="00AE03E8" w:rsidP="00FD205B">
            <w:pPr>
              <w:pStyle w:val="22"/>
              <w:shd w:val="clear" w:color="auto" w:fill="auto"/>
              <w:contextualSpacing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:rsidR="00AE03E8" w:rsidRPr="00EF3306" w:rsidRDefault="00AE03E8" w:rsidP="00FD205B">
            <w:pPr>
              <w:pStyle w:val="22"/>
              <w:shd w:val="clear" w:color="auto" w:fill="auto"/>
              <w:contextualSpacing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:rsidR="00AE03E8" w:rsidRPr="00307924" w:rsidRDefault="00AE03E8" w:rsidP="00FD205B">
            <w:pPr>
              <w:pStyle w:val="22"/>
              <w:shd w:val="clear" w:color="auto" w:fill="auto"/>
              <w:contextualSpacing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3E8" w:rsidRPr="00307924" w:rsidRDefault="00AE03E8" w:rsidP="00FD205B">
            <w:pPr>
              <w:pStyle w:val="22"/>
              <w:shd w:val="clear" w:color="auto" w:fill="auto"/>
              <w:contextualSpacing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spacing w:after="0"/>
              <w:contextualSpacing/>
              <w:jc w:val="center"/>
            </w:pPr>
            <w:r>
              <w:t>Россия</w:t>
            </w:r>
          </w:p>
          <w:p w:rsidR="00AE03E8" w:rsidRDefault="00AE03E8" w:rsidP="00FD205B">
            <w:pPr>
              <w:spacing w:after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spacing w:after="0"/>
              <w:contextualSpacing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FD205B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12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  <w:r>
              <w:t>13.01.01.01.05 – Перец сладкий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3E8" w:rsidRDefault="00AE03E8" w:rsidP="00FD205B">
            <w:pPr>
              <w:pStyle w:val="ConsPlusCell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  <w:p w:rsidR="00AE03E8" w:rsidRDefault="00AE03E8" w:rsidP="00FD205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</w:pPr>
          </w:p>
        </w:tc>
      </w:tr>
    </w:tbl>
    <w:p w:rsidR="00F51BB2" w:rsidRPr="00307924" w:rsidRDefault="00F51BB2" w:rsidP="00F51BB2">
      <w:pPr>
        <w:jc w:val="left"/>
      </w:pPr>
      <w:r w:rsidRPr="00307924"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754034" w:rsidRPr="009978E2" w:rsidRDefault="00754034" w:rsidP="00754034">
      <w:pPr>
        <w:jc w:val="left"/>
      </w:pPr>
      <w:r>
        <w:t>Подготовил зам.зав. по АХЧ                                                                Л.В.Малахова</w:t>
      </w:r>
    </w:p>
    <w:p w:rsidR="00754034" w:rsidRDefault="00754034" w:rsidP="00754034">
      <w:pPr>
        <w:spacing w:after="0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23E2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25FD7"/>
    <w:rsid w:val="00730175"/>
    <w:rsid w:val="00731F12"/>
    <w:rsid w:val="00741F92"/>
    <w:rsid w:val="00744E48"/>
    <w:rsid w:val="00754034"/>
    <w:rsid w:val="007555F6"/>
    <w:rsid w:val="0076327E"/>
    <w:rsid w:val="0077397B"/>
    <w:rsid w:val="0077414C"/>
    <w:rsid w:val="0077571A"/>
    <w:rsid w:val="0078785B"/>
    <w:rsid w:val="007C71C5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757A5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2DC6"/>
    <w:rsid w:val="009977CD"/>
    <w:rsid w:val="009B3ABA"/>
    <w:rsid w:val="009E51E8"/>
    <w:rsid w:val="009F34FF"/>
    <w:rsid w:val="009F4410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570C4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751F5"/>
    <w:rsid w:val="00E91927"/>
    <w:rsid w:val="00EA4CA3"/>
    <w:rsid w:val="00EC21BA"/>
    <w:rsid w:val="00EC5B47"/>
    <w:rsid w:val="00ED67BA"/>
    <w:rsid w:val="00F51BB2"/>
    <w:rsid w:val="00F67597"/>
    <w:rsid w:val="00F8673F"/>
    <w:rsid w:val="00FB5089"/>
    <w:rsid w:val="00FD2011"/>
    <w:rsid w:val="00FD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882C0-A940-47B1-8920-C46184EA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5414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Windows User</cp:lastModifiedBy>
  <cp:revision>108</cp:revision>
  <cp:lastPrinted>2021-05-18T12:16:00Z</cp:lastPrinted>
  <dcterms:created xsi:type="dcterms:W3CDTF">2017-05-25T12:33:00Z</dcterms:created>
  <dcterms:modified xsi:type="dcterms:W3CDTF">2021-05-21T10:33:00Z</dcterms:modified>
</cp:coreProperties>
</file>