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5" w:rsidRPr="006859C3" w:rsidRDefault="006C7A75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51C6B" w:rsidRPr="006859C3" w:rsidRDefault="00B51C6B" w:rsidP="00B51C6B">
      <w:pPr>
        <w:spacing w:after="0"/>
        <w:jc w:val="right"/>
        <w:rPr>
          <w:b/>
          <w:color w:val="000000"/>
          <w:sz w:val="20"/>
          <w:szCs w:val="20"/>
          <w:lang w:eastAsia="en-US"/>
        </w:rPr>
      </w:pPr>
      <w:r w:rsidRPr="006859C3">
        <w:rPr>
          <w:b/>
          <w:color w:val="000000"/>
          <w:sz w:val="20"/>
          <w:szCs w:val="20"/>
          <w:lang w:eastAsia="en-US"/>
        </w:rPr>
        <w:t>УТВЕРЖДАЮ</w:t>
      </w:r>
    </w:p>
    <w:p w:rsidR="00B51C6B" w:rsidRPr="006859C3" w:rsidRDefault="00B51C6B" w:rsidP="00B51C6B">
      <w:pPr>
        <w:spacing w:after="0"/>
        <w:jc w:val="right"/>
        <w:rPr>
          <w:b/>
          <w:color w:val="000000"/>
          <w:sz w:val="20"/>
          <w:szCs w:val="20"/>
          <w:lang w:eastAsia="en-US"/>
        </w:rPr>
      </w:pPr>
      <w:r w:rsidRPr="006859C3">
        <w:rPr>
          <w:b/>
          <w:color w:val="000000"/>
          <w:sz w:val="20"/>
          <w:szCs w:val="20"/>
          <w:lang w:eastAsia="en-US"/>
        </w:rPr>
        <w:t xml:space="preserve">Заведующий </w:t>
      </w:r>
    </w:p>
    <w:p w:rsidR="00B51C6B" w:rsidRPr="006859C3" w:rsidRDefault="00B51C6B" w:rsidP="00B51C6B">
      <w:pPr>
        <w:spacing w:after="0"/>
        <w:jc w:val="right"/>
        <w:rPr>
          <w:b/>
          <w:color w:val="000000"/>
          <w:sz w:val="20"/>
          <w:szCs w:val="20"/>
          <w:lang w:eastAsia="en-US"/>
        </w:rPr>
      </w:pPr>
      <w:r w:rsidRPr="006859C3">
        <w:rPr>
          <w:b/>
          <w:color w:val="000000"/>
          <w:sz w:val="20"/>
          <w:szCs w:val="20"/>
          <w:lang w:eastAsia="en-US"/>
        </w:rPr>
        <w:t xml:space="preserve">МАДОУ Староситненским </w:t>
      </w:r>
    </w:p>
    <w:p w:rsidR="00B51C6B" w:rsidRPr="006859C3" w:rsidRDefault="00B51C6B" w:rsidP="00B51C6B">
      <w:pPr>
        <w:spacing w:after="0"/>
        <w:jc w:val="right"/>
        <w:rPr>
          <w:b/>
          <w:color w:val="000000"/>
          <w:sz w:val="20"/>
          <w:szCs w:val="20"/>
          <w:lang w:eastAsia="en-US"/>
        </w:rPr>
      </w:pPr>
      <w:r w:rsidRPr="006859C3">
        <w:rPr>
          <w:b/>
          <w:color w:val="000000"/>
          <w:sz w:val="20"/>
          <w:szCs w:val="20"/>
          <w:lang w:eastAsia="en-US"/>
        </w:rPr>
        <w:t>д/с «Огонёк»</w:t>
      </w:r>
    </w:p>
    <w:p w:rsidR="00B51C6B" w:rsidRPr="006859C3" w:rsidRDefault="00B51C6B" w:rsidP="00B51C6B">
      <w:pPr>
        <w:widowControl w:val="0"/>
        <w:autoSpaceDE w:val="0"/>
        <w:autoSpaceDN w:val="0"/>
        <w:adjustRightInd w:val="0"/>
        <w:spacing w:after="0"/>
        <w:jc w:val="right"/>
        <w:rPr>
          <w:b/>
          <w:bCs/>
          <w:sz w:val="20"/>
          <w:szCs w:val="20"/>
        </w:rPr>
      </w:pPr>
      <w:r w:rsidRPr="006859C3">
        <w:rPr>
          <w:b/>
          <w:color w:val="000000"/>
          <w:sz w:val="20"/>
          <w:szCs w:val="20"/>
          <w:lang w:eastAsia="en-US"/>
        </w:rPr>
        <w:t>__________О.С.Ротарь</w:t>
      </w:r>
    </w:p>
    <w:p w:rsidR="00B51C6B" w:rsidRPr="006859C3" w:rsidRDefault="00B51C6B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</w:rPr>
      </w:pPr>
    </w:p>
    <w:p w:rsidR="00B51C6B" w:rsidRPr="006859C3" w:rsidRDefault="00B51C6B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</w:rPr>
      </w:pPr>
    </w:p>
    <w:p w:rsidR="00B51C6B" w:rsidRPr="006859C3" w:rsidRDefault="00B51C6B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</w:rPr>
      </w:pPr>
    </w:p>
    <w:p w:rsidR="00B51C6B" w:rsidRPr="006859C3" w:rsidRDefault="00B51C6B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</w:rPr>
      </w:pPr>
    </w:p>
    <w:p w:rsidR="008B0769" w:rsidRPr="006859C3" w:rsidRDefault="008B0769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</w:rPr>
      </w:pPr>
      <w:r w:rsidRPr="006859C3">
        <w:rPr>
          <w:rFonts w:ascii="Times New Roman" w:hAnsi="Times New Roman" w:cs="Times New Roman"/>
          <w:b/>
        </w:rPr>
        <w:t>ТЕХНИЧЕСКОЕ ЗАДАНИЕ</w:t>
      </w:r>
    </w:p>
    <w:p w:rsidR="00F41A29" w:rsidRPr="006859C3" w:rsidRDefault="00F41A29" w:rsidP="00F41A29">
      <w:pPr>
        <w:pStyle w:val="ConsPlusNonformat"/>
        <w:tabs>
          <w:tab w:val="left" w:pos="8940"/>
        </w:tabs>
        <w:jc w:val="right"/>
        <w:rPr>
          <w:rFonts w:ascii="Times New Roman" w:hAnsi="Times New Roman" w:cs="Times New Roman"/>
        </w:rPr>
      </w:pPr>
    </w:p>
    <w:p w:rsidR="00F41A29" w:rsidRPr="006859C3" w:rsidRDefault="00F41A29" w:rsidP="00F41A29">
      <w:pPr>
        <w:spacing w:after="0"/>
        <w:ind w:left="360"/>
        <w:rPr>
          <w:sz w:val="20"/>
          <w:szCs w:val="20"/>
        </w:rPr>
      </w:pPr>
      <w:r w:rsidRPr="006859C3">
        <w:rPr>
          <w:b/>
          <w:sz w:val="20"/>
          <w:szCs w:val="20"/>
        </w:rPr>
        <w:t>1.Наименование Заказчика:</w:t>
      </w:r>
      <w:r w:rsidRPr="006859C3">
        <w:rPr>
          <w:sz w:val="20"/>
          <w:szCs w:val="20"/>
        </w:rPr>
        <w:t xml:space="preserve"> Муниципальное автономное дошкольное образовательное учреждение Староситненский д/с «Огонёк» городского округа Ступино М</w:t>
      </w:r>
      <w:r w:rsidRPr="006859C3">
        <w:rPr>
          <w:sz w:val="20"/>
          <w:szCs w:val="20"/>
        </w:rPr>
        <w:t>о</w:t>
      </w:r>
      <w:r w:rsidRPr="006859C3">
        <w:rPr>
          <w:sz w:val="20"/>
          <w:szCs w:val="20"/>
        </w:rPr>
        <w:t xml:space="preserve">сковской области. </w:t>
      </w:r>
    </w:p>
    <w:p w:rsidR="00F41A29" w:rsidRPr="006859C3" w:rsidRDefault="00F41A29" w:rsidP="00F41A29">
      <w:pPr>
        <w:spacing w:after="0"/>
        <w:rPr>
          <w:sz w:val="20"/>
          <w:szCs w:val="20"/>
        </w:rPr>
      </w:pPr>
      <w:r w:rsidRPr="006859C3">
        <w:rPr>
          <w:b/>
          <w:sz w:val="20"/>
          <w:szCs w:val="20"/>
        </w:rPr>
        <w:t xml:space="preserve">       2. Адрес:</w:t>
      </w:r>
      <w:r w:rsidRPr="006859C3">
        <w:rPr>
          <w:sz w:val="20"/>
          <w:szCs w:val="20"/>
        </w:rPr>
        <w:t xml:space="preserve"> 142813, Московская область, городской округ Ступино, с. Старая Ситня , ул. Центральная , вл.3 а</w:t>
      </w:r>
    </w:p>
    <w:p w:rsidR="00F41A29" w:rsidRPr="006859C3" w:rsidRDefault="00F41A29" w:rsidP="00F41A29">
      <w:pPr>
        <w:spacing w:after="0"/>
        <w:rPr>
          <w:sz w:val="20"/>
          <w:szCs w:val="20"/>
        </w:rPr>
      </w:pPr>
      <w:r w:rsidRPr="006859C3">
        <w:rPr>
          <w:b/>
          <w:sz w:val="20"/>
          <w:szCs w:val="20"/>
        </w:rPr>
        <w:t xml:space="preserve">       3. Источник финансирования: </w:t>
      </w:r>
      <w:r w:rsidRPr="006859C3">
        <w:rPr>
          <w:sz w:val="20"/>
          <w:szCs w:val="20"/>
        </w:rPr>
        <w:t>бюджет городского округа Ступино Московской области.</w:t>
      </w:r>
    </w:p>
    <w:p w:rsidR="00F41A29" w:rsidRPr="006859C3" w:rsidRDefault="00F41A29" w:rsidP="00F41A29">
      <w:pPr>
        <w:spacing w:after="0"/>
        <w:ind w:left="284"/>
        <w:rPr>
          <w:sz w:val="20"/>
          <w:szCs w:val="20"/>
        </w:rPr>
      </w:pPr>
      <w:r w:rsidRPr="006859C3">
        <w:rPr>
          <w:b/>
          <w:sz w:val="20"/>
          <w:szCs w:val="20"/>
        </w:rPr>
        <w:t xml:space="preserve"> 4. Наименование объекта закупки</w:t>
      </w:r>
      <w:r w:rsidRPr="006859C3">
        <w:rPr>
          <w:sz w:val="20"/>
          <w:szCs w:val="20"/>
        </w:rPr>
        <w:t>: поставка бакалейной продукции на 1-е полугодие 2021 г.</w:t>
      </w:r>
    </w:p>
    <w:p w:rsidR="00F41A29" w:rsidRPr="006859C3" w:rsidRDefault="00F41A29" w:rsidP="00F41A29">
      <w:pPr>
        <w:tabs>
          <w:tab w:val="left" w:pos="426"/>
        </w:tabs>
        <w:ind w:left="284"/>
        <w:contextualSpacing/>
        <w:rPr>
          <w:sz w:val="20"/>
          <w:szCs w:val="20"/>
        </w:rPr>
      </w:pPr>
      <w:r w:rsidRPr="006859C3">
        <w:rPr>
          <w:b/>
          <w:sz w:val="20"/>
          <w:szCs w:val="20"/>
        </w:rPr>
        <w:t xml:space="preserve"> 5</w:t>
      </w:r>
      <w:r w:rsidRPr="006859C3">
        <w:rPr>
          <w:sz w:val="20"/>
          <w:szCs w:val="20"/>
        </w:rPr>
        <w:t xml:space="preserve">. </w:t>
      </w:r>
      <w:r w:rsidRPr="006859C3">
        <w:rPr>
          <w:b/>
          <w:sz w:val="20"/>
          <w:szCs w:val="20"/>
        </w:rPr>
        <w:t>Описание объекта закупки:</w:t>
      </w:r>
      <w:r w:rsidRPr="006859C3">
        <w:rPr>
          <w:sz w:val="20"/>
          <w:szCs w:val="20"/>
        </w:rPr>
        <w:t xml:space="preserve"> поставка бакалейной продукции на 1-е полугодие 2021 г.</w:t>
      </w:r>
    </w:p>
    <w:p w:rsidR="00F41A29" w:rsidRPr="006859C3" w:rsidRDefault="00F41A29" w:rsidP="00F41A29">
      <w:pPr>
        <w:tabs>
          <w:tab w:val="left" w:pos="426"/>
        </w:tabs>
        <w:rPr>
          <w:sz w:val="20"/>
          <w:szCs w:val="20"/>
        </w:rPr>
      </w:pPr>
      <w:r w:rsidRPr="006859C3">
        <w:rPr>
          <w:b/>
          <w:sz w:val="20"/>
          <w:szCs w:val="20"/>
        </w:rPr>
        <w:t xml:space="preserve">       6. Объем поставляемых товаров: 508</w:t>
      </w:r>
      <w:r w:rsidRPr="006859C3">
        <w:rPr>
          <w:sz w:val="20"/>
          <w:szCs w:val="20"/>
        </w:rPr>
        <w:t xml:space="preserve">  кг</w:t>
      </w:r>
    </w:p>
    <w:p w:rsidR="00AB7263" w:rsidRPr="006859C3" w:rsidRDefault="00AB7263" w:rsidP="00AB7263">
      <w:pPr>
        <w:spacing w:after="0"/>
        <w:ind w:left="426" w:hanging="426"/>
        <w:rPr>
          <w:b/>
          <w:sz w:val="20"/>
          <w:szCs w:val="20"/>
        </w:rPr>
      </w:pPr>
      <w:r w:rsidRPr="006859C3">
        <w:rPr>
          <w:b/>
          <w:sz w:val="20"/>
          <w:szCs w:val="20"/>
        </w:rPr>
        <w:t xml:space="preserve">     7</w:t>
      </w:r>
      <w:r w:rsidRPr="006859C3">
        <w:rPr>
          <w:sz w:val="20"/>
          <w:szCs w:val="20"/>
        </w:rPr>
        <w:t xml:space="preserve">. </w:t>
      </w:r>
      <w:r w:rsidRPr="006859C3">
        <w:rPr>
          <w:b/>
          <w:sz w:val="20"/>
          <w:szCs w:val="20"/>
        </w:rPr>
        <w:t xml:space="preserve">Гарантийные обязательства: </w:t>
      </w:r>
      <w:r w:rsidRPr="006859C3">
        <w:rPr>
          <w:sz w:val="20"/>
          <w:szCs w:val="20"/>
        </w:rPr>
        <w:t>Срок предоставления гарантии качества товара – в течение срока годности, при соблюдении условий хранения. Поставщик гарант</w:t>
      </w:r>
      <w:r w:rsidRPr="006859C3">
        <w:rPr>
          <w:sz w:val="20"/>
          <w:szCs w:val="20"/>
        </w:rPr>
        <w:t>и</w:t>
      </w:r>
      <w:r w:rsidRPr="006859C3">
        <w:rPr>
          <w:sz w:val="20"/>
          <w:szCs w:val="20"/>
        </w:rPr>
        <w:t>рует надлежащее качество товара, его, соответствие государственным стандартам и техническим услов</w:t>
      </w:r>
      <w:r w:rsidRPr="006859C3">
        <w:rPr>
          <w:sz w:val="20"/>
          <w:szCs w:val="20"/>
        </w:rPr>
        <w:t>и</w:t>
      </w:r>
      <w:r w:rsidRPr="006859C3">
        <w:rPr>
          <w:sz w:val="20"/>
          <w:szCs w:val="20"/>
        </w:rPr>
        <w:t>ям.</w:t>
      </w:r>
    </w:p>
    <w:p w:rsidR="00AB7263" w:rsidRPr="006859C3" w:rsidRDefault="00AB7263" w:rsidP="00AB7263">
      <w:pPr>
        <w:pStyle w:val="2"/>
        <w:ind w:left="284"/>
        <w:jc w:val="both"/>
        <w:rPr>
          <w:b/>
          <w:sz w:val="20"/>
          <w:szCs w:val="20"/>
        </w:rPr>
      </w:pPr>
      <w:r w:rsidRPr="006859C3">
        <w:rPr>
          <w:b/>
          <w:sz w:val="20"/>
          <w:szCs w:val="20"/>
        </w:rPr>
        <w:t>8. Место поставки товаров:</w:t>
      </w:r>
      <w:r w:rsidRPr="006859C3">
        <w:rPr>
          <w:sz w:val="20"/>
          <w:szCs w:val="20"/>
        </w:rPr>
        <w:t xml:space="preserve"> по адресу Заказчика.</w:t>
      </w:r>
    </w:p>
    <w:p w:rsidR="00AB7263" w:rsidRPr="006859C3" w:rsidRDefault="00AB7263" w:rsidP="00AB7263">
      <w:pPr>
        <w:spacing w:after="0"/>
        <w:rPr>
          <w:rFonts w:eastAsia="Calibri"/>
          <w:sz w:val="20"/>
          <w:szCs w:val="20"/>
        </w:rPr>
      </w:pPr>
      <w:r w:rsidRPr="006859C3">
        <w:rPr>
          <w:rFonts w:eastAsia="Calibri"/>
          <w:b/>
          <w:sz w:val="20"/>
          <w:szCs w:val="20"/>
        </w:rPr>
        <w:t xml:space="preserve">     9. Срок поставки товаров</w:t>
      </w:r>
      <w:r w:rsidRPr="006859C3">
        <w:rPr>
          <w:rFonts w:eastAsia="Calibri"/>
          <w:sz w:val="20"/>
          <w:szCs w:val="20"/>
        </w:rPr>
        <w:t>: с момента заключения договора по 3</w:t>
      </w:r>
      <w:r w:rsidR="008766B7" w:rsidRPr="006859C3">
        <w:rPr>
          <w:rFonts w:eastAsia="Calibri"/>
          <w:sz w:val="20"/>
          <w:szCs w:val="20"/>
        </w:rPr>
        <w:t>0</w:t>
      </w:r>
      <w:r w:rsidRPr="006859C3">
        <w:rPr>
          <w:rFonts w:eastAsia="Calibri"/>
          <w:sz w:val="20"/>
          <w:szCs w:val="20"/>
        </w:rPr>
        <w:t>.</w:t>
      </w:r>
      <w:r w:rsidR="008766B7" w:rsidRPr="006859C3">
        <w:rPr>
          <w:rFonts w:eastAsia="Calibri"/>
          <w:sz w:val="20"/>
          <w:szCs w:val="20"/>
        </w:rPr>
        <w:t>06</w:t>
      </w:r>
      <w:r w:rsidRPr="006859C3">
        <w:rPr>
          <w:rFonts w:eastAsia="Calibri"/>
          <w:sz w:val="20"/>
          <w:szCs w:val="20"/>
        </w:rPr>
        <w:t>.2020 г.</w:t>
      </w:r>
    </w:p>
    <w:p w:rsidR="00AB7263" w:rsidRPr="006859C3" w:rsidRDefault="00AB7263" w:rsidP="00AB7263">
      <w:pPr>
        <w:spacing w:after="0"/>
        <w:ind w:left="426" w:hanging="426"/>
        <w:rPr>
          <w:color w:val="000000"/>
          <w:sz w:val="20"/>
          <w:szCs w:val="20"/>
        </w:rPr>
      </w:pPr>
      <w:r w:rsidRPr="006859C3">
        <w:rPr>
          <w:rFonts w:eastAsia="Calibri"/>
          <w:b/>
          <w:sz w:val="20"/>
          <w:szCs w:val="20"/>
        </w:rPr>
        <w:t xml:space="preserve">     10. Срок и условия оплаты поставленных товаров:</w:t>
      </w:r>
      <w:r w:rsidRPr="006859C3">
        <w:rPr>
          <w:rFonts w:eastAsia="Calibri"/>
          <w:sz w:val="20"/>
          <w:szCs w:val="20"/>
        </w:rPr>
        <w:t xml:space="preserve"> </w:t>
      </w:r>
      <w:r w:rsidRPr="006859C3">
        <w:rPr>
          <w:color w:val="000000"/>
          <w:sz w:val="20"/>
          <w:szCs w:val="20"/>
        </w:rPr>
        <w:t>Оплата за поставку продуктов питания производится безналичным путем с лицевых счетов Заказчика за факт</w:t>
      </w:r>
      <w:r w:rsidRPr="006859C3">
        <w:rPr>
          <w:color w:val="000000"/>
          <w:sz w:val="20"/>
          <w:szCs w:val="20"/>
        </w:rPr>
        <w:t>и</w:t>
      </w:r>
      <w:r w:rsidRPr="006859C3">
        <w:rPr>
          <w:color w:val="000000"/>
          <w:sz w:val="20"/>
          <w:szCs w:val="20"/>
        </w:rPr>
        <w:t>чески поставленный качественный товар. Окончательный расчет осуществляется на основании товарной накладной, предоставленного счета на оплату в течение  15– ти рабочих  дней следующего месяца за отчетным.</w:t>
      </w:r>
    </w:p>
    <w:p w:rsidR="00AB7263" w:rsidRPr="006859C3" w:rsidRDefault="00AB7263" w:rsidP="00AB7263">
      <w:pPr>
        <w:spacing w:after="0"/>
        <w:rPr>
          <w:sz w:val="20"/>
          <w:szCs w:val="20"/>
        </w:rPr>
      </w:pPr>
      <w:r w:rsidRPr="006859C3">
        <w:rPr>
          <w:b/>
          <w:sz w:val="20"/>
          <w:szCs w:val="20"/>
        </w:rPr>
        <w:t xml:space="preserve">     11. Требования к поставке товара</w:t>
      </w:r>
      <w:r w:rsidRPr="006859C3">
        <w:rPr>
          <w:rFonts w:eastAsia="Calibri"/>
          <w:b/>
          <w:sz w:val="20"/>
          <w:szCs w:val="20"/>
        </w:rPr>
        <w:t xml:space="preserve">: </w:t>
      </w:r>
    </w:p>
    <w:p w:rsidR="000832AD" w:rsidRPr="006859C3" w:rsidRDefault="00FD2011" w:rsidP="008B0769">
      <w:pPr>
        <w:widowControl w:val="0"/>
        <w:autoSpaceDE w:val="0"/>
        <w:autoSpaceDN w:val="0"/>
        <w:adjustRightInd w:val="0"/>
        <w:spacing w:after="0"/>
        <w:ind w:left="567" w:hanging="28"/>
        <w:rPr>
          <w:sz w:val="20"/>
          <w:szCs w:val="20"/>
        </w:rPr>
      </w:pPr>
      <w:r w:rsidRPr="006859C3">
        <w:rPr>
          <w:color w:val="000000"/>
          <w:sz w:val="20"/>
          <w:szCs w:val="2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</w:t>
      </w:r>
      <w:r w:rsidRPr="006859C3">
        <w:rPr>
          <w:color w:val="000000"/>
          <w:sz w:val="20"/>
          <w:szCs w:val="20"/>
        </w:rPr>
        <w:t>о</w:t>
      </w:r>
      <w:r w:rsidRPr="006859C3">
        <w:rPr>
          <w:color w:val="000000"/>
          <w:sz w:val="20"/>
          <w:szCs w:val="20"/>
        </w:rPr>
        <w:t xml:space="preserve">говору. </w:t>
      </w:r>
      <w:r w:rsidR="000832AD" w:rsidRPr="006859C3">
        <w:rPr>
          <w:sz w:val="20"/>
          <w:szCs w:val="20"/>
        </w:rPr>
        <w:t>При поставке пищевых продуктов должны с</w:t>
      </w:r>
      <w:r w:rsidR="000832AD" w:rsidRPr="006859C3">
        <w:rPr>
          <w:sz w:val="20"/>
          <w:szCs w:val="20"/>
        </w:rPr>
        <w:t>о</w:t>
      </w:r>
      <w:r w:rsidR="000832AD" w:rsidRPr="006859C3">
        <w:rPr>
          <w:sz w:val="20"/>
          <w:szCs w:val="20"/>
        </w:rPr>
        <w:t>блюдаться следующие требования:</w:t>
      </w:r>
    </w:p>
    <w:p w:rsidR="004F56AD" w:rsidRPr="006859C3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</w:p>
    <w:p w:rsidR="000832AD" w:rsidRPr="006859C3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0"/>
          <w:szCs w:val="20"/>
        </w:rPr>
      </w:pPr>
      <w:r w:rsidRPr="006859C3">
        <w:rPr>
          <w:b/>
          <w:bCs/>
          <w:i/>
          <w:iCs/>
          <w:sz w:val="20"/>
          <w:szCs w:val="20"/>
        </w:rPr>
        <w:t>Стандарт товаров</w:t>
      </w:r>
    </w:p>
    <w:p w:rsidR="008033B8" w:rsidRPr="006859C3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0"/>
          <w:szCs w:val="20"/>
        </w:rPr>
      </w:pP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1.1.</w:t>
      </w:r>
      <w:r w:rsidRPr="006859C3">
        <w:rPr>
          <w:sz w:val="20"/>
          <w:szCs w:val="20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1.2.</w:t>
      </w:r>
      <w:r w:rsidRPr="006859C3">
        <w:rPr>
          <w:sz w:val="20"/>
          <w:szCs w:val="20"/>
        </w:rPr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6859C3">
        <w:rPr>
          <w:sz w:val="20"/>
          <w:szCs w:val="20"/>
        </w:rPr>
        <w:t>а</w:t>
      </w:r>
      <w:r w:rsidRPr="006859C3">
        <w:rPr>
          <w:sz w:val="20"/>
          <w:szCs w:val="20"/>
        </w:rPr>
        <w:t xml:space="preserve">лизации. 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1.3.</w:t>
      </w:r>
      <w:r w:rsidRPr="006859C3">
        <w:rPr>
          <w:sz w:val="20"/>
          <w:szCs w:val="20"/>
        </w:rPr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1.4.</w:t>
      </w:r>
      <w:r w:rsidRPr="006859C3">
        <w:rPr>
          <w:sz w:val="20"/>
          <w:szCs w:val="20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</w:t>
      </w:r>
      <w:r w:rsidRPr="006859C3">
        <w:rPr>
          <w:sz w:val="20"/>
          <w:szCs w:val="20"/>
        </w:rPr>
        <w:t>н</w:t>
      </w:r>
      <w:r w:rsidRPr="006859C3">
        <w:rPr>
          <w:sz w:val="20"/>
          <w:szCs w:val="20"/>
        </w:rPr>
        <w:t>фекционные и паразитарные болезни или представляющих опасность для здоровья человека и животных.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1.5.</w:t>
      </w:r>
      <w:r w:rsidRPr="006859C3">
        <w:rPr>
          <w:sz w:val="20"/>
          <w:szCs w:val="20"/>
        </w:rPr>
        <w:tab/>
        <w:t>Не допускается поставка пищевых продуктов, содержащих ГМО; мяса птицы механической обвалки и выработанных из них продуктов; продукции, в</w:t>
      </w:r>
      <w:r w:rsidRPr="006859C3">
        <w:rPr>
          <w:sz w:val="20"/>
          <w:szCs w:val="20"/>
        </w:rPr>
        <w:t>ы</w:t>
      </w:r>
      <w:r w:rsidRPr="006859C3">
        <w:rPr>
          <w:sz w:val="20"/>
          <w:szCs w:val="20"/>
        </w:rPr>
        <w:t>работанной с использованием коллагенсодержащего сырья из мяса птицы; рыбы, выращенной в искусственных водоемах с применением специальных кормов и ант</w:t>
      </w:r>
      <w:r w:rsidRPr="006859C3">
        <w:rPr>
          <w:sz w:val="20"/>
          <w:szCs w:val="20"/>
        </w:rPr>
        <w:t>и</w:t>
      </w:r>
      <w:r w:rsidRPr="006859C3">
        <w:rPr>
          <w:sz w:val="20"/>
          <w:szCs w:val="20"/>
        </w:rPr>
        <w:t>биотиков.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1.6.</w:t>
      </w:r>
      <w:r w:rsidRPr="006859C3">
        <w:rPr>
          <w:sz w:val="20"/>
          <w:szCs w:val="20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ароматизаторы, </w:t>
      </w:r>
      <w:r w:rsidRPr="006859C3">
        <w:rPr>
          <w:sz w:val="20"/>
          <w:szCs w:val="20"/>
        </w:rPr>
        <w:lastRenderedPageBreak/>
        <w:t>усилители вкуса и прочие ненатуральные пищевые добавки.</w:t>
      </w:r>
    </w:p>
    <w:p w:rsidR="000832AD" w:rsidRPr="006859C3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1.7</w:t>
      </w:r>
      <w:r w:rsidR="000832AD" w:rsidRPr="006859C3">
        <w:rPr>
          <w:sz w:val="20"/>
          <w:szCs w:val="20"/>
        </w:rPr>
        <w:t>.</w:t>
      </w:r>
      <w:r w:rsidR="000832AD" w:rsidRPr="006859C3">
        <w:rPr>
          <w:sz w:val="20"/>
          <w:szCs w:val="20"/>
        </w:rPr>
        <w:tab/>
      </w:r>
      <w:r w:rsidR="004731A2" w:rsidRPr="006859C3">
        <w:rPr>
          <w:sz w:val="20"/>
          <w:szCs w:val="20"/>
        </w:rPr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6859C3">
        <w:rPr>
          <w:sz w:val="20"/>
          <w:szCs w:val="20"/>
          <w:lang w:val="en-US"/>
        </w:rPr>
        <w:t>I</w:t>
      </w:r>
      <w:r w:rsidR="004731A2" w:rsidRPr="006859C3">
        <w:rPr>
          <w:sz w:val="20"/>
          <w:szCs w:val="20"/>
        </w:rPr>
        <w:t xml:space="preserve"> половине дня,  за один день до дня поставки товара, согласно графику поставки.</w:t>
      </w:r>
      <w:r w:rsidR="000832AD" w:rsidRPr="006859C3">
        <w:rPr>
          <w:sz w:val="20"/>
          <w:szCs w:val="20"/>
        </w:rPr>
        <w:t>.</w:t>
      </w:r>
    </w:p>
    <w:p w:rsidR="000832AD" w:rsidRPr="006859C3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1.8</w:t>
      </w:r>
      <w:r w:rsidR="000832AD" w:rsidRPr="006859C3">
        <w:rPr>
          <w:sz w:val="20"/>
          <w:szCs w:val="20"/>
        </w:rPr>
        <w:t>.</w:t>
      </w:r>
      <w:r w:rsidR="000832AD" w:rsidRPr="006859C3">
        <w:rPr>
          <w:sz w:val="20"/>
          <w:szCs w:val="20"/>
        </w:rPr>
        <w:tab/>
        <w:t>Качество пищевых продуктов, поставляемых в государственные учреждения/организации, должно соответствовать требова</w:t>
      </w:r>
      <w:r w:rsidRPr="006859C3">
        <w:rPr>
          <w:sz w:val="20"/>
          <w:szCs w:val="20"/>
        </w:rPr>
        <w:t xml:space="preserve">ниям, указанным </w:t>
      </w:r>
      <w:r w:rsidR="000832AD" w:rsidRPr="006859C3">
        <w:rPr>
          <w:sz w:val="20"/>
          <w:szCs w:val="20"/>
        </w:rPr>
        <w:t xml:space="preserve"> настоящ</w:t>
      </w:r>
      <w:r w:rsidR="000832AD" w:rsidRPr="006859C3">
        <w:rPr>
          <w:sz w:val="20"/>
          <w:szCs w:val="20"/>
        </w:rPr>
        <w:t>е</w:t>
      </w:r>
      <w:r w:rsidR="000832AD" w:rsidRPr="006859C3">
        <w:rPr>
          <w:sz w:val="20"/>
          <w:szCs w:val="20"/>
        </w:rPr>
        <w:t xml:space="preserve">го Технического задания. Поставка пищевых продуктов с показателями </w:t>
      </w:r>
      <w:r w:rsidRPr="006859C3">
        <w:rPr>
          <w:sz w:val="20"/>
          <w:szCs w:val="20"/>
        </w:rPr>
        <w:t xml:space="preserve">качества, ниже приведенных в </w:t>
      </w:r>
      <w:r w:rsidR="000832AD" w:rsidRPr="006859C3">
        <w:rPr>
          <w:sz w:val="20"/>
          <w:szCs w:val="20"/>
        </w:rPr>
        <w:t xml:space="preserve"> Техническ</w:t>
      </w:r>
      <w:r w:rsidR="000832AD" w:rsidRPr="006859C3">
        <w:rPr>
          <w:sz w:val="20"/>
          <w:szCs w:val="20"/>
        </w:rPr>
        <w:t>о</w:t>
      </w:r>
      <w:r w:rsidR="000832AD" w:rsidRPr="006859C3">
        <w:rPr>
          <w:sz w:val="20"/>
          <w:szCs w:val="20"/>
        </w:rPr>
        <w:t>го задания, не допускается.</w:t>
      </w:r>
    </w:p>
    <w:p w:rsidR="000832AD" w:rsidRPr="006859C3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1.09</w:t>
      </w:r>
      <w:r w:rsidR="000832AD" w:rsidRPr="006859C3">
        <w:rPr>
          <w:sz w:val="20"/>
          <w:szCs w:val="20"/>
        </w:rPr>
        <w:t>.</w:t>
      </w:r>
      <w:r w:rsidR="000832AD" w:rsidRPr="006859C3">
        <w:rPr>
          <w:sz w:val="20"/>
          <w:szCs w:val="20"/>
        </w:rPr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</w:t>
      </w:r>
      <w:r w:rsidR="000832AD" w:rsidRPr="006859C3">
        <w:rPr>
          <w:sz w:val="20"/>
          <w:szCs w:val="20"/>
        </w:rPr>
        <w:t>е</w:t>
      </w:r>
      <w:r w:rsidR="000832AD" w:rsidRPr="006859C3">
        <w:rPr>
          <w:sz w:val="20"/>
          <w:szCs w:val="20"/>
        </w:rPr>
        <w:t>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</w:t>
      </w:r>
      <w:r w:rsidR="000832AD" w:rsidRPr="006859C3">
        <w:rPr>
          <w:sz w:val="20"/>
          <w:szCs w:val="20"/>
        </w:rPr>
        <w:t>о</w:t>
      </w:r>
      <w:r w:rsidR="000832AD" w:rsidRPr="006859C3">
        <w:rPr>
          <w:sz w:val="20"/>
          <w:szCs w:val="20"/>
        </w:rPr>
        <w:t xml:space="preserve">вание изготовителя (при оформлении Поставщиком (Продавцом) также наименование Поставщика </w:t>
      </w:r>
      <w:r w:rsidR="004F56AD" w:rsidRPr="006859C3">
        <w:rPr>
          <w:sz w:val="20"/>
          <w:szCs w:val="20"/>
        </w:rPr>
        <w:t xml:space="preserve">(Продавца) принявшего декларации </w:t>
      </w:r>
      <w:r w:rsidR="000832AD" w:rsidRPr="006859C3">
        <w:rPr>
          <w:sz w:val="20"/>
          <w:szCs w:val="20"/>
        </w:rPr>
        <w:t xml:space="preserve"> и органа, ее зарегистрировавш</w:t>
      </w:r>
      <w:r w:rsidR="000832AD" w:rsidRPr="006859C3">
        <w:rPr>
          <w:sz w:val="20"/>
          <w:szCs w:val="20"/>
        </w:rPr>
        <w:t>е</w:t>
      </w:r>
      <w:r w:rsidR="000832AD" w:rsidRPr="006859C3">
        <w:rPr>
          <w:sz w:val="20"/>
          <w:szCs w:val="20"/>
        </w:rPr>
        <w:t>го)) которые предоставляется Заказчику, либо должны быть приложены копии указанных документов, заверенные печатью держателя подлинника. Продукция животн</w:t>
      </w:r>
      <w:r w:rsidR="000832AD" w:rsidRPr="006859C3">
        <w:rPr>
          <w:sz w:val="20"/>
          <w:szCs w:val="20"/>
        </w:rPr>
        <w:t>о</w:t>
      </w:r>
      <w:r w:rsidR="000832AD" w:rsidRPr="006859C3">
        <w:rPr>
          <w:sz w:val="20"/>
          <w:szCs w:val="20"/>
        </w:rPr>
        <w:t>го происхождения должна сопровождаться ветеринарными сопроводительными документами.</w:t>
      </w:r>
    </w:p>
    <w:p w:rsidR="000832AD" w:rsidRPr="006859C3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1.10</w:t>
      </w:r>
      <w:r w:rsidR="000832AD" w:rsidRPr="006859C3">
        <w:rPr>
          <w:sz w:val="20"/>
          <w:szCs w:val="20"/>
        </w:rPr>
        <w:t>.</w:t>
      </w:r>
      <w:r w:rsidR="000832AD" w:rsidRPr="006859C3">
        <w:rPr>
          <w:sz w:val="20"/>
          <w:szCs w:val="20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нормативных прав</w:t>
      </w:r>
      <w:r w:rsidR="000832AD" w:rsidRPr="006859C3">
        <w:rPr>
          <w:sz w:val="20"/>
          <w:szCs w:val="20"/>
        </w:rPr>
        <w:t>о</w:t>
      </w:r>
      <w:r w:rsidR="000832AD" w:rsidRPr="006859C3">
        <w:rPr>
          <w:sz w:val="20"/>
          <w:szCs w:val="20"/>
        </w:rPr>
        <w:t>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0832AD" w:rsidRPr="006859C3">
        <w:rPr>
          <w:sz w:val="20"/>
          <w:szCs w:val="20"/>
        </w:rPr>
        <w:t>ь</w:t>
      </w:r>
      <w:r w:rsidR="000832AD" w:rsidRPr="006859C3">
        <w:rPr>
          <w:sz w:val="20"/>
          <w:szCs w:val="20"/>
        </w:rPr>
        <w:t>но должно быть указано: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– наименование предприятия-упаковщика, его фактический адрес;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– дата упаковки;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– дата и время упаковки (для продуктов, срок годности которых исчисляется часами);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832AD" w:rsidRPr="006859C3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1.11</w:t>
      </w:r>
      <w:r w:rsidR="000832AD" w:rsidRPr="006859C3">
        <w:rPr>
          <w:sz w:val="20"/>
          <w:szCs w:val="20"/>
        </w:rPr>
        <w:t>.</w:t>
      </w:r>
      <w:r w:rsidR="000832AD" w:rsidRPr="006859C3">
        <w:rPr>
          <w:sz w:val="20"/>
          <w:szCs w:val="20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</w:t>
      </w:r>
      <w:r w:rsidR="000832AD" w:rsidRPr="006859C3">
        <w:rPr>
          <w:sz w:val="20"/>
          <w:szCs w:val="20"/>
        </w:rPr>
        <w:t>з</w:t>
      </w:r>
      <w:r w:rsidR="000832AD" w:rsidRPr="006859C3">
        <w:rPr>
          <w:sz w:val="20"/>
          <w:szCs w:val="20"/>
        </w:rPr>
        <w:t>чика) до 12-00 часов.</w:t>
      </w:r>
    </w:p>
    <w:p w:rsidR="000832AD" w:rsidRPr="006859C3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1.12</w:t>
      </w:r>
      <w:r w:rsidR="000832AD" w:rsidRPr="006859C3">
        <w:rPr>
          <w:sz w:val="20"/>
          <w:szCs w:val="20"/>
        </w:rPr>
        <w:t>.</w:t>
      </w:r>
      <w:r w:rsidR="000832AD" w:rsidRPr="006859C3">
        <w:rPr>
          <w:sz w:val="20"/>
          <w:szCs w:val="20"/>
        </w:rPr>
        <w:tab/>
        <w:t>Заказчик вправе отказаться от принятия товара в случае его не соответствия по ассортименту и/или объему заявке.</w:t>
      </w:r>
    </w:p>
    <w:p w:rsidR="004F56AD" w:rsidRPr="006859C3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</w:p>
    <w:p w:rsidR="000832AD" w:rsidRPr="006859C3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0"/>
          <w:szCs w:val="20"/>
        </w:rPr>
      </w:pPr>
      <w:r w:rsidRPr="006859C3">
        <w:rPr>
          <w:b/>
          <w:bCs/>
          <w:i/>
          <w:iCs/>
          <w:sz w:val="20"/>
          <w:szCs w:val="20"/>
        </w:rPr>
        <w:t>Требования к безопасности товаров:</w:t>
      </w:r>
    </w:p>
    <w:p w:rsidR="008033B8" w:rsidRPr="006859C3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0"/>
          <w:szCs w:val="20"/>
        </w:rPr>
      </w:pP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2.1.</w:t>
      </w:r>
      <w:r w:rsidRPr="006859C3">
        <w:rPr>
          <w:sz w:val="20"/>
          <w:szCs w:val="20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</w:t>
      </w:r>
      <w:r w:rsidRPr="006859C3">
        <w:rPr>
          <w:sz w:val="20"/>
          <w:szCs w:val="20"/>
        </w:rPr>
        <w:t>ы</w:t>
      </w:r>
      <w:r w:rsidRPr="006859C3">
        <w:rPr>
          <w:sz w:val="20"/>
          <w:szCs w:val="20"/>
        </w:rPr>
        <w:t>ми договорами, в том числе Соглашением таможенного союза по санитарным мерам от 11.12.2009 г. и «Единым санитарно-эпидемиологическим и гигиеническим треб</w:t>
      </w:r>
      <w:r w:rsidRPr="006859C3">
        <w:rPr>
          <w:sz w:val="20"/>
          <w:szCs w:val="20"/>
        </w:rPr>
        <w:t>о</w:t>
      </w:r>
      <w:r w:rsidRPr="006859C3">
        <w:rPr>
          <w:sz w:val="20"/>
          <w:szCs w:val="20"/>
        </w:rPr>
        <w:t>ваниям к товарам, подлежащим санитарно-эпидемиологическому надзору (контр</w:t>
      </w:r>
      <w:r w:rsidRPr="006859C3">
        <w:rPr>
          <w:sz w:val="20"/>
          <w:szCs w:val="20"/>
        </w:rPr>
        <w:t>о</w:t>
      </w:r>
      <w:r w:rsidRPr="006859C3">
        <w:rPr>
          <w:sz w:val="20"/>
          <w:szCs w:val="20"/>
        </w:rPr>
        <w:t>лю)», утвержденным Решением Комиссии таможенного союза от 28.05.2010 г. № 299, федеральным законам Российской Федерации, сан</w:t>
      </w:r>
      <w:r w:rsidRPr="006859C3">
        <w:rPr>
          <w:sz w:val="20"/>
          <w:szCs w:val="20"/>
        </w:rPr>
        <w:t>и</w:t>
      </w:r>
      <w:r w:rsidRPr="006859C3">
        <w:rPr>
          <w:sz w:val="20"/>
          <w:szCs w:val="20"/>
        </w:rPr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хранения, п</w:t>
      </w:r>
      <w:r w:rsidRPr="006859C3">
        <w:rPr>
          <w:sz w:val="20"/>
          <w:szCs w:val="20"/>
        </w:rPr>
        <w:t>е</w:t>
      </w:r>
      <w:r w:rsidRPr="006859C3">
        <w:rPr>
          <w:sz w:val="20"/>
          <w:szCs w:val="20"/>
        </w:rPr>
        <w:t>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2.2.</w:t>
      </w:r>
      <w:r w:rsidRPr="006859C3">
        <w:rPr>
          <w:sz w:val="20"/>
          <w:szCs w:val="20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импорт на террит</w:t>
      </w:r>
      <w:r w:rsidRPr="006859C3">
        <w:rPr>
          <w:sz w:val="20"/>
          <w:szCs w:val="20"/>
        </w:rPr>
        <w:t>о</w:t>
      </w:r>
      <w:r w:rsidRPr="006859C3">
        <w:rPr>
          <w:sz w:val="20"/>
          <w:szCs w:val="20"/>
        </w:rPr>
        <w:t>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2.3.</w:t>
      </w:r>
      <w:r w:rsidRPr="006859C3">
        <w:rPr>
          <w:sz w:val="20"/>
          <w:szCs w:val="20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</w:t>
      </w:r>
      <w:r w:rsidRPr="006859C3">
        <w:rPr>
          <w:sz w:val="20"/>
          <w:szCs w:val="20"/>
        </w:rPr>
        <w:t>а</w:t>
      </w:r>
      <w:r w:rsidRPr="006859C3">
        <w:rPr>
          <w:sz w:val="20"/>
          <w:szCs w:val="20"/>
        </w:rPr>
        <w:t>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</w:t>
      </w:r>
      <w:r w:rsidRPr="006859C3">
        <w:rPr>
          <w:sz w:val="20"/>
          <w:szCs w:val="20"/>
        </w:rPr>
        <w:t>я</w:t>
      </w:r>
      <w:r w:rsidRPr="006859C3">
        <w:rPr>
          <w:sz w:val="20"/>
          <w:szCs w:val="20"/>
        </w:rPr>
        <w:t>ми о соответствии, ветеринарными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2.4.</w:t>
      </w:r>
      <w:r w:rsidRPr="006859C3">
        <w:rPr>
          <w:sz w:val="20"/>
          <w:szCs w:val="20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</w:t>
      </w:r>
      <w:r w:rsidRPr="006859C3">
        <w:rPr>
          <w:sz w:val="20"/>
          <w:szCs w:val="20"/>
        </w:rPr>
        <w:t>е</w:t>
      </w:r>
      <w:r w:rsidRPr="006859C3">
        <w:rPr>
          <w:sz w:val="20"/>
          <w:szCs w:val="20"/>
        </w:rPr>
        <w:t>ских документов, включая лабораторный контроль за качеством и безопасностью пищевых продуктов. При необходимости проводить идентификацию состава проду</w:t>
      </w:r>
      <w:r w:rsidRPr="006859C3">
        <w:rPr>
          <w:sz w:val="20"/>
          <w:szCs w:val="20"/>
        </w:rPr>
        <w:t>к</w:t>
      </w:r>
      <w:r w:rsidRPr="006859C3">
        <w:rPr>
          <w:sz w:val="20"/>
          <w:szCs w:val="20"/>
        </w:rPr>
        <w:t>тов.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2.5.</w:t>
      </w:r>
      <w:r w:rsidRPr="006859C3">
        <w:rPr>
          <w:sz w:val="20"/>
          <w:szCs w:val="20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</w:t>
      </w:r>
      <w:r w:rsidRPr="006859C3">
        <w:rPr>
          <w:sz w:val="20"/>
          <w:szCs w:val="20"/>
        </w:rPr>
        <w:t>е</w:t>
      </w:r>
      <w:r w:rsidRPr="006859C3">
        <w:rPr>
          <w:sz w:val="20"/>
          <w:szCs w:val="20"/>
        </w:rPr>
        <w:t>ствляет уполномоченный контролирующий орган.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2.6.</w:t>
      </w:r>
      <w:r w:rsidRPr="006859C3">
        <w:rPr>
          <w:sz w:val="20"/>
          <w:szCs w:val="20"/>
        </w:rPr>
        <w:tab/>
        <w:t>При поставке пищевых продуктов Поставщик обязан соблюдать требования, предусмотренные действующим санитарным законодательством к тран</w:t>
      </w:r>
      <w:r w:rsidRPr="006859C3">
        <w:rPr>
          <w:sz w:val="20"/>
          <w:szCs w:val="20"/>
        </w:rPr>
        <w:t>с</w:t>
      </w:r>
      <w:r w:rsidRPr="006859C3">
        <w:rPr>
          <w:sz w:val="20"/>
          <w:szCs w:val="20"/>
        </w:rPr>
        <w:t xml:space="preserve">портировке пищевых продуктов, СП 2.3.6.1066-01 «Санитарно-эпидемиологические требования к организациям торговли и обороту в них продовольственного сырья и </w:t>
      </w:r>
      <w:r w:rsidRPr="006859C3">
        <w:rPr>
          <w:sz w:val="20"/>
          <w:szCs w:val="20"/>
        </w:rPr>
        <w:lastRenderedPageBreak/>
        <w:t>пищевых продуктов».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2.7.</w:t>
      </w:r>
      <w:r w:rsidRPr="006859C3">
        <w:rPr>
          <w:sz w:val="20"/>
          <w:szCs w:val="20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</w:t>
      </w:r>
      <w:r w:rsidRPr="006859C3">
        <w:rPr>
          <w:sz w:val="20"/>
          <w:szCs w:val="20"/>
        </w:rPr>
        <w:t>е</w:t>
      </w:r>
      <w:r w:rsidRPr="006859C3">
        <w:rPr>
          <w:sz w:val="20"/>
          <w:szCs w:val="20"/>
        </w:rPr>
        <w:t>лем, в том числе при их транспортировке.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2.8.</w:t>
      </w:r>
      <w:r w:rsidRPr="006859C3">
        <w:rPr>
          <w:sz w:val="20"/>
          <w:szCs w:val="20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2.9.</w:t>
      </w:r>
      <w:r w:rsidRPr="006859C3">
        <w:rPr>
          <w:sz w:val="20"/>
          <w:szCs w:val="20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</w:t>
      </w:r>
      <w:r w:rsidRPr="006859C3">
        <w:rPr>
          <w:sz w:val="20"/>
          <w:szCs w:val="20"/>
        </w:rPr>
        <w:t>т</w:t>
      </w:r>
      <w:r w:rsidRPr="006859C3">
        <w:rPr>
          <w:sz w:val="20"/>
          <w:szCs w:val="20"/>
        </w:rPr>
        <w:t>ветствовать всей поставляемой партии товара. Видимая часть содержимого каждой упаковки должна соответств</w:t>
      </w:r>
      <w:r w:rsidRPr="006859C3">
        <w:rPr>
          <w:sz w:val="20"/>
          <w:szCs w:val="20"/>
        </w:rPr>
        <w:t>о</w:t>
      </w:r>
      <w:r w:rsidRPr="006859C3">
        <w:rPr>
          <w:sz w:val="20"/>
          <w:szCs w:val="20"/>
        </w:rPr>
        <w:t xml:space="preserve">вать содержимому всей упаковки. </w:t>
      </w:r>
    </w:p>
    <w:p w:rsidR="000832AD" w:rsidRPr="006859C3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2</w:t>
      </w:r>
      <w:r w:rsidR="000832AD" w:rsidRPr="006859C3">
        <w:rPr>
          <w:sz w:val="20"/>
          <w:szCs w:val="20"/>
        </w:rPr>
        <w:t>.10.</w:t>
      </w:r>
      <w:r w:rsidR="000832AD" w:rsidRPr="006859C3">
        <w:rPr>
          <w:sz w:val="20"/>
          <w:szCs w:val="20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="000832AD" w:rsidRPr="006859C3">
        <w:rPr>
          <w:sz w:val="20"/>
          <w:szCs w:val="20"/>
        </w:rPr>
        <w:t>а</w:t>
      </w:r>
      <w:r w:rsidR="000832AD" w:rsidRPr="006859C3">
        <w:rPr>
          <w:sz w:val="20"/>
          <w:szCs w:val="20"/>
        </w:rPr>
        <w:t>тельством.</w:t>
      </w:r>
    </w:p>
    <w:p w:rsidR="004F56AD" w:rsidRPr="006859C3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</w:p>
    <w:p w:rsidR="000832AD" w:rsidRPr="006859C3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0"/>
          <w:szCs w:val="20"/>
        </w:rPr>
      </w:pPr>
      <w:r w:rsidRPr="006859C3">
        <w:rPr>
          <w:b/>
          <w:bCs/>
          <w:i/>
          <w:iCs/>
          <w:sz w:val="20"/>
          <w:szCs w:val="20"/>
        </w:rPr>
        <w:t>Требования к использ</w:t>
      </w:r>
      <w:r w:rsidR="008033B8" w:rsidRPr="006859C3">
        <w:rPr>
          <w:b/>
          <w:bCs/>
          <w:i/>
          <w:iCs/>
          <w:sz w:val="20"/>
          <w:szCs w:val="20"/>
        </w:rPr>
        <w:t>уемым материалам и оборудованию</w:t>
      </w:r>
    </w:p>
    <w:p w:rsidR="008033B8" w:rsidRPr="006859C3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0"/>
          <w:szCs w:val="20"/>
        </w:rPr>
      </w:pP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3.1.</w:t>
      </w:r>
      <w:r w:rsidRPr="006859C3">
        <w:rPr>
          <w:sz w:val="20"/>
          <w:szCs w:val="20"/>
        </w:rPr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6859C3">
        <w:rPr>
          <w:sz w:val="20"/>
          <w:szCs w:val="20"/>
        </w:rPr>
        <w:t>о</w:t>
      </w:r>
      <w:r w:rsidRPr="006859C3">
        <w:rPr>
          <w:sz w:val="20"/>
          <w:szCs w:val="20"/>
        </w:rPr>
        <w:t>лодильного оборудования с соблюдением санитарно-эпидемиологических требований.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3.2.</w:t>
      </w:r>
      <w:r w:rsidRPr="006859C3">
        <w:rPr>
          <w:sz w:val="20"/>
          <w:szCs w:val="20"/>
        </w:rPr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6859C3">
        <w:rPr>
          <w:sz w:val="20"/>
          <w:szCs w:val="20"/>
        </w:rPr>
        <w:t>о</w:t>
      </w:r>
      <w:r w:rsidRPr="006859C3">
        <w:rPr>
          <w:sz w:val="20"/>
          <w:szCs w:val="20"/>
        </w:rPr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6859C3">
        <w:rPr>
          <w:sz w:val="20"/>
          <w:szCs w:val="20"/>
        </w:rPr>
        <w:t>о</w:t>
      </w:r>
      <w:r w:rsidRPr="006859C3">
        <w:rPr>
          <w:sz w:val="20"/>
          <w:szCs w:val="20"/>
        </w:rPr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6859C3">
        <w:rPr>
          <w:sz w:val="20"/>
          <w:szCs w:val="20"/>
        </w:rPr>
        <w:t>к</w:t>
      </w:r>
      <w:r w:rsidRPr="006859C3">
        <w:rPr>
          <w:sz w:val="20"/>
          <w:szCs w:val="20"/>
        </w:rPr>
        <w:t>тов должна осуществляться автотранспортом с изотермическим или охлаждаемым кузовом, обеспечивающим соблюдение условий перевозки (транспортирования), установленных изготовителем пищевых продуктов, а в случае их отсутствия – в соо</w:t>
      </w:r>
      <w:r w:rsidRPr="006859C3">
        <w:rPr>
          <w:sz w:val="20"/>
          <w:szCs w:val="20"/>
        </w:rPr>
        <w:t>т</w:t>
      </w:r>
      <w:r w:rsidRPr="006859C3">
        <w:rPr>
          <w:sz w:val="20"/>
          <w:szCs w:val="20"/>
        </w:rPr>
        <w:t>ветствии с условиями хранения пищевых продуктов, установленных изготовителем.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3.3.</w:t>
      </w:r>
      <w:r w:rsidRPr="006859C3">
        <w:rPr>
          <w:sz w:val="20"/>
          <w:szCs w:val="20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3.4.</w:t>
      </w:r>
      <w:r w:rsidRPr="006859C3">
        <w:rPr>
          <w:sz w:val="20"/>
          <w:szCs w:val="20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3.5.</w:t>
      </w:r>
      <w:r w:rsidRPr="006859C3">
        <w:rPr>
          <w:sz w:val="20"/>
          <w:szCs w:val="20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относящимися к у</w:t>
      </w:r>
      <w:r w:rsidRPr="006859C3">
        <w:rPr>
          <w:sz w:val="20"/>
          <w:szCs w:val="20"/>
        </w:rPr>
        <w:t>с</w:t>
      </w:r>
      <w:r w:rsidRPr="006859C3">
        <w:rPr>
          <w:sz w:val="20"/>
          <w:szCs w:val="20"/>
        </w:rPr>
        <w:t>ловиям исполнения настоящего Контракта.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3.6.</w:t>
      </w:r>
      <w:r w:rsidRPr="006859C3">
        <w:rPr>
          <w:sz w:val="20"/>
          <w:szCs w:val="20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0832AD" w:rsidRPr="006859C3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0"/>
          <w:szCs w:val="20"/>
        </w:rPr>
      </w:pPr>
      <w:r w:rsidRPr="006859C3">
        <w:rPr>
          <w:sz w:val="20"/>
          <w:szCs w:val="20"/>
        </w:rPr>
        <w:t>3.7.</w:t>
      </w:r>
      <w:r w:rsidRPr="006859C3">
        <w:rPr>
          <w:sz w:val="20"/>
          <w:szCs w:val="20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6859C3">
        <w:rPr>
          <w:sz w:val="20"/>
          <w:szCs w:val="20"/>
        </w:rPr>
        <w:t>о</w:t>
      </w:r>
      <w:r w:rsidRPr="006859C3">
        <w:rPr>
          <w:sz w:val="20"/>
          <w:szCs w:val="20"/>
        </w:rPr>
        <w:t>пускается</w:t>
      </w:r>
      <w:r w:rsidR="0005557E" w:rsidRPr="006859C3">
        <w:rPr>
          <w:sz w:val="20"/>
          <w:szCs w:val="20"/>
        </w:rPr>
        <w:t>.</w:t>
      </w:r>
    </w:p>
    <w:p w:rsidR="00206027" w:rsidRPr="006859C3" w:rsidRDefault="00206027" w:rsidP="008B0769">
      <w:pPr>
        <w:rPr>
          <w:sz w:val="20"/>
          <w:szCs w:val="20"/>
        </w:rPr>
      </w:pPr>
    </w:p>
    <w:p w:rsidR="00206027" w:rsidRPr="006859C3" w:rsidRDefault="00206027" w:rsidP="00206027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  <w:sz w:val="20"/>
          <w:szCs w:val="20"/>
        </w:rPr>
      </w:pPr>
      <w:r w:rsidRPr="006859C3">
        <w:rPr>
          <w:b/>
          <w:bCs/>
          <w:i/>
          <w:iCs/>
          <w:sz w:val="20"/>
          <w:szCs w:val="20"/>
        </w:rPr>
        <w:t>4.Требования к качеству, характеристикам товара</w:t>
      </w:r>
    </w:p>
    <w:p w:rsidR="00206027" w:rsidRPr="006859C3" w:rsidRDefault="00206027" w:rsidP="00206027">
      <w:pPr>
        <w:spacing w:after="0"/>
        <w:jc w:val="center"/>
        <w:rPr>
          <w:b/>
          <w:bCs/>
          <w:i/>
          <w:sz w:val="20"/>
          <w:szCs w:val="20"/>
        </w:rPr>
      </w:pPr>
    </w:p>
    <w:p w:rsidR="00206027" w:rsidRPr="006859C3" w:rsidRDefault="00206027" w:rsidP="00206027">
      <w:pPr>
        <w:spacing w:after="0"/>
        <w:jc w:val="center"/>
        <w:rPr>
          <w:b/>
          <w:bCs/>
          <w:i/>
          <w:sz w:val="20"/>
          <w:szCs w:val="20"/>
        </w:rPr>
      </w:pPr>
      <w:r w:rsidRPr="006859C3">
        <w:rPr>
          <w:b/>
          <w:bCs/>
          <w:i/>
          <w:sz w:val="20"/>
          <w:szCs w:val="20"/>
        </w:rPr>
        <w:t>Мясо и  мясная продукция</w:t>
      </w:r>
    </w:p>
    <w:tbl>
      <w:tblPr>
        <w:tblW w:w="15735" w:type="dxa"/>
        <w:tblInd w:w="-459" w:type="dxa"/>
        <w:tblLayout w:type="fixed"/>
        <w:tblLook w:val="04A0"/>
      </w:tblPr>
      <w:tblGrid>
        <w:gridCol w:w="567"/>
        <w:gridCol w:w="2127"/>
        <w:gridCol w:w="4536"/>
        <w:gridCol w:w="1842"/>
        <w:gridCol w:w="1560"/>
        <w:gridCol w:w="1417"/>
        <w:gridCol w:w="1134"/>
        <w:gridCol w:w="1276"/>
        <w:gridCol w:w="1276"/>
      </w:tblGrid>
      <w:tr w:rsidR="004C72A5" w:rsidRPr="006859C3" w:rsidTr="004C72A5">
        <w:trPr>
          <w:trHeight w:val="8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859C3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859C3">
              <w:rPr>
                <w:b/>
                <w:bCs/>
                <w:color w:val="000000"/>
                <w:sz w:val="20"/>
                <w:szCs w:val="20"/>
              </w:rPr>
              <w:t>Наименование пр</w:t>
            </w:r>
            <w:r w:rsidRPr="006859C3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6859C3">
              <w:rPr>
                <w:b/>
                <w:bCs/>
                <w:color w:val="000000"/>
                <w:sz w:val="20"/>
                <w:szCs w:val="20"/>
              </w:rPr>
              <w:t>дуктов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859C3">
              <w:rPr>
                <w:b/>
                <w:bCs/>
                <w:color w:val="000000"/>
                <w:sz w:val="20"/>
                <w:szCs w:val="20"/>
              </w:rPr>
              <w:t>Требования к качеству, характеристикам т</w:t>
            </w:r>
            <w:r w:rsidRPr="006859C3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6859C3">
              <w:rPr>
                <w:b/>
                <w:bCs/>
                <w:color w:val="000000"/>
                <w:sz w:val="20"/>
                <w:szCs w:val="20"/>
              </w:rPr>
              <w:t>вара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859C3">
              <w:rPr>
                <w:b/>
                <w:bCs/>
                <w:color w:val="000000"/>
                <w:sz w:val="20"/>
                <w:szCs w:val="20"/>
              </w:rPr>
              <w:t>Требования к размерам, уп</w:t>
            </w:r>
            <w:r w:rsidRPr="006859C3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6859C3">
              <w:rPr>
                <w:b/>
                <w:bCs/>
                <w:color w:val="000000"/>
                <w:sz w:val="20"/>
                <w:szCs w:val="20"/>
              </w:rPr>
              <w:t>ковке, отгрузке товара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859C3">
              <w:rPr>
                <w:b/>
                <w:bCs/>
                <w:color w:val="000000"/>
                <w:sz w:val="20"/>
                <w:szCs w:val="20"/>
              </w:rPr>
              <w:t>Страна пр</w:t>
            </w:r>
            <w:r w:rsidRPr="006859C3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6859C3">
              <w:rPr>
                <w:b/>
                <w:bCs/>
                <w:color w:val="000000"/>
                <w:sz w:val="20"/>
                <w:szCs w:val="20"/>
              </w:rPr>
              <w:t>исхождения продуктов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859C3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859C3">
              <w:rPr>
                <w:b/>
                <w:bCs/>
                <w:color w:val="000000"/>
                <w:sz w:val="20"/>
                <w:szCs w:val="20"/>
              </w:rPr>
              <w:t xml:space="preserve">Объем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859C3">
              <w:rPr>
                <w:b/>
                <w:bCs/>
                <w:color w:val="000000"/>
                <w:sz w:val="20"/>
                <w:szCs w:val="20"/>
              </w:rPr>
              <w:t>Код по КОЗ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859C3">
              <w:rPr>
                <w:b/>
                <w:bCs/>
                <w:color w:val="000000"/>
                <w:sz w:val="20"/>
                <w:szCs w:val="20"/>
              </w:rPr>
              <w:t>ОКПД2</w:t>
            </w:r>
          </w:p>
        </w:tc>
      </w:tr>
      <w:tr w:rsidR="004C72A5" w:rsidRPr="006859C3" w:rsidTr="004C72A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859C3"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C72A5" w:rsidRPr="006859C3" w:rsidRDefault="004C72A5" w:rsidP="001A2347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C72A5" w:rsidRPr="006859C3" w:rsidTr="004C72A5">
        <w:trPr>
          <w:trHeight w:val="6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Полуфабрикаты мя</w:t>
            </w:r>
            <w:r w:rsidRPr="006859C3">
              <w:rPr>
                <w:color w:val="000000"/>
                <w:sz w:val="20"/>
                <w:szCs w:val="20"/>
              </w:rPr>
              <w:t>с</w:t>
            </w:r>
            <w:r w:rsidRPr="006859C3">
              <w:rPr>
                <w:color w:val="000000"/>
                <w:sz w:val="20"/>
                <w:szCs w:val="20"/>
              </w:rPr>
              <w:t>ные крупноку</w:t>
            </w:r>
            <w:r w:rsidRPr="006859C3">
              <w:rPr>
                <w:color w:val="000000"/>
                <w:sz w:val="20"/>
                <w:szCs w:val="20"/>
              </w:rPr>
              <w:t>с</w:t>
            </w:r>
            <w:r w:rsidRPr="006859C3">
              <w:rPr>
                <w:color w:val="000000"/>
                <w:sz w:val="20"/>
                <w:szCs w:val="20"/>
              </w:rPr>
              <w:t>ковые бескостные для де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ского питания из г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вядины охлажденные, замороженные: в</w:t>
            </w:r>
            <w:r w:rsidRPr="006859C3">
              <w:rPr>
                <w:color w:val="000000"/>
                <w:sz w:val="20"/>
                <w:szCs w:val="20"/>
              </w:rPr>
              <w:t>ы</w:t>
            </w:r>
            <w:r w:rsidRPr="006859C3">
              <w:rPr>
                <w:color w:val="000000"/>
                <w:sz w:val="20"/>
                <w:szCs w:val="20"/>
              </w:rPr>
              <w:t xml:space="preserve">резка, лопаточная, тазобедренная и </w:t>
            </w:r>
            <w:r w:rsidRPr="006859C3">
              <w:rPr>
                <w:color w:val="000000"/>
                <w:sz w:val="20"/>
                <w:szCs w:val="20"/>
              </w:rPr>
              <w:lastRenderedPageBreak/>
              <w:t>спинно-поясничная части (категория А)</w:t>
            </w:r>
            <w:r w:rsidRPr="006859C3">
              <w:rPr>
                <w:color w:val="000000"/>
                <w:sz w:val="20"/>
                <w:szCs w:val="20"/>
              </w:rPr>
              <w:br/>
              <w:t>ГОСТ Р 54754-2011</w:t>
            </w:r>
            <w:r w:rsidRPr="006859C3">
              <w:rPr>
                <w:color w:val="000000"/>
                <w:sz w:val="20"/>
                <w:szCs w:val="20"/>
              </w:rPr>
              <w:br/>
              <w:t xml:space="preserve"> При наличии Свид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>тельства о государс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венной рег</w:t>
            </w:r>
            <w:r w:rsidRPr="006859C3">
              <w:rPr>
                <w:color w:val="000000"/>
                <w:sz w:val="20"/>
                <w:szCs w:val="20"/>
              </w:rPr>
              <w:t>и</w:t>
            </w:r>
            <w:r w:rsidRPr="006859C3">
              <w:rPr>
                <w:color w:val="000000"/>
                <w:sz w:val="20"/>
                <w:szCs w:val="20"/>
              </w:rPr>
              <w:t>страции продукции для де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ского пит</w:t>
            </w:r>
            <w:r w:rsidRPr="006859C3">
              <w:rPr>
                <w:color w:val="000000"/>
                <w:sz w:val="20"/>
                <w:szCs w:val="20"/>
              </w:rPr>
              <w:t>а</w:t>
            </w:r>
            <w:r w:rsidRPr="006859C3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lastRenderedPageBreak/>
              <w:t>Полуфабрикаты мясные крупнокусковые беск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стные для детского питания из говядины охла</w:t>
            </w:r>
            <w:r w:rsidRPr="006859C3">
              <w:rPr>
                <w:color w:val="000000"/>
                <w:sz w:val="20"/>
                <w:szCs w:val="20"/>
              </w:rPr>
              <w:t>ж</w:t>
            </w:r>
            <w:r w:rsidRPr="006859C3">
              <w:rPr>
                <w:color w:val="000000"/>
                <w:sz w:val="20"/>
                <w:szCs w:val="20"/>
              </w:rPr>
              <w:t>денные, замороженные: вырезка, лопаточная, т</w:t>
            </w:r>
            <w:r w:rsidRPr="006859C3">
              <w:rPr>
                <w:color w:val="000000"/>
                <w:sz w:val="20"/>
                <w:szCs w:val="20"/>
              </w:rPr>
              <w:t>а</w:t>
            </w:r>
            <w:r w:rsidRPr="006859C3">
              <w:rPr>
                <w:color w:val="000000"/>
                <w:sz w:val="20"/>
                <w:szCs w:val="20"/>
              </w:rPr>
              <w:t>зобедренная и спинно-поясничная части (катег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 xml:space="preserve">рия А), котлетное мясо (категория В), ГОСТ Р 54754-2011 без наличия каких-либо добавок и воды. Цвет поверхности должен быть бледно-розовый или бледно-красный, у размороженного  </w:t>
            </w:r>
            <w:r w:rsidRPr="006859C3">
              <w:rPr>
                <w:color w:val="000000"/>
                <w:sz w:val="20"/>
                <w:szCs w:val="20"/>
              </w:rPr>
              <w:lastRenderedPageBreak/>
              <w:t>– красный. Мышцы на разрезе должны быть сле</w:t>
            </w:r>
            <w:r w:rsidRPr="006859C3">
              <w:rPr>
                <w:color w:val="000000"/>
                <w:sz w:val="20"/>
                <w:szCs w:val="20"/>
              </w:rPr>
              <w:t>г</w:t>
            </w:r>
            <w:r w:rsidRPr="006859C3">
              <w:rPr>
                <w:color w:val="000000"/>
                <w:sz w:val="20"/>
                <w:szCs w:val="20"/>
              </w:rPr>
              <w:t>ка влажные,  не должны оставлять влажного пя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на на фильтрованной бумаге, цвет должен быть от светло-красного до темно-красного. Отрубы из молодого взрослого скота.    Консистенция - на разрезе  мясо  должно  быть  плотное,  упругое; образу</w:t>
            </w:r>
            <w:r w:rsidRPr="006859C3">
              <w:rPr>
                <w:color w:val="000000"/>
                <w:sz w:val="20"/>
                <w:szCs w:val="20"/>
              </w:rPr>
              <w:t>ю</w:t>
            </w:r>
            <w:r w:rsidRPr="006859C3">
              <w:rPr>
                <w:color w:val="000000"/>
                <w:sz w:val="20"/>
                <w:szCs w:val="20"/>
              </w:rPr>
              <w:t>щаяся при надавливании пальцем ямка должна быстро выравниваться. Запах - специф</w:t>
            </w:r>
            <w:r w:rsidRPr="006859C3">
              <w:rPr>
                <w:color w:val="000000"/>
                <w:sz w:val="20"/>
                <w:szCs w:val="20"/>
              </w:rPr>
              <w:t>и</w:t>
            </w:r>
            <w:r w:rsidRPr="006859C3">
              <w:rPr>
                <w:color w:val="000000"/>
                <w:sz w:val="20"/>
                <w:szCs w:val="20"/>
              </w:rPr>
              <w:t>ческий,   свойственный   свежему   мясу.   С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стояние   жира   -   имеет   белый, желтоватый или желтый цвет, консистенция твердая, при надавл</w:t>
            </w:r>
            <w:r w:rsidRPr="006859C3">
              <w:rPr>
                <w:color w:val="000000"/>
                <w:sz w:val="20"/>
                <w:szCs w:val="20"/>
              </w:rPr>
              <w:t>и</w:t>
            </w:r>
            <w:r w:rsidRPr="006859C3">
              <w:rPr>
                <w:color w:val="000000"/>
                <w:sz w:val="20"/>
                <w:szCs w:val="20"/>
              </w:rPr>
              <w:t>вании крошится. У ра</w:t>
            </w:r>
            <w:r w:rsidRPr="006859C3">
              <w:rPr>
                <w:color w:val="000000"/>
                <w:sz w:val="20"/>
                <w:szCs w:val="20"/>
              </w:rPr>
              <w:t>з</w:t>
            </w:r>
            <w:r w:rsidRPr="006859C3">
              <w:rPr>
                <w:color w:val="000000"/>
                <w:sz w:val="20"/>
                <w:szCs w:val="20"/>
              </w:rPr>
              <w:t>мороженного мяса жир должен быть мягкий, частично окрашен в ярко-красный цвет. Не допускается - мясо, замороже</w:t>
            </w:r>
            <w:r w:rsidRPr="006859C3">
              <w:rPr>
                <w:color w:val="000000"/>
                <w:sz w:val="20"/>
                <w:szCs w:val="20"/>
              </w:rPr>
              <w:t>н</w:t>
            </w:r>
            <w:r w:rsidRPr="006859C3">
              <w:rPr>
                <w:color w:val="000000"/>
                <w:sz w:val="20"/>
                <w:szCs w:val="20"/>
              </w:rPr>
              <w:t>ное более 1 раза, сгустки крови, загрязнения. Не допускается наличие костей и их фрагментов, м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 xml:space="preserve">ханической деформации поверхности куска. Мясо должно храниться при температуре от -1 до -25 </w:t>
            </w:r>
            <w:r w:rsidRPr="006859C3">
              <w:rPr>
                <w:color w:val="000000"/>
                <w:sz w:val="20"/>
                <w:szCs w:val="20"/>
                <w:vertAlign w:val="superscript"/>
              </w:rPr>
              <w:t xml:space="preserve">0 </w:t>
            </w:r>
            <w:r w:rsidRPr="006859C3">
              <w:rPr>
                <w:color w:val="000000"/>
                <w:sz w:val="20"/>
                <w:szCs w:val="20"/>
              </w:rPr>
              <w:t>С и относительной влажности во</w:t>
            </w:r>
            <w:r w:rsidRPr="006859C3">
              <w:rPr>
                <w:color w:val="000000"/>
                <w:sz w:val="20"/>
                <w:szCs w:val="20"/>
              </w:rPr>
              <w:t>з</w:t>
            </w:r>
            <w:r w:rsidRPr="006859C3">
              <w:rPr>
                <w:color w:val="000000"/>
                <w:sz w:val="20"/>
                <w:szCs w:val="20"/>
              </w:rPr>
              <w:t>духа 85-98%.  Содержание тонкой и жировой соедин</w:t>
            </w:r>
            <w:r w:rsidRPr="006859C3">
              <w:rPr>
                <w:color w:val="000000"/>
                <w:sz w:val="20"/>
                <w:szCs w:val="20"/>
              </w:rPr>
              <w:t>и</w:t>
            </w:r>
            <w:r w:rsidRPr="006859C3">
              <w:rPr>
                <w:color w:val="000000"/>
                <w:sz w:val="20"/>
                <w:szCs w:val="20"/>
              </w:rPr>
              <w:t>тельной ткани не допускается. Срок годности м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 xml:space="preserve">нее 18 месяцев. Свидетельства о государственной регистрации продукции для детского питания. СанПиН 2.3.2.1078-01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lastRenderedPageBreak/>
              <w:t xml:space="preserve"> Фасовка – в вак</w:t>
            </w:r>
            <w:r w:rsidRPr="006859C3">
              <w:rPr>
                <w:color w:val="000000"/>
                <w:sz w:val="20"/>
                <w:szCs w:val="20"/>
              </w:rPr>
              <w:t>у</w:t>
            </w:r>
            <w:r w:rsidRPr="006859C3">
              <w:rPr>
                <w:color w:val="000000"/>
                <w:sz w:val="20"/>
                <w:szCs w:val="20"/>
              </w:rPr>
              <w:t>умной упако</w:t>
            </w:r>
            <w:r w:rsidRPr="006859C3">
              <w:rPr>
                <w:color w:val="000000"/>
                <w:sz w:val="20"/>
                <w:szCs w:val="20"/>
              </w:rPr>
              <w:t>в</w:t>
            </w:r>
            <w:r w:rsidRPr="006859C3">
              <w:rPr>
                <w:color w:val="000000"/>
                <w:sz w:val="20"/>
                <w:szCs w:val="20"/>
              </w:rPr>
              <w:t>ке  до 5 кг, завоз и отгрузка сил</w:t>
            </w:r>
            <w:r w:rsidRPr="006859C3">
              <w:rPr>
                <w:color w:val="000000"/>
                <w:sz w:val="20"/>
                <w:szCs w:val="20"/>
              </w:rPr>
              <w:t>а</w:t>
            </w:r>
            <w:r w:rsidRPr="006859C3">
              <w:rPr>
                <w:color w:val="000000"/>
                <w:sz w:val="20"/>
                <w:szCs w:val="20"/>
              </w:rPr>
              <w:t>ми Поставщика до пищеблока Зака</w:t>
            </w:r>
            <w:r w:rsidRPr="006859C3">
              <w:rPr>
                <w:color w:val="000000"/>
                <w:sz w:val="20"/>
                <w:szCs w:val="20"/>
              </w:rPr>
              <w:t>з</w:t>
            </w:r>
            <w:r w:rsidRPr="006859C3">
              <w:rPr>
                <w:color w:val="000000"/>
                <w:sz w:val="20"/>
                <w:szCs w:val="20"/>
              </w:rPr>
              <w:t>чика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F41A29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2A5" w:rsidRPr="006859C3" w:rsidRDefault="00552603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01.13.05.01.01.02.01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2A5" w:rsidRPr="006859C3" w:rsidRDefault="00552603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10.11.31.110 - Говядина замороже</w:t>
            </w:r>
            <w:r w:rsidRPr="006859C3">
              <w:rPr>
                <w:color w:val="000000"/>
                <w:sz w:val="20"/>
                <w:szCs w:val="20"/>
              </w:rPr>
              <w:t>н</w:t>
            </w:r>
            <w:r w:rsidRPr="006859C3">
              <w:rPr>
                <w:color w:val="000000"/>
                <w:sz w:val="20"/>
                <w:szCs w:val="20"/>
              </w:rPr>
              <w:t>ная</w:t>
            </w:r>
          </w:p>
        </w:tc>
      </w:tr>
      <w:tr w:rsidR="004C72A5" w:rsidRPr="006859C3" w:rsidTr="004C72A5">
        <w:trPr>
          <w:trHeight w:val="2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Тушки  цыплят-бройлеров потроше</w:t>
            </w:r>
            <w:r w:rsidRPr="006859C3">
              <w:rPr>
                <w:color w:val="000000"/>
                <w:sz w:val="20"/>
                <w:szCs w:val="20"/>
              </w:rPr>
              <w:t>н</w:t>
            </w:r>
            <w:r w:rsidRPr="006859C3">
              <w:rPr>
                <w:color w:val="000000"/>
                <w:sz w:val="20"/>
                <w:szCs w:val="20"/>
              </w:rPr>
              <w:t>ные охлажде</w:t>
            </w:r>
            <w:r w:rsidRPr="006859C3">
              <w:rPr>
                <w:color w:val="000000"/>
                <w:sz w:val="20"/>
                <w:szCs w:val="20"/>
              </w:rPr>
              <w:t>н</w:t>
            </w:r>
            <w:r w:rsidRPr="006859C3">
              <w:rPr>
                <w:color w:val="000000"/>
                <w:sz w:val="20"/>
                <w:szCs w:val="20"/>
              </w:rPr>
              <w:t>ные, замороженные</w:t>
            </w:r>
            <w:r w:rsidRPr="006859C3">
              <w:rPr>
                <w:color w:val="000000"/>
                <w:sz w:val="20"/>
                <w:szCs w:val="20"/>
              </w:rPr>
              <w:br/>
              <w:t>ГОСТ 32737-2014, ГОСТ Р 52306-2005</w:t>
            </w:r>
            <w:r w:rsidRPr="006859C3">
              <w:rPr>
                <w:color w:val="000000"/>
                <w:sz w:val="20"/>
                <w:szCs w:val="20"/>
              </w:rPr>
              <w:br/>
              <w:t>при наличии Свид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>тельства о государс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венной рег</w:t>
            </w:r>
            <w:r w:rsidRPr="006859C3">
              <w:rPr>
                <w:color w:val="000000"/>
                <w:sz w:val="20"/>
                <w:szCs w:val="20"/>
              </w:rPr>
              <w:t>и</w:t>
            </w:r>
            <w:r w:rsidRPr="006859C3">
              <w:rPr>
                <w:color w:val="000000"/>
                <w:sz w:val="20"/>
                <w:szCs w:val="20"/>
              </w:rPr>
              <w:t>страции продукции для де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ского пит</w:t>
            </w:r>
            <w:r w:rsidRPr="006859C3">
              <w:rPr>
                <w:color w:val="000000"/>
                <w:sz w:val="20"/>
                <w:szCs w:val="20"/>
              </w:rPr>
              <w:t>а</w:t>
            </w:r>
            <w:r w:rsidRPr="006859C3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Тушки  цыплят-бройлеров, замороженные, п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трошенные отечественные (без повторной зам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розки), ГОСТ 32737-2014.Сорт первый. Тушки должны соответствовать следующим требован</w:t>
            </w:r>
            <w:r w:rsidRPr="006859C3">
              <w:rPr>
                <w:color w:val="000000"/>
                <w:sz w:val="20"/>
                <w:szCs w:val="20"/>
              </w:rPr>
              <w:t>и</w:t>
            </w:r>
            <w:r w:rsidRPr="006859C3">
              <w:rPr>
                <w:color w:val="000000"/>
                <w:sz w:val="20"/>
                <w:szCs w:val="20"/>
              </w:rPr>
              <w:t>ям: хорошо обескровлены, чистые, без посторо</w:t>
            </w:r>
            <w:r w:rsidRPr="006859C3">
              <w:rPr>
                <w:color w:val="000000"/>
                <w:sz w:val="20"/>
                <w:szCs w:val="20"/>
              </w:rPr>
              <w:t>н</w:t>
            </w:r>
            <w:r w:rsidRPr="006859C3">
              <w:rPr>
                <w:color w:val="000000"/>
                <w:sz w:val="20"/>
                <w:szCs w:val="20"/>
              </w:rPr>
              <w:t>них включений, без посторо</w:t>
            </w:r>
            <w:r w:rsidRPr="006859C3">
              <w:rPr>
                <w:color w:val="000000"/>
                <w:sz w:val="20"/>
                <w:szCs w:val="20"/>
              </w:rPr>
              <w:t>н</w:t>
            </w:r>
            <w:r w:rsidRPr="006859C3">
              <w:rPr>
                <w:color w:val="000000"/>
                <w:sz w:val="20"/>
                <w:szCs w:val="20"/>
              </w:rPr>
              <w:t>них запахов, без  фекальных загрязнений, без видимых кровяных сгустков, без остатков  кишечника  и  клоаки, трахеи, пищевода, зр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>лых продуктивных органов, без холодильных ожогов, пятен от разлитой же</w:t>
            </w:r>
            <w:r w:rsidRPr="006859C3">
              <w:rPr>
                <w:color w:val="000000"/>
                <w:sz w:val="20"/>
                <w:szCs w:val="20"/>
              </w:rPr>
              <w:t>л</w:t>
            </w:r>
            <w:r w:rsidRPr="006859C3">
              <w:rPr>
                <w:color w:val="000000"/>
                <w:sz w:val="20"/>
                <w:szCs w:val="20"/>
              </w:rPr>
              <w:t>чи.  Упитанность: мышцы развиты хорошо. Фо</w:t>
            </w:r>
            <w:r w:rsidRPr="006859C3">
              <w:rPr>
                <w:color w:val="000000"/>
                <w:sz w:val="20"/>
                <w:szCs w:val="20"/>
              </w:rPr>
              <w:t>р</w:t>
            </w:r>
            <w:r w:rsidRPr="006859C3">
              <w:rPr>
                <w:color w:val="000000"/>
                <w:sz w:val="20"/>
                <w:szCs w:val="20"/>
              </w:rPr>
              <w:t>ма груди округлая. Киль грудной кости не выд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>ляется.  Запах (после размораживания), свойс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венный свежему мясу данного вида птицы. Цвет мышечной ткани от бледно-розового до р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зового.  Цвет кожи должен быть бледно-желтый с роз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вым оттенком или без него.  Цвет подкожного и внутреннего жира бле</w:t>
            </w:r>
            <w:r w:rsidRPr="006859C3">
              <w:rPr>
                <w:color w:val="000000"/>
                <w:sz w:val="20"/>
                <w:szCs w:val="20"/>
              </w:rPr>
              <w:t>д</w:t>
            </w:r>
            <w:r w:rsidRPr="006859C3">
              <w:rPr>
                <w:color w:val="000000"/>
                <w:sz w:val="20"/>
                <w:szCs w:val="20"/>
              </w:rPr>
              <w:t>но-желтый или желтый. Состояние  кожи: кожа должна быть чистая, без разрывов, царапин, пятен, ссадин и кровоподт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>ков. С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 xml:space="preserve">стояние костной системы: костная система </w:t>
            </w:r>
            <w:r w:rsidRPr="006859C3">
              <w:rPr>
                <w:color w:val="000000"/>
                <w:sz w:val="20"/>
                <w:szCs w:val="20"/>
              </w:rPr>
              <w:lastRenderedPageBreak/>
              <w:t>без переломов и деформаций. Киль грудной кости окостеневший; хрящевидный, легко сгибаемый. Допускается незначительное и</w:t>
            </w:r>
            <w:r w:rsidRPr="006859C3">
              <w:rPr>
                <w:color w:val="000000"/>
                <w:sz w:val="20"/>
                <w:szCs w:val="20"/>
              </w:rPr>
              <w:t>с</w:t>
            </w:r>
            <w:r w:rsidRPr="006859C3">
              <w:rPr>
                <w:color w:val="000000"/>
                <w:sz w:val="20"/>
                <w:szCs w:val="20"/>
              </w:rPr>
              <w:t>кривление киля грудной кости. При поставке товара Государс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венному заказчику Поставщик учитывает соде</w:t>
            </w:r>
            <w:r w:rsidRPr="006859C3">
              <w:rPr>
                <w:color w:val="000000"/>
                <w:sz w:val="20"/>
                <w:szCs w:val="20"/>
              </w:rPr>
              <w:t>р</w:t>
            </w:r>
            <w:r w:rsidRPr="006859C3">
              <w:rPr>
                <w:color w:val="000000"/>
                <w:sz w:val="20"/>
                <w:szCs w:val="20"/>
              </w:rPr>
              <w:t>жание льда, наледи  в поставляемом товаре.   СанПиН 2.3.2.1078-01.  При наличии Свидетел</w:t>
            </w:r>
            <w:r w:rsidRPr="006859C3">
              <w:rPr>
                <w:color w:val="000000"/>
                <w:sz w:val="20"/>
                <w:szCs w:val="20"/>
              </w:rPr>
              <w:t>ь</w:t>
            </w:r>
            <w:r w:rsidRPr="006859C3">
              <w:rPr>
                <w:color w:val="000000"/>
                <w:sz w:val="20"/>
                <w:szCs w:val="20"/>
              </w:rPr>
              <w:t>ства о государс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венной регистрации продукции для детского 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lastRenderedPageBreak/>
              <w:t>Расфасованы и упакованы по 1,3-1,9 кг, завоз и о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грузка силами П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ставщика до п</w:t>
            </w:r>
            <w:r w:rsidRPr="006859C3">
              <w:rPr>
                <w:color w:val="000000"/>
                <w:sz w:val="20"/>
                <w:szCs w:val="20"/>
              </w:rPr>
              <w:t>и</w:t>
            </w:r>
            <w:r w:rsidRPr="006859C3">
              <w:rPr>
                <w:color w:val="000000"/>
                <w:sz w:val="20"/>
                <w:szCs w:val="20"/>
              </w:rPr>
              <w:t>щеблока Заказч</w:t>
            </w:r>
            <w:r w:rsidRPr="006859C3">
              <w:rPr>
                <w:color w:val="000000"/>
                <w:sz w:val="20"/>
                <w:szCs w:val="20"/>
              </w:rPr>
              <w:t>и</w:t>
            </w:r>
            <w:r w:rsidRPr="006859C3">
              <w:rPr>
                <w:color w:val="000000"/>
                <w:sz w:val="20"/>
                <w:szCs w:val="20"/>
              </w:rPr>
              <w:t>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F41A29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2A5" w:rsidRPr="006859C3" w:rsidRDefault="00552603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01.13.05.02.02.01.03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2A5" w:rsidRPr="006859C3" w:rsidRDefault="00552603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10.12.20.110 - Мясо кур, в том числе цыплят (включая цыплят-бройл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>ров) замороже</w:t>
            </w:r>
            <w:r w:rsidRPr="006859C3">
              <w:rPr>
                <w:color w:val="000000"/>
                <w:sz w:val="20"/>
                <w:szCs w:val="20"/>
              </w:rPr>
              <w:t>н</w:t>
            </w:r>
            <w:r w:rsidRPr="006859C3">
              <w:rPr>
                <w:color w:val="000000"/>
                <w:sz w:val="20"/>
                <w:szCs w:val="20"/>
              </w:rPr>
              <w:t>ное</w:t>
            </w:r>
          </w:p>
        </w:tc>
      </w:tr>
      <w:tr w:rsidR="004C72A5" w:rsidRPr="006859C3" w:rsidTr="004C72A5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Субпродукты обраб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танные, замороже</w:t>
            </w:r>
            <w:r w:rsidRPr="006859C3">
              <w:rPr>
                <w:color w:val="000000"/>
                <w:sz w:val="20"/>
                <w:szCs w:val="20"/>
              </w:rPr>
              <w:t>н</w:t>
            </w:r>
            <w:r w:rsidRPr="006859C3">
              <w:rPr>
                <w:color w:val="000000"/>
                <w:sz w:val="20"/>
                <w:szCs w:val="20"/>
              </w:rPr>
              <w:t>ные в блоках,  гов</w:t>
            </w:r>
            <w:r w:rsidRPr="006859C3">
              <w:rPr>
                <w:color w:val="000000"/>
                <w:sz w:val="20"/>
                <w:szCs w:val="20"/>
              </w:rPr>
              <w:t>я</w:t>
            </w:r>
            <w:r w:rsidRPr="006859C3">
              <w:rPr>
                <w:color w:val="000000"/>
                <w:sz w:val="20"/>
                <w:szCs w:val="20"/>
              </w:rPr>
              <w:t>жьи печень</w:t>
            </w:r>
            <w:r w:rsidRPr="006859C3">
              <w:rPr>
                <w:color w:val="000000"/>
                <w:sz w:val="20"/>
                <w:szCs w:val="20"/>
              </w:rPr>
              <w:br/>
              <w:t xml:space="preserve">  ГОСТ-31799-2012, ГОСТ 32244-2013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Субпродукты мясные обработанные: печень г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вяжья (глубокой заморозки, без протоков, без жировых включений), ГОСТ 32244-2013.  Су</w:t>
            </w:r>
            <w:r w:rsidRPr="006859C3">
              <w:rPr>
                <w:color w:val="000000"/>
                <w:sz w:val="20"/>
                <w:szCs w:val="20"/>
              </w:rPr>
              <w:t>б</w:t>
            </w:r>
            <w:r w:rsidRPr="006859C3">
              <w:rPr>
                <w:color w:val="000000"/>
                <w:sz w:val="20"/>
                <w:szCs w:val="20"/>
              </w:rPr>
              <w:t>продукты говяжьи (печень) замороженные п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штучно или блоками.  Внешний вид - чистые, без посторонних включений, без остатков посторо</w:t>
            </w:r>
            <w:r w:rsidRPr="006859C3">
              <w:rPr>
                <w:color w:val="000000"/>
                <w:sz w:val="20"/>
                <w:szCs w:val="20"/>
              </w:rPr>
              <w:t>н</w:t>
            </w:r>
            <w:r w:rsidRPr="006859C3">
              <w:rPr>
                <w:color w:val="000000"/>
                <w:sz w:val="20"/>
                <w:szCs w:val="20"/>
              </w:rPr>
              <w:t>них тканей, пятен от желчи, без видимых кров</w:t>
            </w:r>
            <w:r w:rsidRPr="006859C3">
              <w:rPr>
                <w:color w:val="000000"/>
                <w:sz w:val="20"/>
                <w:szCs w:val="20"/>
              </w:rPr>
              <w:t>я</w:t>
            </w:r>
            <w:r w:rsidRPr="006859C3">
              <w:rPr>
                <w:color w:val="000000"/>
                <w:sz w:val="20"/>
                <w:szCs w:val="20"/>
              </w:rPr>
              <w:t>ных сгустков, лимфатич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>ских узлов, остатков связок жира, патологических изменений и пост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ронних запахов. Запах должен быть специфич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>ский, свойс</w:t>
            </w:r>
            <w:r w:rsidRPr="006859C3">
              <w:rPr>
                <w:color w:val="000000"/>
                <w:sz w:val="20"/>
                <w:szCs w:val="20"/>
              </w:rPr>
              <w:t>т</w:t>
            </w:r>
            <w:r w:rsidRPr="006859C3">
              <w:rPr>
                <w:color w:val="000000"/>
                <w:sz w:val="20"/>
                <w:szCs w:val="20"/>
              </w:rPr>
              <w:t>венный запаху сырого продукта, без пост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роннего запаха. Внешний вид должен быть свойственный данному виду продукции, без п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сторонних включений, без почерневших пятен, без налетов цветом, не соответству</w:t>
            </w:r>
            <w:r w:rsidRPr="006859C3">
              <w:rPr>
                <w:color w:val="000000"/>
                <w:sz w:val="20"/>
                <w:szCs w:val="20"/>
              </w:rPr>
              <w:t>ю</w:t>
            </w:r>
            <w:r w:rsidRPr="006859C3">
              <w:rPr>
                <w:color w:val="000000"/>
                <w:sz w:val="20"/>
                <w:szCs w:val="20"/>
              </w:rPr>
              <w:t>щих данному виду продукта. Не допускаются к поставке су</w:t>
            </w:r>
            <w:r w:rsidRPr="006859C3">
              <w:rPr>
                <w:color w:val="000000"/>
                <w:sz w:val="20"/>
                <w:szCs w:val="20"/>
              </w:rPr>
              <w:t>б</w:t>
            </w:r>
            <w:r w:rsidRPr="006859C3">
              <w:rPr>
                <w:color w:val="000000"/>
                <w:sz w:val="20"/>
                <w:szCs w:val="20"/>
              </w:rPr>
              <w:t>продукты инжектированные соляным раствором или эмульсией. Субпр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дукты в упа-ковке могут быть в вакууме или в защитном газе; упаковка производится в лотки из полимерных материалов или пол</w:t>
            </w:r>
            <w:r w:rsidRPr="006859C3">
              <w:rPr>
                <w:color w:val="000000"/>
                <w:sz w:val="20"/>
                <w:szCs w:val="20"/>
              </w:rPr>
              <w:t>и</w:t>
            </w:r>
            <w:r w:rsidRPr="006859C3">
              <w:rPr>
                <w:color w:val="000000"/>
                <w:sz w:val="20"/>
                <w:szCs w:val="20"/>
              </w:rPr>
              <w:t>этиленовые пакеты с термосварением. Продукт должен поставляться в деревянных мн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 xml:space="preserve">гооборотных ящиках,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Расфасована и упакована в пищ</w:t>
            </w:r>
            <w:r w:rsidRPr="006859C3">
              <w:rPr>
                <w:color w:val="000000"/>
                <w:sz w:val="20"/>
                <w:szCs w:val="20"/>
              </w:rPr>
              <w:t>е</w:t>
            </w:r>
            <w:r w:rsidRPr="006859C3">
              <w:rPr>
                <w:color w:val="000000"/>
                <w:sz w:val="20"/>
                <w:szCs w:val="20"/>
              </w:rPr>
              <w:t>вые п/этиленовые пакеты до 5 кг, завоз и отгрузка силами Поста</w:t>
            </w:r>
            <w:r w:rsidRPr="006859C3">
              <w:rPr>
                <w:color w:val="000000"/>
                <w:sz w:val="20"/>
                <w:szCs w:val="20"/>
              </w:rPr>
              <w:t>в</w:t>
            </w:r>
            <w:r w:rsidRPr="006859C3">
              <w:rPr>
                <w:color w:val="000000"/>
                <w:sz w:val="20"/>
                <w:szCs w:val="20"/>
              </w:rPr>
              <w:t>щика до пищебл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ка Заказчика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4C72A5" w:rsidP="001A234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6859C3" w:rsidRDefault="00F41A29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2A5" w:rsidRPr="006859C3" w:rsidRDefault="00552603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01.13.05.01.01.03.05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2A5" w:rsidRPr="006859C3" w:rsidRDefault="00552603" w:rsidP="001A2347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6859C3">
              <w:rPr>
                <w:color w:val="000000"/>
                <w:sz w:val="20"/>
                <w:szCs w:val="20"/>
              </w:rPr>
              <w:t>10.11.31.140 - Субпр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дукты п</w:t>
            </w:r>
            <w:r w:rsidRPr="006859C3">
              <w:rPr>
                <w:color w:val="000000"/>
                <w:sz w:val="20"/>
                <w:szCs w:val="20"/>
              </w:rPr>
              <w:t>и</w:t>
            </w:r>
            <w:r w:rsidRPr="006859C3">
              <w:rPr>
                <w:color w:val="000000"/>
                <w:sz w:val="20"/>
                <w:szCs w:val="20"/>
              </w:rPr>
              <w:t>щевые крупного рогатого скота зам</w:t>
            </w:r>
            <w:r w:rsidRPr="006859C3">
              <w:rPr>
                <w:color w:val="000000"/>
                <w:sz w:val="20"/>
                <w:szCs w:val="20"/>
              </w:rPr>
              <w:t>о</w:t>
            </w:r>
            <w:r w:rsidRPr="006859C3">
              <w:rPr>
                <w:color w:val="000000"/>
                <w:sz w:val="20"/>
                <w:szCs w:val="20"/>
              </w:rPr>
              <w:t>роже</w:t>
            </w:r>
            <w:r w:rsidRPr="006859C3">
              <w:rPr>
                <w:color w:val="000000"/>
                <w:sz w:val="20"/>
                <w:szCs w:val="20"/>
              </w:rPr>
              <w:t>н</w:t>
            </w:r>
            <w:r w:rsidRPr="006859C3">
              <w:rPr>
                <w:color w:val="000000"/>
                <w:sz w:val="20"/>
                <w:szCs w:val="20"/>
              </w:rPr>
              <w:t>ные</w:t>
            </w:r>
          </w:p>
        </w:tc>
      </w:tr>
    </w:tbl>
    <w:p w:rsidR="001A2347" w:rsidRPr="006859C3" w:rsidRDefault="001A2347" w:rsidP="00206027">
      <w:pPr>
        <w:spacing w:after="0"/>
        <w:jc w:val="center"/>
        <w:rPr>
          <w:b/>
          <w:bCs/>
          <w:i/>
          <w:sz w:val="20"/>
          <w:szCs w:val="20"/>
        </w:rPr>
      </w:pPr>
    </w:p>
    <w:p w:rsidR="008551DA" w:rsidRPr="006859C3" w:rsidRDefault="008551DA" w:rsidP="001F080D">
      <w:pPr>
        <w:rPr>
          <w:rFonts w:eastAsia="Calibri"/>
          <w:sz w:val="20"/>
          <w:szCs w:val="20"/>
        </w:rPr>
      </w:pPr>
    </w:p>
    <w:p w:rsidR="001F080D" w:rsidRPr="006859C3" w:rsidRDefault="001F080D" w:rsidP="001F080D">
      <w:pPr>
        <w:rPr>
          <w:rFonts w:eastAsiaTheme="minorEastAsia"/>
          <w:sz w:val="20"/>
          <w:szCs w:val="20"/>
        </w:rPr>
      </w:pPr>
      <w:r w:rsidRPr="006859C3">
        <w:rPr>
          <w:rFonts w:eastAsia="Calibri"/>
          <w:sz w:val="20"/>
          <w:szCs w:val="20"/>
        </w:rPr>
        <w:t xml:space="preserve">                                                                                    </w:t>
      </w:r>
    </w:p>
    <w:p w:rsidR="00A70F4E" w:rsidRPr="006859C3" w:rsidRDefault="00A70F4E" w:rsidP="00A70F4E">
      <w:pPr>
        <w:rPr>
          <w:sz w:val="20"/>
          <w:szCs w:val="20"/>
        </w:rPr>
      </w:pPr>
      <w:r w:rsidRPr="006859C3">
        <w:rPr>
          <w:sz w:val="20"/>
          <w:szCs w:val="20"/>
        </w:rPr>
        <w:t xml:space="preserve">Подготовила контрактный управляющий ___________ О.Е.Михайлова  </w:t>
      </w:r>
    </w:p>
    <w:p w:rsidR="004F7CB0" w:rsidRDefault="004F7CB0" w:rsidP="005D0370">
      <w:pPr>
        <w:jc w:val="center"/>
      </w:pPr>
    </w:p>
    <w:sectPr w:rsidR="004F7CB0" w:rsidSect="006C7A7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75815"/>
    <w:rsid w:val="000832AD"/>
    <w:rsid w:val="00093CC0"/>
    <w:rsid w:val="000B4A91"/>
    <w:rsid w:val="000C34F4"/>
    <w:rsid w:val="000E4FAF"/>
    <w:rsid w:val="001A2347"/>
    <w:rsid w:val="001C35AD"/>
    <w:rsid w:val="001D7C19"/>
    <w:rsid w:val="001E5DE1"/>
    <w:rsid w:val="001E6275"/>
    <w:rsid w:val="001F061A"/>
    <w:rsid w:val="001F080D"/>
    <w:rsid w:val="00206027"/>
    <w:rsid w:val="00242B8A"/>
    <w:rsid w:val="00267BFB"/>
    <w:rsid w:val="00284409"/>
    <w:rsid w:val="002C4359"/>
    <w:rsid w:val="002C6D6F"/>
    <w:rsid w:val="002E1DE5"/>
    <w:rsid w:val="00334AF6"/>
    <w:rsid w:val="003B208A"/>
    <w:rsid w:val="003B4373"/>
    <w:rsid w:val="003E525C"/>
    <w:rsid w:val="004010E2"/>
    <w:rsid w:val="00405FC1"/>
    <w:rsid w:val="00415B69"/>
    <w:rsid w:val="00464C20"/>
    <w:rsid w:val="004731A2"/>
    <w:rsid w:val="00497139"/>
    <w:rsid w:val="004A7D21"/>
    <w:rsid w:val="004C5592"/>
    <w:rsid w:val="004C72A5"/>
    <w:rsid w:val="004F56AD"/>
    <w:rsid w:val="004F7CB0"/>
    <w:rsid w:val="00514D92"/>
    <w:rsid w:val="00530D66"/>
    <w:rsid w:val="00532383"/>
    <w:rsid w:val="005336DD"/>
    <w:rsid w:val="00552603"/>
    <w:rsid w:val="00554067"/>
    <w:rsid w:val="00586140"/>
    <w:rsid w:val="005C6F89"/>
    <w:rsid w:val="005D0370"/>
    <w:rsid w:val="005E13D1"/>
    <w:rsid w:val="00636DF4"/>
    <w:rsid w:val="006565B1"/>
    <w:rsid w:val="006606B0"/>
    <w:rsid w:val="006762FD"/>
    <w:rsid w:val="006859C3"/>
    <w:rsid w:val="00690961"/>
    <w:rsid w:val="006C7A75"/>
    <w:rsid w:val="006D4426"/>
    <w:rsid w:val="006D5924"/>
    <w:rsid w:val="006E5056"/>
    <w:rsid w:val="00700CE8"/>
    <w:rsid w:val="00714AEF"/>
    <w:rsid w:val="0073399D"/>
    <w:rsid w:val="00750FD4"/>
    <w:rsid w:val="00762622"/>
    <w:rsid w:val="00794421"/>
    <w:rsid w:val="007E1467"/>
    <w:rsid w:val="007E18CA"/>
    <w:rsid w:val="008033B8"/>
    <w:rsid w:val="0084692B"/>
    <w:rsid w:val="00853DE7"/>
    <w:rsid w:val="008551DA"/>
    <w:rsid w:val="00855E50"/>
    <w:rsid w:val="008766B7"/>
    <w:rsid w:val="008A3017"/>
    <w:rsid w:val="008B0769"/>
    <w:rsid w:val="008D0237"/>
    <w:rsid w:val="008D1AA6"/>
    <w:rsid w:val="008D41E0"/>
    <w:rsid w:val="008F784A"/>
    <w:rsid w:val="00967716"/>
    <w:rsid w:val="0098672C"/>
    <w:rsid w:val="009F34FF"/>
    <w:rsid w:val="00A066E5"/>
    <w:rsid w:val="00A17EA8"/>
    <w:rsid w:val="00A26F17"/>
    <w:rsid w:val="00A3364D"/>
    <w:rsid w:val="00A70F4E"/>
    <w:rsid w:val="00A8278E"/>
    <w:rsid w:val="00A84D51"/>
    <w:rsid w:val="00AB5045"/>
    <w:rsid w:val="00AB5FD9"/>
    <w:rsid w:val="00AB7263"/>
    <w:rsid w:val="00AD37D2"/>
    <w:rsid w:val="00AD41A5"/>
    <w:rsid w:val="00AE3739"/>
    <w:rsid w:val="00AF53A7"/>
    <w:rsid w:val="00B15D32"/>
    <w:rsid w:val="00B51C6B"/>
    <w:rsid w:val="00B541AC"/>
    <w:rsid w:val="00B6023E"/>
    <w:rsid w:val="00BB5694"/>
    <w:rsid w:val="00BD5531"/>
    <w:rsid w:val="00CE0131"/>
    <w:rsid w:val="00CF797F"/>
    <w:rsid w:val="00D53B04"/>
    <w:rsid w:val="00D6744F"/>
    <w:rsid w:val="00DA3951"/>
    <w:rsid w:val="00DF1AEF"/>
    <w:rsid w:val="00E43888"/>
    <w:rsid w:val="00EB5776"/>
    <w:rsid w:val="00EC21BA"/>
    <w:rsid w:val="00EE4B53"/>
    <w:rsid w:val="00EE4D64"/>
    <w:rsid w:val="00F029B2"/>
    <w:rsid w:val="00F41A29"/>
    <w:rsid w:val="00F50EAD"/>
    <w:rsid w:val="00F94269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C635E-E9A9-46E3-BEB9-0AE2DB5D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user1</cp:lastModifiedBy>
  <cp:revision>41</cp:revision>
  <cp:lastPrinted>2018-11-15T07:51:00Z</cp:lastPrinted>
  <dcterms:created xsi:type="dcterms:W3CDTF">2017-05-25T12:05:00Z</dcterms:created>
  <dcterms:modified xsi:type="dcterms:W3CDTF">2020-11-18T11:32:00Z</dcterms:modified>
</cp:coreProperties>
</file>