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45" w:rsidRPr="00845A27" w:rsidRDefault="009365F2" w:rsidP="00443545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t>Приложение № 5</w:t>
      </w:r>
      <w:r w:rsidR="00443545" w:rsidRPr="00845A2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t xml:space="preserve"> </w:t>
      </w:r>
    </w:p>
    <w:p w:rsidR="007B2BB8" w:rsidRPr="00845A27" w:rsidRDefault="00443545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</w:pPr>
      <w:r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к договору №</w:t>
      </w:r>
      <w:r w:rsidR="007B2BB8"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_____________</w:t>
      </w:r>
    </w:p>
    <w:p w:rsidR="00443545" w:rsidRPr="00845A27" w:rsidRDefault="00443545" w:rsidP="00F421A1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</w:pPr>
      <w:r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от _____</w:t>
      </w:r>
      <w:r w:rsidR="007B2BB8"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___________</w:t>
      </w:r>
      <w:r w:rsidR="00995962"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20</w:t>
      </w:r>
      <w:r w:rsidR="00F421A1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20</w:t>
      </w:r>
      <w:r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 xml:space="preserve"> г.</w:t>
      </w:r>
    </w:p>
    <w:p w:rsidR="00443545" w:rsidRDefault="00443545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  <w:r w:rsidRPr="007D2101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br/>
      </w: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AE4784" w:rsidRPr="007D2101" w:rsidRDefault="00AE4784" w:rsidP="00AE4784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AE4784" w:rsidRPr="00443545" w:rsidRDefault="00AE4784" w:rsidP="00AE4784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</w:pPr>
      <w:r w:rsidRPr="0044354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  <w:t>ТЕХНИЧЕСКОЕ ЗАДАНИЕ</w:t>
      </w:r>
    </w:p>
    <w:p w:rsidR="00AE4784" w:rsidRPr="00443545" w:rsidRDefault="00AE4784" w:rsidP="00AE4784">
      <w:pPr>
        <w:widowControl/>
        <w:suppressAutoHyphens w:val="0"/>
        <w:autoSpaceDN/>
        <w:spacing w:after="0" w:line="240" w:lineRule="auto"/>
        <w:ind w:firstLine="425"/>
        <w:jc w:val="center"/>
        <w:textAlignment w:val="auto"/>
        <w:rPr>
          <w:rFonts w:eastAsia="Times New Roman"/>
          <w:noProof/>
          <w:kern w:val="0"/>
          <w:sz w:val="24"/>
          <w:szCs w:val="24"/>
          <w:lang w:eastAsia="ru-RU"/>
        </w:rPr>
      </w:pPr>
    </w:p>
    <w:p w:rsidR="00AE4784" w:rsidRPr="008D6FEB" w:rsidRDefault="00AE4784" w:rsidP="00AE4784">
      <w:pPr>
        <w:widowControl/>
        <w:suppressAutoHyphens w:val="0"/>
        <w:autoSpaceDN/>
        <w:spacing w:after="0" w:line="240" w:lineRule="auto"/>
        <w:ind w:firstLine="425"/>
        <w:jc w:val="center"/>
        <w:textAlignment w:val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</w:pPr>
      <w:r w:rsidRPr="001333B5">
        <w:rPr>
          <w:rFonts w:ascii="Times New Roman" w:hAnsi="Times New Roman" w:cs="Times New Roman"/>
          <w:sz w:val="24"/>
          <w:szCs w:val="24"/>
        </w:rPr>
        <w:t>Выполнение работ по текущему ремонту помещений</w:t>
      </w:r>
    </w:p>
    <w:p w:rsidR="00AE4784" w:rsidRPr="00443545" w:rsidRDefault="00AE4784" w:rsidP="00AE4784">
      <w:pPr>
        <w:widowControl/>
        <w:suppressAutoHyphens w:val="0"/>
        <w:autoSpaceDN/>
        <w:spacing w:after="0" w:line="240" w:lineRule="auto"/>
        <w:ind w:firstLine="425"/>
        <w:jc w:val="both"/>
        <w:textAlignment w:val="auto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</w:pPr>
    </w:p>
    <w:p w:rsidR="00AE4784" w:rsidRPr="00420E7B" w:rsidRDefault="00AE4784" w:rsidP="00AE4784">
      <w:pPr>
        <w:widowControl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</w:rPr>
      </w:pPr>
      <w:r w:rsidRPr="00420E7B">
        <w:rPr>
          <w:rFonts w:ascii="Times New Roman" w:hAnsi="Times New Roman"/>
          <w:b/>
          <w:sz w:val="24"/>
          <w:szCs w:val="24"/>
        </w:rPr>
        <w:t>Заказчик:</w:t>
      </w:r>
    </w:p>
    <w:p w:rsidR="00AE4784" w:rsidRDefault="00AE4784" w:rsidP="00AE478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20E7B">
        <w:rPr>
          <w:rFonts w:ascii="Times New Roman" w:hAnsi="Times New Roman"/>
          <w:sz w:val="24"/>
          <w:szCs w:val="24"/>
        </w:rPr>
        <w:t>Государственное автономное учреждение культуры Московской области «Государственный литературно-мемориальный музей-заповедник А.П.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E7B">
        <w:rPr>
          <w:rFonts w:ascii="Times New Roman" w:hAnsi="Times New Roman"/>
          <w:sz w:val="24"/>
          <w:szCs w:val="24"/>
        </w:rPr>
        <w:t>Чехова «Мелихово»</w:t>
      </w:r>
      <w:r>
        <w:rPr>
          <w:rFonts w:ascii="Times New Roman" w:hAnsi="Times New Roman"/>
          <w:sz w:val="24"/>
          <w:szCs w:val="24"/>
        </w:rPr>
        <w:t>.</w:t>
      </w:r>
    </w:p>
    <w:p w:rsidR="00AE4784" w:rsidRPr="0061723C" w:rsidRDefault="00AE4784" w:rsidP="00AE478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объекта закупки:</w:t>
      </w:r>
    </w:p>
    <w:p w:rsidR="00AE4784" w:rsidRPr="001333B5" w:rsidRDefault="00AE4784" w:rsidP="00AE4784">
      <w:pPr>
        <w:pStyle w:val="a5"/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333B5">
        <w:rPr>
          <w:rFonts w:ascii="Times New Roman" w:eastAsia="Lucida Sans Unicode" w:hAnsi="Times New Roman" w:cs="Times New Roman"/>
          <w:sz w:val="24"/>
          <w:szCs w:val="24"/>
        </w:rPr>
        <w:t>Выполнение работ по текущему ремонту помещений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(общественный туалет)</w:t>
      </w:r>
    </w:p>
    <w:p w:rsidR="00AE4784" w:rsidRPr="0061723C" w:rsidRDefault="00AE4784" w:rsidP="00AE4784">
      <w:pPr>
        <w:pStyle w:val="a5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b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/>
          <w:sz w:val="24"/>
          <w:szCs w:val="24"/>
        </w:rPr>
        <w:t>866 255,64</w:t>
      </w:r>
      <w:r w:rsidRPr="0061723C">
        <w:rPr>
          <w:rFonts w:ascii="Times New Roman" w:hAnsi="Times New Roman"/>
          <w:sz w:val="24"/>
          <w:szCs w:val="24"/>
        </w:rPr>
        <w:t>руб.</w:t>
      </w:r>
    </w:p>
    <w:p w:rsidR="00AE4784" w:rsidRDefault="00AE4784" w:rsidP="00AE4784">
      <w:pPr>
        <w:pStyle w:val="a5"/>
        <w:numPr>
          <w:ilvl w:val="0"/>
          <w:numId w:val="12"/>
        </w:numPr>
        <w:tabs>
          <w:tab w:val="left" w:pos="339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723C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:rsidR="00AE4784" w:rsidRPr="0061723C" w:rsidRDefault="00AE4784" w:rsidP="00AE4784">
      <w:pPr>
        <w:tabs>
          <w:tab w:val="left" w:pos="3390"/>
        </w:tabs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1723C">
        <w:rPr>
          <w:rFonts w:ascii="Times New Roman" w:hAnsi="Times New Roman" w:cs="Times New Roman"/>
          <w:sz w:val="24"/>
          <w:szCs w:val="24"/>
        </w:rPr>
        <w:t>Бюджет Московской области.</w:t>
      </w:r>
    </w:p>
    <w:p w:rsidR="00AE4784" w:rsidRPr="0061723C" w:rsidRDefault="00AE4784" w:rsidP="00AE478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23C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оказания услуг (выполнения работ</w:t>
      </w:r>
      <w:r w:rsidRPr="0061723C">
        <w:rPr>
          <w:rFonts w:ascii="Times New Roman" w:hAnsi="Times New Roman" w:cs="Times New Roman"/>
          <w:b/>
          <w:sz w:val="24"/>
          <w:szCs w:val="24"/>
        </w:rPr>
        <w:t>):</w:t>
      </w:r>
    </w:p>
    <w:p w:rsidR="00AE4784" w:rsidRPr="003F1022" w:rsidRDefault="00AE4784" w:rsidP="00AE478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C0314">
        <w:rPr>
          <w:rFonts w:ascii="Times New Roman" w:hAnsi="Times New Roman"/>
          <w:sz w:val="24"/>
          <w:szCs w:val="24"/>
        </w:rPr>
        <w:t xml:space="preserve">Московская область, городской округ Чехов, село Мелихово, территория «Музей-заповедник </w:t>
      </w:r>
      <w:proofErr w:type="spellStart"/>
      <w:r w:rsidRPr="002C0314">
        <w:rPr>
          <w:rFonts w:ascii="Times New Roman" w:hAnsi="Times New Roman"/>
          <w:sz w:val="24"/>
          <w:szCs w:val="24"/>
        </w:rPr>
        <w:t>А.П.Чехова</w:t>
      </w:r>
      <w:proofErr w:type="spellEnd"/>
      <w:r w:rsidRPr="002C0314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4784" w:rsidRDefault="00AE4784" w:rsidP="00AE478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sz w:val="24"/>
          <w:szCs w:val="24"/>
          <w:lang w:eastAsia="ja-JP" w:bidi="fa-IR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6. </w:t>
      </w:r>
      <w:r w:rsidRPr="002C0314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E4784" w:rsidRDefault="00AE4784" w:rsidP="00AE4784">
      <w:pPr>
        <w:pStyle w:val="a5"/>
        <w:numPr>
          <w:ilvl w:val="0"/>
          <w:numId w:val="25"/>
        </w:numPr>
        <w:tabs>
          <w:tab w:val="left" w:pos="426"/>
        </w:tabs>
        <w:spacing w:after="0"/>
        <w:jc w:val="both"/>
      </w:pPr>
      <w:proofErr w:type="spellStart"/>
      <w:r w:rsidRPr="00E47E87">
        <w:rPr>
          <w:rFonts w:ascii="Times New Roman" w:hAnsi="Times New Roman"/>
          <w:sz w:val="24"/>
          <w:szCs w:val="24"/>
        </w:rPr>
        <w:t>абочих</w:t>
      </w:r>
      <w:proofErr w:type="spellEnd"/>
      <w:r w:rsidRPr="00E47E87">
        <w:rPr>
          <w:rFonts w:ascii="Times New Roman" w:hAnsi="Times New Roman"/>
          <w:sz w:val="24"/>
          <w:szCs w:val="24"/>
        </w:rPr>
        <w:t xml:space="preserve"> дней с момента подписания договора.</w:t>
      </w:r>
    </w:p>
    <w:p w:rsidR="00AE4784" w:rsidRPr="00E47E87" w:rsidRDefault="00AE4784" w:rsidP="00AE4784">
      <w:pPr>
        <w:pStyle w:val="a5"/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E87">
        <w:rPr>
          <w:rFonts w:ascii="Times New Roman" w:hAnsi="Times New Roman" w:cs="Times New Roman"/>
          <w:b/>
          <w:sz w:val="24"/>
          <w:szCs w:val="24"/>
        </w:rPr>
        <w:t xml:space="preserve">Способ проведения закупки: </w:t>
      </w:r>
    </w:p>
    <w:p w:rsidR="00AE4784" w:rsidRPr="00071924" w:rsidRDefault="00AE4784" w:rsidP="00AE4784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924">
        <w:rPr>
          <w:rFonts w:ascii="Times New Roman" w:hAnsi="Times New Roman" w:cs="Times New Roman"/>
          <w:sz w:val="24"/>
          <w:szCs w:val="24"/>
        </w:rPr>
        <w:t xml:space="preserve">Запрос </w:t>
      </w:r>
      <w:proofErr w:type="spellStart"/>
      <w:r w:rsidRPr="00071924">
        <w:rPr>
          <w:rFonts w:ascii="Times New Roman" w:hAnsi="Times New Roman" w:cs="Times New Roman"/>
          <w:sz w:val="24"/>
          <w:szCs w:val="24"/>
        </w:rPr>
        <w:t>котеровок</w:t>
      </w:r>
      <w:proofErr w:type="spellEnd"/>
      <w:r w:rsidRPr="00071924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</w:p>
    <w:p w:rsidR="00AE4784" w:rsidRPr="00E47E87" w:rsidRDefault="00AE4784" w:rsidP="00AE4784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E87">
        <w:rPr>
          <w:rFonts w:ascii="Times New Roman" w:hAnsi="Times New Roman" w:cs="Times New Roman"/>
          <w:b/>
          <w:sz w:val="24"/>
          <w:szCs w:val="24"/>
        </w:rPr>
        <w:t>Описание объекта закупки, его технические (потребительские) и количественные характеристики: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 Состав и содержание выполняемых работ: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A755C">
        <w:rPr>
          <w:rFonts w:ascii="Times New Roman" w:hAnsi="Times New Roman" w:cs="Times New Roman"/>
          <w:sz w:val="24"/>
          <w:szCs w:val="24"/>
        </w:rPr>
        <w:t xml:space="preserve">Проведение работ по текущему ремонту </w:t>
      </w:r>
      <w:r>
        <w:rPr>
          <w:rFonts w:ascii="Times New Roman" w:hAnsi="Times New Roman" w:cs="Times New Roman"/>
          <w:sz w:val="24"/>
          <w:szCs w:val="24"/>
        </w:rPr>
        <w:t xml:space="preserve">внутренних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помещеницй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55C">
        <w:rPr>
          <w:rFonts w:ascii="Times New Roman" w:hAnsi="Times New Roman" w:cs="Times New Roman"/>
          <w:sz w:val="24"/>
          <w:szCs w:val="24"/>
        </w:rPr>
        <w:t>обществ</w:t>
      </w:r>
      <w:r>
        <w:rPr>
          <w:rFonts w:ascii="Times New Roman" w:hAnsi="Times New Roman" w:cs="Times New Roman"/>
          <w:sz w:val="24"/>
          <w:szCs w:val="24"/>
        </w:rPr>
        <w:t>енного туалета общей площадью 70</w:t>
      </w:r>
      <w:r w:rsidRPr="00EA755C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EA755C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высота стен 3,25 м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E4784" w:rsidRPr="007D6C12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D6C12">
        <w:rPr>
          <w:rFonts w:ascii="Times New Roman" w:hAnsi="Times New Roman" w:cs="Times New Roman"/>
          <w:b/>
          <w:sz w:val="24"/>
          <w:szCs w:val="24"/>
        </w:rPr>
        <w:t>.2 Схема расположения помещений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3D51">
        <w:rPr>
          <w:rFonts w:ascii="Times New Roman" w:hAnsi="Times New Roman" w:cs="Times New Roman"/>
          <w:sz w:val="24"/>
          <w:szCs w:val="24"/>
        </w:rPr>
        <w:t>Помещение 1</w:t>
      </w:r>
      <w:r>
        <w:rPr>
          <w:rFonts w:ascii="Times New Roman" w:hAnsi="Times New Roman" w:cs="Times New Roman"/>
          <w:sz w:val="24"/>
          <w:szCs w:val="24"/>
        </w:rPr>
        <w:t xml:space="preserve"> «коридор»</w:t>
      </w:r>
      <w:r w:rsidRPr="00693D51">
        <w:rPr>
          <w:rFonts w:ascii="Times New Roman" w:hAnsi="Times New Roman" w:cs="Times New Roman"/>
          <w:sz w:val="24"/>
          <w:szCs w:val="24"/>
        </w:rPr>
        <w:t xml:space="preserve"> (S= 8,2м</w:t>
      </w:r>
      <w:proofErr w:type="gramStart"/>
      <w:r w:rsidRPr="00693D5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93D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3D51">
        <w:rPr>
          <w:rFonts w:ascii="Times New Roman" w:hAnsi="Times New Roman" w:cs="Times New Roman"/>
          <w:sz w:val="24"/>
          <w:szCs w:val="24"/>
        </w:rPr>
        <w:t>помещение 2 «</w:t>
      </w:r>
      <w:r>
        <w:rPr>
          <w:rFonts w:ascii="Times New Roman" w:hAnsi="Times New Roman" w:cs="Times New Roman"/>
          <w:sz w:val="24"/>
          <w:szCs w:val="24"/>
        </w:rPr>
        <w:t>умывальник»</w:t>
      </w:r>
      <w:r w:rsidRPr="00693D51">
        <w:rPr>
          <w:rFonts w:ascii="Times New Roman" w:hAnsi="Times New Roman" w:cs="Times New Roman"/>
          <w:sz w:val="24"/>
          <w:szCs w:val="24"/>
        </w:rPr>
        <w:t xml:space="preserve"> (S= 3,8 м</w:t>
      </w:r>
      <w:proofErr w:type="gramStart"/>
      <w:r w:rsidRPr="00693D5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93D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4784" w:rsidRPr="007D6C12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помещение 3 </w:t>
      </w:r>
      <w:r w:rsidRPr="007D6C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туалет</w:t>
      </w:r>
      <w:r w:rsidRPr="007D6C12">
        <w:rPr>
          <w:rFonts w:ascii="Times New Roman" w:hAnsi="Times New Roman" w:cs="Times New Roman"/>
          <w:sz w:val="24"/>
          <w:szCs w:val="24"/>
        </w:rPr>
        <w:t xml:space="preserve"> для лиц с </w:t>
      </w:r>
      <w:proofErr w:type="spellStart"/>
      <w:r w:rsidRPr="007D6C12">
        <w:rPr>
          <w:rFonts w:ascii="Times New Roman" w:hAnsi="Times New Roman" w:cs="Times New Roman"/>
          <w:sz w:val="24"/>
          <w:szCs w:val="24"/>
        </w:rPr>
        <w:t>ограничеными</w:t>
      </w:r>
      <w:proofErr w:type="spellEnd"/>
      <w:r w:rsidRPr="007D6C12">
        <w:rPr>
          <w:rFonts w:ascii="Times New Roman" w:hAnsi="Times New Roman" w:cs="Times New Roman"/>
          <w:sz w:val="24"/>
          <w:szCs w:val="24"/>
        </w:rPr>
        <w:t xml:space="preserve"> возможностями» (S= 4,7 м</w:t>
      </w:r>
      <w:proofErr w:type="gramStart"/>
      <w:r w:rsidRPr="007D6C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D6C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помещение </w:t>
      </w:r>
      <w:r w:rsidRPr="007D6C12">
        <w:rPr>
          <w:rFonts w:ascii="Times New Roman" w:hAnsi="Times New Roman" w:cs="Times New Roman"/>
          <w:sz w:val="24"/>
          <w:szCs w:val="24"/>
        </w:rPr>
        <w:t>4 «туалет мужской» (S= 19 м</w:t>
      </w:r>
      <w:proofErr w:type="gramStart"/>
      <w:r w:rsidRPr="007D6C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D6C12">
        <w:rPr>
          <w:rFonts w:ascii="Times New Roman" w:hAnsi="Times New Roman" w:cs="Times New Roman"/>
          <w:sz w:val="24"/>
          <w:szCs w:val="24"/>
        </w:rPr>
        <w:t>)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помещение 5 «коридор» (S= 6,8</w:t>
      </w:r>
      <w:r w:rsidRPr="00693D51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693D5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93D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помещение 6 </w:t>
      </w:r>
      <w:r w:rsidRPr="00693D5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умывальник»</w:t>
      </w:r>
      <w:r w:rsidRPr="00693D51">
        <w:rPr>
          <w:rFonts w:ascii="Times New Roman" w:hAnsi="Times New Roman" w:cs="Times New Roman"/>
          <w:sz w:val="24"/>
          <w:szCs w:val="24"/>
        </w:rPr>
        <w:t xml:space="preserve"> (S= 3,8 м</w:t>
      </w:r>
      <w:proofErr w:type="gramStart"/>
      <w:r w:rsidRPr="00693D5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93D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помещение 7 </w:t>
      </w:r>
      <w:r w:rsidRPr="007D6C12">
        <w:rPr>
          <w:rFonts w:ascii="Times New Roman" w:hAnsi="Times New Roman" w:cs="Times New Roman"/>
          <w:sz w:val="24"/>
          <w:szCs w:val="24"/>
        </w:rPr>
        <w:t>«хозяйственное помещение» (S= 4,7 м</w:t>
      </w:r>
      <w:proofErr w:type="gramStart"/>
      <w:r w:rsidRPr="007D6C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D6C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помещение 8 </w:t>
      </w:r>
      <w:r w:rsidRPr="007D6C12">
        <w:rPr>
          <w:rFonts w:ascii="Times New Roman" w:hAnsi="Times New Roman" w:cs="Times New Roman"/>
          <w:sz w:val="24"/>
          <w:szCs w:val="24"/>
        </w:rPr>
        <w:t>«туалет женский»(S= 19 м</w:t>
      </w:r>
      <w:proofErr w:type="gramStart"/>
      <w:r w:rsidRPr="007D6C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D6C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E4784" w:rsidRDefault="00AE4784" w:rsidP="00AE4784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E4784" w:rsidRPr="007D6C12" w:rsidRDefault="00AE4784" w:rsidP="00AE4784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9377" w:type="dxa"/>
        <w:tblInd w:w="103" w:type="dxa"/>
        <w:tblLook w:val="04A0" w:firstRow="1" w:lastRow="0" w:firstColumn="1" w:lastColumn="0" w:noHBand="0" w:noVBand="1"/>
      </w:tblPr>
      <w:tblGrid>
        <w:gridCol w:w="2391"/>
        <w:gridCol w:w="2485"/>
        <w:gridCol w:w="2250"/>
        <w:gridCol w:w="2251"/>
      </w:tblGrid>
      <w:tr w:rsidR="00AE4784" w:rsidRPr="00693D51" w:rsidTr="00BD2242">
        <w:trPr>
          <w:trHeight w:val="319"/>
        </w:trPr>
        <w:tc>
          <w:tcPr>
            <w:tcW w:w="48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93D51"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4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93D51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AE4784" w:rsidRPr="00693D51" w:rsidTr="00BD2242">
        <w:trPr>
          <w:trHeight w:val="292"/>
        </w:trPr>
        <w:tc>
          <w:tcPr>
            <w:tcW w:w="4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  <w:tr w:rsidR="00AE4784" w:rsidRPr="00693D51" w:rsidTr="00BD2242">
        <w:trPr>
          <w:trHeight w:val="292"/>
        </w:trPr>
        <w:tc>
          <w:tcPr>
            <w:tcW w:w="4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  <w:tr w:rsidR="00AE4784" w:rsidRPr="00693D51" w:rsidTr="00BD2242">
        <w:trPr>
          <w:trHeight w:val="292"/>
        </w:trPr>
        <w:tc>
          <w:tcPr>
            <w:tcW w:w="4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  <w:tr w:rsidR="00AE4784" w:rsidRPr="00693D51" w:rsidTr="00BD2242">
        <w:trPr>
          <w:trHeight w:val="292"/>
        </w:trPr>
        <w:tc>
          <w:tcPr>
            <w:tcW w:w="4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  <w:tr w:rsidR="00AE4784" w:rsidRPr="00693D51" w:rsidTr="00BD2242">
        <w:trPr>
          <w:trHeight w:val="292"/>
        </w:trPr>
        <w:tc>
          <w:tcPr>
            <w:tcW w:w="4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  <w:tr w:rsidR="00AE4784" w:rsidRPr="00693D51" w:rsidTr="00BD2242">
        <w:trPr>
          <w:trHeight w:val="1062"/>
        </w:trPr>
        <w:tc>
          <w:tcPr>
            <w:tcW w:w="4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  <w:tr w:rsidR="00AE4784" w:rsidRPr="00693D51" w:rsidTr="00BD2242">
        <w:trPr>
          <w:trHeight w:val="486"/>
        </w:trPr>
        <w:tc>
          <w:tcPr>
            <w:tcW w:w="4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  <w:tr w:rsidR="00AE4784" w:rsidRPr="00693D51" w:rsidTr="00BD2242">
        <w:trPr>
          <w:trHeight w:val="652"/>
        </w:trPr>
        <w:tc>
          <w:tcPr>
            <w:tcW w:w="2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93D51"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93D51"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93D51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93D51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AE4784" w:rsidRPr="00693D51" w:rsidTr="00BD2242">
        <w:trPr>
          <w:trHeight w:val="327"/>
        </w:trPr>
        <w:tc>
          <w:tcPr>
            <w:tcW w:w="2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  <w:tr w:rsidR="00AE4784" w:rsidRPr="00693D51" w:rsidTr="00BD2242">
        <w:trPr>
          <w:trHeight w:val="327"/>
        </w:trPr>
        <w:tc>
          <w:tcPr>
            <w:tcW w:w="2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  <w:tr w:rsidR="00AE4784" w:rsidRPr="00693D51" w:rsidTr="00BD2242">
        <w:trPr>
          <w:trHeight w:val="364"/>
        </w:trPr>
        <w:tc>
          <w:tcPr>
            <w:tcW w:w="48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93D51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4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93D51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AE4784" w:rsidRPr="00693D51" w:rsidTr="00BD2242">
        <w:trPr>
          <w:trHeight w:val="327"/>
        </w:trPr>
        <w:tc>
          <w:tcPr>
            <w:tcW w:w="4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84" w:rsidRPr="00693D5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</w:tbl>
    <w:p w:rsidR="00AE4784" w:rsidRPr="00EA755C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E4784" w:rsidRPr="00E47E87" w:rsidRDefault="00AE4784" w:rsidP="00AE4784">
      <w:pPr>
        <w:tabs>
          <w:tab w:val="left" w:pos="284"/>
          <w:tab w:val="left" w:pos="426"/>
          <w:tab w:val="left" w:pos="113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47E87">
        <w:rPr>
          <w:rFonts w:ascii="Times New Roman" w:hAnsi="Times New Roman" w:cs="Times New Roman"/>
          <w:b/>
          <w:sz w:val="24"/>
          <w:szCs w:val="24"/>
        </w:rPr>
        <w:t xml:space="preserve">  8.4. Перечень работ:</w:t>
      </w: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0" w:type="dxa"/>
        <w:tblInd w:w="98" w:type="dxa"/>
        <w:tblLook w:val="04A0" w:firstRow="1" w:lastRow="0" w:firstColumn="1" w:lastColumn="0" w:noHBand="0" w:noVBand="1"/>
      </w:tblPr>
      <w:tblGrid>
        <w:gridCol w:w="3924"/>
        <w:gridCol w:w="1797"/>
        <w:gridCol w:w="3599"/>
      </w:tblGrid>
      <w:tr w:rsidR="00AE4784" w:rsidRPr="00EA755C" w:rsidTr="00BD2242">
        <w:trPr>
          <w:trHeight w:val="315"/>
        </w:trPr>
        <w:tc>
          <w:tcPr>
            <w:tcW w:w="3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изм. 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</w:tr>
      <w:tr w:rsidR="00AE4784" w:rsidRPr="00EA755C" w:rsidTr="00BD2242">
        <w:trPr>
          <w:trHeight w:val="289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84" w:rsidRPr="005B6052" w:rsidRDefault="00AE4784" w:rsidP="00BD2242">
            <w:pPr>
              <w:tabs>
                <w:tab w:val="left" w:pos="284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Комната 1 "коридор" (S= 8,2м</w:t>
            </w:r>
            <w:proofErr w:type="gramStart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AE4784" w:rsidRPr="00EA755C" w:rsidTr="00BD2242">
        <w:trPr>
          <w:trHeight w:val="289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</w:t>
            </w:r>
            <w:proofErr w:type="spell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бетоноконтакта</w:t>
            </w:r>
            <w:proofErr w:type="spell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E4784" w:rsidRPr="00EA755C" w:rsidTr="00BD2242">
        <w:trPr>
          <w:trHeight w:val="289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Штукатурка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E4784" w:rsidRPr="00EA755C" w:rsidTr="00BD2242">
        <w:trPr>
          <w:trHeight w:val="48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Грунтовка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AE4784" w:rsidRPr="00EA755C" w:rsidTr="00BD2242">
        <w:trPr>
          <w:trHeight w:val="645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Устройство наливного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AE4784" w:rsidRPr="00EA755C" w:rsidTr="00BD2242">
        <w:trPr>
          <w:trHeight w:val="323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AE4784" w:rsidRPr="00EA755C" w:rsidTr="00BD2242">
        <w:trPr>
          <w:trHeight w:val="323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AE4784" w:rsidRPr="00EA755C" w:rsidTr="00BD2242">
        <w:trPr>
          <w:trHeight w:val="36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E4784" w:rsidRPr="00EA755C" w:rsidTr="00BD2242">
        <w:trPr>
          <w:trHeight w:val="323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Монтаж дверных наличников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784" w:rsidRPr="00EA755C" w:rsidTr="00BD2242">
        <w:trPr>
          <w:trHeight w:val="45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Монтаж перегородки из </w:t>
            </w:r>
            <w:proofErr w:type="spell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гипсокартона</w:t>
            </w:r>
            <w:proofErr w:type="spell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 дверного проема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размером 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2,1х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,04м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784" w:rsidRPr="00EA755C" w:rsidTr="00BD2242">
        <w:trPr>
          <w:trHeight w:val="915"/>
        </w:trPr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подве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сного реечного потолка из материала заказчика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AE4784" w:rsidRPr="00EA755C" w:rsidTr="00BD2242">
        <w:trPr>
          <w:trHeight w:val="315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2 "умывальник" (S= 3,8 м</w:t>
            </w:r>
            <w:proofErr w:type="gramStart"/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Нанесение бетон контакта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Штукатурка стен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Грунтовка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Устройство наливного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784" w:rsidRPr="00EA755C" w:rsidTr="00BD2242">
        <w:trPr>
          <w:trHeight w:val="48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784" w:rsidRPr="00EA755C" w:rsidTr="00BD2242">
        <w:trPr>
          <w:trHeight w:val="57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Монтаж/демонтаж  раковины для умывания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784" w:rsidRPr="00EA755C" w:rsidTr="00BD2242">
        <w:trPr>
          <w:trHeight w:val="84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подве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сного реечного потолка из материала заказчика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4784" w:rsidRPr="00EA755C" w:rsidTr="00BD2242">
        <w:trPr>
          <w:trHeight w:val="825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84" w:rsidRPr="005B6052" w:rsidRDefault="00AE4784" w:rsidP="00BD2242">
            <w:pPr>
              <w:tabs>
                <w:tab w:val="left" w:pos="284"/>
                <w:tab w:val="left" w:pos="4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B6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3 "помещение для лиц с </w:t>
            </w:r>
            <w:proofErr w:type="spellStart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ограничеными</w:t>
            </w:r>
            <w:proofErr w:type="spellEnd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возможностями" (S= 4,7 м</w:t>
            </w:r>
            <w:proofErr w:type="gramStart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Нанесение бетон контакта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Штукатурка стен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Грунтовка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Устройство наливного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784" w:rsidRPr="00EA755C" w:rsidTr="00BD2242">
        <w:trPr>
          <w:trHeight w:val="615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4784" w:rsidRPr="00EA755C" w:rsidTr="00BD2242">
        <w:trPr>
          <w:trHeight w:val="45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Монтаж/демонтаж  раковины для умывания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Монтаж/демонтаж унитаза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784" w:rsidRPr="00EA755C" w:rsidTr="00BD2242">
        <w:trPr>
          <w:trHeight w:val="795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подве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сного реечного потолка из материала заказчика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784" w:rsidRPr="00EA755C" w:rsidTr="00BD2242">
        <w:trPr>
          <w:trHeight w:val="315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84" w:rsidRPr="005B6052" w:rsidRDefault="00AE4784" w:rsidP="00BD2242">
            <w:pPr>
              <w:tabs>
                <w:tab w:val="left" w:pos="284"/>
                <w:tab w:val="left" w:pos="4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Комната 4 " туалет" (S= 19 м</w:t>
            </w:r>
            <w:proofErr w:type="gramStart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</w:t>
            </w:r>
            <w:proofErr w:type="spell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бетоноконтакта</w:t>
            </w:r>
            <w:proofErr w:type="spell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Штукатурка стен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Грунтовка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Устройство наливного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Монтаж/демонтаж  писсу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Монтаж/демонтаж унитаза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4784" w:rsidRPr="00EA755C" w:rsidTr="00BD2242">
        <w:trPr>
          <w:trHeight w:val="72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подве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сного реечного потолка из материала заказчика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4784" w:rsidRPr="00EA755C" w:rsidTr="00BD2242">
        <w:trPr>
          <w:trHeight w:val="315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84" w:rsidRPr="005B6052" w:rsidRDefault="00AE4784" w:rsidP="00BD2242">
            <w:pPr>
              <w:tabs>
                <w:tab w:val="left" w:pos="284"/>
                <w:tab w:val="left" w:pos="4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B60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5 " коридор"(S= 6,8м</w:t>
            </w:r>
            <w:proofErr w:type="gramStart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</w:t>
            </w:r>
            <w:proofErr w:type="spell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бетоноконтакта</w:t>
            </w:r>
            <w:proofErr w:type="spell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Штукатурка стен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Грунтовка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Устройство наливного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Монтаж дверных наличников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784" w:rsidRPr="00EA755C" w:rsidTr="00BD2242">
        <w:trPr>
          <w:trHeight w:val="45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Монтаж межкомнатной двери в проем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2,1х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,04м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784" w:rsidRPr="00EA755C" w:rsidTr="00BD2242">
        <w:trPr>
          <w:trHeight w:val="81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онтаж </w:t>
            </w:r>
            <w:proofErr w:type="spell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подвисного</w:t>
            </w:r>
            <w:proofErr w:type="spell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 реечного потолка из материала заказчика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E4784" w:rsidRPr="00EA755C" w:rsidTr="00BD2242">
        <w:trPr>
          <w:trHeight w:val="315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6 " умывальник" (S= 3,8м</w:t>
            </w:r>
            <w:proofErr w:type="gramStart"/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Нанесение бетон контакта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Штукатурка стен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784" w:rsidRPr="00EA755C" w:rsidTr="00BD2242">
        <w:trPr>
          <w:trHeight w:val="765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Грунтовка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4784" w:rsidRPr="00EA755C" w:rsidTr="00BD2242">
        <w:trPr>
          <w:trHeight w:val="63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Устройство наливного пола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4784" w:rsidRPr="00EA755C" w:rsidTr="00BD2242">
        <w:trPr>
          <w:trHeight w:val="69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784" w:rsidRPr="00EA755C" w:rsidTr="00BD2242">
        <w:trPr>
          <w:trHeight w:val="45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Монтаж/демонтаж  раковины для умывания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4784" w:rsidRPr="00EA755C" w:rsidTr="00BD2242">
        <w:trPr>
          <w:trHeight w:val="93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подве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сного реечного потолка из материала заказчика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4784" w:rsidRPr="00EA755C" w:rsidTr="00BD2242">
        <w:trPr>
          <w:trHeight w:val="645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7 "хозяйственное помещение"(S= 4,7 м</w:t>
            </w:r>
            <w:proofErr w:type="gramStart"/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Нанесение бетон контакта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Штукатурка стен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Грунтовка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Устройство наливного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4784" w:rsidRPr="00EA755C" w:rsidTr="00BD2242">
        <w:trPr>
          <w:trHeight w:val="45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Монтаж/демонтаж  раковины для умывания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Монтаж/демонтаж унитаза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784" w:rsidRPr="00EA755C" w:rsidTr="00BD2242">
        <w:trPr>
          <w:trHeight w:val="705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подве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сного реечного потолка из материала заказчика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784" w:rsidRPr="00EA755C" w:rsidTr="00BD2242">
        <w:trPr>
          <w:trHeight w:val="300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84" w:rsidRPr="005B6052" w:rsidRDefault="00AE4784" w:rsidP="00BD2242">
            <w:pPr>
              <w:tabs>
                <w:tab w:val="left" w:pos="284"/>
                <w:tab w:val="left" w:pos="4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8 "туалет"(S= 19 м</w:t>
            </w:r>
            <w:proofErr w:type="gramStart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5B60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</w:t>
            </w:r>
            <w:proofErr w:type="spell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бетоноконтакта</w:t>
            </w:r>
            <w:proofErr w:type="spell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Штукатурка стен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Грунтовка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Устройство наливного пола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(пол)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Укладка плитки (стены)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Затирка плитки (стены)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E4784" w:rsidRPr="00EA755C" w:rsidTr="00BD2242">
        <w:trPr>
          <w:trHeight w:val="3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Монтаж/демонтаж </w:t>
            </w:r>
            <w:proofErr w:type="spell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унитазаи</w:t>
            </w:r>
            <w:proofErr w:type="spell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4784" w:rsidRPr="00EA755C" w:rsidTr="00BD2242">
        <w:trPr>
          <w:trHeight w:val="600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подве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сного реечного потолка из материала заказчика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4784" w:rsidRPr="00EA755C" w:rsidTr="00BD2242">
        <w:trPr>
          <w:trHeight w:val="315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84" w:rsidRPr="00383B21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B2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Электромонтажные работы в помещениях 1-8</w:t>
            </w:r>
          </w:p>
        </w:tc>
      </w:tr>
      <w:tr w:rsidR="00AE4784" w:rsidRPr="00EA755C" w:rsidTr="00BD2242">
        <w:trPr>
          <w:trHeight w:val="675"/>
        </w:trPr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емонтаж системы освещения в помещениях 1-8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/ монтаж новой системы освещения   (24светильника)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E4784" w:rsidRPr="00EA755C" w:rsidTr="00BD2242">
        <w:trPr>
          <w:trHeight w:val="46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монтаж/демонтаж системы отопления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конвекторы)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784" w:rsidRPr="00EA755C" w:rsidTr="00BD2242">
        <w:trPr>
          <w:trHeight w:val="315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84" w:rsidRPr="00383B21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B21">
              <w:rPr>
                <w:rFonts w:ascii="Times New Roman" w:hAnsi="Times New Roman" w:cs="Times New Roman"/>
                <w:b/>
                <w:sz w:val="24"/>
                <w:szCs w:val="24"/>
              </w:rPr>
              <w:t>Монтаж вентиляции в помещениях 1-8</w:t>
            </w:r>
          </w:p>
        </w:tc>
      </w:tr>
      <w:tr w:rsidR="00AE4784" w:rsidRPr="00EA755C" w:rsidTr="00BD2242">
        <w:trPr>
          <w:trHeight w:val="1635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вентиляции в помещениях 1-8 (ПРЯМОУГОЛЬНЫЙ или КРУГЛЫЙ 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ВОЗДУХОВОД ИЗ ОЦИНКОВАННОЙ СТАЛИ 100Х100 или d=100мм, длиной 10м/</w:t>
            </w:r>
            <w:proofErr w:type="gramStart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55C">
              <w:rPr>
                <w:rFonts w:ascii="Times New Roman" w:hAnsi="Times New Roman" w:cs="Times New Roman"/>
                <w:sz w:val="24"/>
                <w:szCs w:val="24"/>
              </w:rPr>
              <w:t xml:space="preserve"> с  5-ю точками забора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крепежом)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</w:pP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</w:t>
      </w:r>
      <w:r w:rsidRPr="001E0444">
        <w:rPr>
          <w:rFonts w:ascii="Times New Roman" w:hAnsi="Times New Roman" w:cs="Times New Roman"/>
          <w:b/>
          <w:sz w:val="24"/>
          <w:szCs w:val="24"/>
        </w:rPr>
        <w:t xml:space="preserve"> Материалы и 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E4784" w:rsidRPr="001E044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93" w:type="dxa"/>
        <w:tblInd w:w="103" w:type="dxa"/>
        <w:tblLook w:val="04A0" w:firstRow="1" w:lastRow="0" w:firstColumn="1" w:lastColumn="0" w:noHBand="0" w:noVBand="1"/>
      </w:tblPr>
      <w:tblGrid>
        <w:gridCol w:w="572"/>
        <w:gridCol w:w="4883"/>
        <w:gridCol w:w="1751"/>
        <w:gridCol w:w="2687"/>
      </w:tblGrid>
      <w:tr w:rsidR="00AE4784" w:rsidRPr="00AF61F1" w:rsidTr="00BD2242">
        <w:trPr>
          <w:trHeight w:val="6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изм. 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784" w:rsidRPr="00EA755C" w:rsidRDefault="00AE4784" w:rsidP="00BD2242">
            <w:pPr>
              <w:pStyle w:val="a5"/>
              <w:tabs>
                <w:tab w:val="left" w:pos="284"/>
                <w:tab w:val="left" w:pos="42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</w:tr>
      <w:tr w:rsidR="00AE4784" w:rsidRPr="00AF61F1" w:rsidTr="00BD2242">
        <w:trPr>
          <w:trHeight w:val="6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Штукатурка цементно-песчаная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мещок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/25кг расход 15-17кг на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толщина слоя 1 см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E4784" w:rsidRPr="00AF61F1" w:rsidTr="00BD2242">
        <w:trPr>
          <w:trHeight w:val="6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 </w:t>
            </w:r>
            <w:proofErr w:type="spellStart"/>
            <w:r w:rsidRPr="00B50F37">
              <w:rPr>
                <w:rFonts w:ascii="Times New Roman" w:eastAsia="Times New Roman" w:hAnsi="Times New Roman" w:cs="Times New Roman"/>
                <w:sz w:val="24"/>
                <w:szCs w:val="24"/>
              </w:rPr>
              <w:t>маячковый</w:t>
            </w:r>
            <w:proofErr w:type="spellEnd"/>
            <w:r w:rsidRPr="00B5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(ПМ) Премиум 10x3000 мм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4784" w:rsidRPr="00AF61F1" w:rsidTr="00BD2242">
        <w:trPr>
          <w:trHeight w:val="6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Керамогранитная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плитка 30х30 с </w:t>
            </w: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скользщим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покрытием, цвет серый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E4784" w:rsidRPr="00AF61F1" w:rsidTr="00BD2242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Плитка белая глянцевая 20х30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AE4784" w:rsidRPr="00AF61F1" w:rsidTr="00BD2242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Затирка </w:t>
            </w: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/2кг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 серый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4784" w:rsidRPr="00AF61F1" w:rsidTr="00BD2242">
        <w:trPr>
          <w:trHeight w:val="4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383B2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Плиточный клей </w:t>
            </w:r>
            <w:proofErr w:type="spellStart"/>
            <w:r w:rsidRPr="00383B21">
              <w:rPr>
                <w:rFonts w:ascii="Times New Roman" w:eastAsia="Times New Roman" w:hAnsi="Times New Roman" w:cs="Times New Roman"/>
                <w:sz w:val="24"/>
                <w:szCs w:val="24"/>
              </w:rPr>
              <w:t>Юнис</w:t>
            </w:r>
            <w:proofErr w:type="spellEnd"/>
            <w:r w:rsidRPr="00383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Плюс</w:t>
            </w:r>
          </w:p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аналог,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мешки по 25 кг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E4784" w:rsidRPr="00AF61F1" w:rsidTr="00BD2242">
        <w:trPr>
          <w:trHeight w:val="4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Наливной пол </w:t>
            </w: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Основит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или аналог, ме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ки по 20кг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4784" w:rsidRPr="00AF61F1" w:rsidTr="00BD2242">
        <w:trPr>
          <w:trHeight w:val="4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 для цементного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покрытия </w:t>
            </w: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Glims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DeepPrime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 10л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кан</w:t>
            </w:r>
            <w:proofErr w:type="spell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4784" w:rsidRPr="00AF61F1" w:rsidTr="00BD2242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</w:t>
            </w:r>
            <w:proofErr w:type="gram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монтажа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картона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50x40x3000 мм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784" w:rsidRPr="00AF61F1" w:rsidTr="00BD2242">
        <w:trPr>
          <w:trHeight w:val="4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Гипсокартон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влагостойкий </w:t>
            </w: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Knauf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ГСП-А 2500x1200х12.5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или аналог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784" w:rsidRPr="00AF61F1" w:rsidTr="00BD2242">
        <w:trPr>
          <w:trHeight w:val="6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Наличник телескопический </w:t>
            </w: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Дюплекс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/Фортуна 2200х70 мм цвет белёный дуб или аналог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4784" w:rsidRPr="00AF61F1" w:rsidTr="00BD2242">
        <w:trPr>
          <w:trHeight w:val="4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Дверь межкомнатная  90х200 см цвет белый с </w:t>
            </w: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фурнитуройи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замком</w:t>
            </w:r>
            <w:bookmarkStart w:id="0" w:name="_GoBack"/>
            <w:bookmarkEnd w:id="0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784" w:rsidRPr="00AF61F1" w:rsidTr="00BD2242">
        <w:trPr>
          <w:trHeight w:val="4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 </w:t>
            </w: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ВВГПнгА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FRLS 3х1,5NPE06 или аналог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4784" w:rsidRPr="00AF61F1" w:rsidTr="00BD2242">
        <w:trPr>
          <w:trHeight w:val="7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 светодиодный LLFW 36 Вт, 2520 Лм, 6500</w:t>
            </w:r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, IP40 или аналог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E4784" w:rsidRPr="00AF61F1" w:rsidTr="00BD2242">
        <w:trPr>
          <w:trHeight w:val="11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Систама</w:t>
            </w:r>
            <w:proofErr w:type="spell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вентиляции: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 из оцинкованной стали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100Х100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круглый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27B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мм, 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длиной 10м/</w:t>
            </w:r>
            <w:proofErr w:type="gramStart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 5-ю точк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ми забора воздуха с крепежом)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84" w:rsidRPr="00AF61F1" w:rsidRDefault="00AE4784" w:rsidP="00BD224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E4784" w:rsidRDefault="00AE4784" w:rsidP="00AE4784">
      <w:pPr>
        <w:pStyle w:val="a5"/>
        <w:tabs>
          <w:tab w:val="left" w:pos="284"/>
          <w:tab w:val="left" w:pos="426"/>
        </w:tabs>
        <w:spacing w:after="0"/>
        <w:ind w:left="1080"/>
      </w:pPr>
    </w:p>
    <w:p w:rsidR="00AE4784" w:rsidRPr="00535786" w:rsidRDefault="00AE4784" w:rsidP="00AE4784">
      <w:pPr>
        <w:pStyle w:val="a5"/>
        <w:numPr>
          <w:ilvl w:val="0"/>
          <w:numId w:val="26"/>
        </w:numPr>
        <w:tabs>
          <w:tab w:val="left" w:pos="-142"/>
          <w:tab w:val="left" w:pos="0"/>
          <w:tab w:val="left" w:pos="709"/>
        </w:tabs>
        <w:suppressAutoHyphens w:val="0"/>
        <w:autoSpaceDN/>
        <w:spacing w:before="120"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535786">
        <w:rPr>
          <w:rFonts w:ascii="Times New Roman" w:hAnsi="Times New Roman" w:cs="Times New Roman"/>
          <w:b/>
          <w:sz w:val="24"/>
          <w:szCs w:val="24"/>
        </w:rPr>
        <w:t>Требования к качеству, техническим характеристикам и функциональным хара</w:t>
      </w:r>
      <w:r w:rsidRPr="00535786">
        <w:rPr>
          <w:rFonts w:ascii="Times New Roman" w:hAnsi="Times New Roman" w:cs="Times New Roman"/>
          <w:b/>
          <w:sz w:val="24"/>
          <w:szCs w:val="24"/>
        </w:rPr>
        <w:t>к</w:t>
      </w:r>
      <w:r w:rsidRPr="00535786">
        <w:rPr>
          <w:rFonts w:ascii="Times New Roman" w:hAnsi="Times New Roman" w:cs="Times New Roman"/>
          <w:b/>
          <w:sz w:val="24"/>
          <w:szCs w:val="24"/>
        </w:rPr>
        <w:t>теристикам (потребительским свойствам) выполняемых работ (в том числе иные).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Работы должны быть выполнены качественно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техническим заданием.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5786">
        <w:rPr>
          <w:rFonts w:ascii="Times New Roman" w:eastAsia="Times New Roman" w:hAnsi="Times New Roman" w:cs="Times New Roman"/>
          <w:sz w:val="24"/>
          <w:szCs w:val="24"/>
        </w:rPr>
        <w:t>Работы должны быть выполнены в соответствии с требованиями Градостроительного кодекса Российской Федерации, государственных стандартов, действующих строительных норм и пр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lastRenderedPageBreak/>
        <w:t>вил, Технического регламента о безопасности зданий и сооружений (утв. Федеральным зак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ном от 30.12.2009 № 384-ФЗ), санитарных норм и правил;</w:t>
      </w:r>
      <w:proofErr w:type="gramEnd"/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>Все применяемые материалы должны быть новыми, ранее не использованными, не восстано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ленными. 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>Качество материалов должно соответствовать действующим ГОСТам и ТУ и подтверждаться сертификатами соответствия. Подрядчик несет ответственность за надлежащее качество предоставляемых материалов и оборудования, а также за предоставление материалов и обор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дования, обремененных правами третьих лиц. В случае недоброкачественности материала и изделий, Подрядчик обязан произвести их замену за свой счет в течение 5 рабочих дней с м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мента их обнаружения Заказчиком;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>В случае указания в документации о конкурентной закупке товарных знаков (торговых марок, завода изготовителя) товаров (материалов) и оборудования, используемых для производства работ, то такие товарные знаки (торговые марки, завод изготовитель) следует читать со слов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ми «или эквивалент». </w:t>
      </w:r>
      <w:proofErr w:type="gramStart"/>
      <w:r w:rsidRPr="00535786">
        <w:rPr>
          <w:rFonts w:ascii="Times New Roman" w:eastAsia="Times New Roman" w:hAnsi="Times New Roman" w:cs="Times New Roman"/>
          <w:sz w:val="24"/>
          <w:szCs w:val="24"/>
        </w:rPr>
        <w:t>Допускается эквивалентность товаров (материалов) и оборудования, к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торые в документации содержат указание на товарный знак (торговую марку, завод изготов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тель), с техническими характеристиками, соответствующими предусмотренным документац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ей, только после согласования с Заказчиком;</w:t>
      </w:r>
      <w:proofErr w:type="gramEnd"/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Подрядчик должен иметь в штате квалифицированных работников, прошедших обучение и имеющих соответствующие </w:t>
      </w:r>
      <w:r>
        <w:rPr>
          <w:rFonts w:ascii="Times New Roman" w:eastAsia="Times New Roman" w:hAnsi="Times New Roman" w:cs="Times New Roman"/>
          <w:sz w:val="24"/>
          <w:szCs w:val="24"/>
        </w:rPr>
        <w:t>допуски и разрешения для работы.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безопасности выполняемых работ (в том числе иные).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>При выполнении работ Подрядчиком должны быть обеспечены: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>безопасность для людей и имущества Заказчика;</w:t>
      </w:r>
    </w:p>
    <w:p w:rsidR="00AE4784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>соблюдение правил охраны труда и промышленной безопасности.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:rsidR="00AE4784" w:rsidRPr="00E710C6" w:rsidRDefault="00AE4784" w:rsidP="00AE4784">
      <w:pPr>
        <w:pStyle w:val="a5"/>
        <w:numPr>
          <w:ilvl w:val="0"/>
          <w:numId w:val="26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E710C6">
        <w:rPr>
          <w:rFonts w:ascii="Times New Roman" w:hAnsi="Times New Roman" w:cs="Times New Roman"/>
          <w:b/>
          <w:sz w:val="24"/>
          <w:szCs w:val="24"/>
        </w:rPr>
        <w:t>Порядок приемки работ.</w:t>
      </w:r>
    </w:p>
    <w:p w:rsidR="00AE4784" w:rsidRPr="00E710C6" w:rsidRDefault="00AE4784" w:rsidP="00AE4784">
      <w:pPr>
        <w:pStyle w:val="a5"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>1) Заказчик имеет право проверять ход выполнения работ в любое время;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2) Приемка работ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осуществляется в срок до 10 (десяти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) рабочих дней после выполнения По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рядчиком работ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Техническим заданием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, локальным сметным расчетом и по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тверждения объемов выполненных работ, в том числе актами освидетельствования скрытых работ. </w:t>
      </w:r>
    </w:p>
    <w:p w:rsidR="00AE4784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Итогом приемки работ является подписание уполномоченными представителями Заказчика и Подрядчика акта о приемке выполненных </w:t>
      </w:r>
      <w:r w:rsidRPr="006343F9">
        <w:rPr>
          <w:rFonts w:ascii="Times New Roman" w:eastAsia="Times New Roman" w:hAnsi="Times New Roman" w:cs="Times New Roman"/>
          <w:sz w:val="24"/>
          <w:szCs w:val="24"/>
        </w:rPr>
        <w:t>работ по форме КС-2, справки о стоимости выпо</w:t>
      </w:r>
      <w:r w:rsidRPr="006343F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343F9">
        <w:rPr>
          <w:rFonts w:ascii="Times New Roman" w:eastAsia="Times New Roman" w:hAnsi="Times New Roman" w:cs="Times New Roman"/>
          <w:sz w:val="24"/>
          <w:szCs w:val="24"/>
        </w:rPr>
        <w:t>ненных работ и затрат по форме КС-3.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:rsidR="00AE4784" w:rsidRPr="00427B17" w:rsidRDefault="00AE4784" w:rsidP="00AE4784">
      <w:pPr>
        <w:pStyle w:val="a5"/>
        <w:numPr>
          <w:ilvl w:val="0"/>
          <w:numId w:val="2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427B17">
        <w:rPr>
          <w:rFonts w:ascii="Times New Roman" w:hAnsi="Times New Roman" w:cs="Times New Roman"/>
          <w:b/>
          <w:sz w:val="24"/>
          <w:szCs w:val="24"/>
        </w:rPr>
        <w:t>Требования к объему предоставления гарантий качества выполненных работ.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>Подрядчик предоставляет гарантию на 100%  выполненных работ.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Подрядчик гарантирует: 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>надлежащее качество используемых материалов, конструкций и оборудования,  соответствие их государственным стандартам и техническим условиям, обеспеченность их соответству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щими сертификатами, техническими паспортами и другими документами, удовлетворяющими их качество; 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качество выполнения всех работ в </w:t>
      </w:r>
      <w:r w:rsidRPr="006343F9">
        <w:rPr>
          <w:rFonts w:ascii="Times New Roman" w:eastAsia="Times New Roman" w:hAnsi="Times New Roman" w:cs="Times New Roman"/>
          <w:sz w:val="24"/>
          <w:szCs w:val="24"/>
        </w:rPr>
        <w:t>соответствии со сметной документацией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 и действующими нормами и техническими условиями; </w:t>
      </w:r>
    </w:p>
    <w:p w:rsidR="00AE4784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устранение недостатков и дефектов, выявленных при приемке работ и в период гарантийной эксплуатации объекта. 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:rsidR="00AE4784" w:rsidRPr="00427B17" w:rsidRDefault="00AE4784" w:rsidP="00AE4784">
      <w:pPr>
        <w:pStyle w:val="a5"/>
        <w:numPr>
          <w:ilvl w:val="0"/>
          <w:numId w:val="2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427B17">
        <w:rPr>
          <w:rFonts w:ascii="Times New Roman" w:hAnsi="Times New Roman" w:cs="Times New Roman"/>
          <w:b/>
          <w:sz w:val="24"/>
          <w:szCs w:val="24"/>
        </w:rPr>
        <w:t>Требования к сроку предоставления гарантий качества выполненных работ.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35786">
        <w:rPr>
          <w:rFonts w:ascii="Times New Roman" w:eastAsia="Times New Roman" w:hAnsi="Times New Roman" w:cs="Times New Roman"/>
          <w:sz w:val="24"/>
          <w:szCs w:val="24"/>
        </w:rPr>
        <w:t>Гарантийный срок нормальной эксплуатации объектов, оборудования, материалов и работ устанавливается не менее 2 лет с момента подписания акта о приемке выполненных работ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5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4784" w:rsidRPr="00535786" w:rsidRDefault="00AE4784" w:rsidP="00AE478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:rsidR="00AE4784" w:rsidRDefault="00AE4784" w:rsidP="00AE4784">
      <w:pPr>
        <w:ind w:firstLine="567"/>
        <w:jc w:val="both"/>
      </w:pPr>
    </w:p>
    <w:p w:rsidR="00AE4784" w:rsidRPr="00427B17" w:rsidRDefault="00AE4784" w:rsidP="00AE4784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:rsidR="00AE4784" w:rsidRPr="000774B2" w:rsidRDefault="00AE4784" w:rsidP="00AE4784">
      <w:pPr>
        <w:pStyle w:val="Standard"/>
        <w:tabs>
          <w:tab w:val="left" w:pos="426"/>
        </w:tabs>
      </w:pPr>
    </w:p>
    <w:p w:rsidR="00AE4784" w:rsidRPr="008E4C04" w:rsidRDefault="00AE4784" w:rsidP="00AE478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Look w:val="00A0" w:firstRow="1" w:lastRow="0" w:firstColumn="1" w:lastColumn="0" w:noHBand="0" w:noVBand="0"/>
      </w:tblPr>
      <w:tblGrid>
        <w:gridCol w:w="4787"/>
        <w:gridCol w:w="4858"/>
      </w:tblGrid>
      <w:tr w:rsidR="00AE4784" w:rsidRPr="00753D40" w:rsidTr="00BD2242">
        <w:trPr>
          <w:trHeight w:val="278"/>
        </w:trPr>
        <w:tc>
          <w:tcPr>
            <w:tcW w:w="4787" w:type="dxa"/>
          </w:tcPr>
          <w:p w:rsidR="00AE4784" w:rsidRPr="007F5D98" w:rsidRDefault="00AE4784" w:rsidP="00BD22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5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AE4784" w:rsidRDefault="00AE4784" w:rsidP="00BD2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автономное учреждение</w:t>
            </w:r>
            <w:r w:rsidRPr="007F5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культуры Московской области «Государственный литературно-мемориальный музей-заповедник А.П. Чехова «Мелихово»</w:t>
            </w:r>
          </w:p>
          <w:p w:rsidR="00AE4784" w:rsidRPr="007F5D98" w:rsidRDefault="00AE4784" w:rsidP="00BD2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4784" w:rsidRPr="007F5D98" w:rsidRDefault="00AE4784" w:rsidP="00BD2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AE4784" w:rsidRPr="007F5D98" w:rsidRDefault="00AE4784" w:rsidP="00BD2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4784" w:rsidRPr="007F5D98" w:rsidRDefault="00AE4784" w:rsidP="00BD2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(Бобков К.В.)</w:t>
            </w:r>
          </w:p>
          <w:p w:rsidR="00AE4784" w:rsidRPr="00753D40" w:rsidRDefault="00AE4784" w:rsidP="00BD224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AE4784" w:rsidRPr="00753D40" w:rsidRDefault="00AE4784" w:rsidP="00BD2242">
            <w:pPr>
              <w:spacing w:after="0" w:line="240" w:lineRule="auto"/>
              <w:rPr>
                <w:spacing w:val="-6"/>
              </w:rPr>
            </w:pPr>
            <w:r w:rsidRPr="00A54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58" w:type="dxa"/>
          </w:tcPr>
          <w:p w:rsidR="00AE4784" w:rsidRPr="00753D40" w:rsidRDefault="00AE4784" w:rsidP="00BD2242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 xml:space="preserve">               </w:t>
            </w:r>
            <w:r w:rsidRPr="007F5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AE4784" w:rsidRPr="00753D40" w:rsidRDefault="00AE4784" w:rsidP="00BD224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AE4784" w:rsidRPr="00753D40" w:rsidRDefault="00AE4784" w:rsidP="00BD224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AE4784" w:rsidRPr="00753D40" w:rsidRDefault="00AE4784" w:rsidP="00BD224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AE4784" w:rsidRDefault="00AE4784" w:rsidP="00BD224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AE4784" w:rsidRDefault="00AE4784" w:rsidP="00BD224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AE4784" w:rsidRPr="00753D40" w:rsidRDefault="00AE4784" w:rsidP="00BD224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  <w:r w:rsidRPr="00753D40">
              <w:t>____________ (</w:t>
            </w:r>
            <w:r>
              <w:t>_________________</w:t>
            </w:r>
            <w:r w:rsidRPr="00753D40">
              <w:t>)</w:t>
            </w:r>
          </w:p>
          <w:p w:rsidR="00AE4784" w:rsidRPr="00753D40" w:rsidRDefault="00AE4784" w:rsidP="00BD2242">
            <w:pPr>
              <w:spacing w:after="0" w:line="240" w:lineRule="auto"/>
              <w:rPr>
                <w:spacing w:val="-6"/>
              </w:rPr>
            </w:pPr>
            <w:r w:rsidRPr="00A54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E4784" w:rsidRDefault="00AE4784" w:rsidP="00AE4784">
      <w:pPr>
        <w:shd w:val="clear" w:color="auto" w:fill="FFFFFF"/>
        <w:spacing w:after="0" w:line="240" w:lineRule="auto"/>
        <w:ind w:firstLine="284"/>
      </w:pP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sectPr w:rsidR="00F421A1" w:rsidSect="00E143BA">
      <w:pgSz w:w="11906" w:h="16838"/>
      <w:pgMar w:top="850" w:right="850" w:bottom="85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F8" w:rsidRDefault="008A01F8">
      <w:pPr>
        <w:spacing w:after="0" w:line="240" w:lineRule="auto"/>
      </w:pPr>
      <w:r>
        <w:separator/>
      </w:r>
    </w:p>
  </w:endnote>
  <w:endnote w:type="continuationSeparator" w:id="0">
    <w:p w:rsidR="008A01F8" w:rsidRDefault="008A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F8" w:rsidRDefault="008A01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A01F8" w:rsidRDefault="008A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65B"/>
    <w:multiLevelType w:val="multilevel"/>
    <w:tmpl w:val="6EB450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0EB43AF0"/>
    <w:multiLevelType w:val="multilevel"/>
    <w:tmpl w:val="8B023F3C"/>
    <w:styleLink w:val="WWNum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FA15006"/>
    <w:multiLevelType w:val="multilevel"/>
    <w:tmpl w:val="6660E86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10885A84"/>
    <w:multiLevelType w:val="multilevel"/>
    <w:tmpl w:val="9DC86DB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76D69D1"/>
    <w:multiLevelType w:val="multilevel"/>
    <w:tmpl w:val="76D0AA10"/>
    <w:styleLink w:val="WWNum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sz w:val="26"/>
        <w:szCs w:val="26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18B87A53"/>
    <w:multiLevelType w:val="multilevel"/>
    <w:tmpl w:val="4A48028A"/>
    <w:styleLink w:val="WWNum8"/>
    <w:lvl w:ilvl="0">
      <w:numFmt w:val="bullet"/>
      <w:lvlText w:val="-"/>
      <w:lvlJc w:val="left"/>
      <w:rPr>
        <w:rFonts w:eastAsia="Times New Roman" w:cs="Times New Roman"/>
        <w:i w:val="0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1D824B1E"/>
    <w:multiLevelType w:val="multilevel"/>
    <w:tmpl w:val="9CEEEF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22F18BE"/>
    <w:multiLevelType w:val="multilevel"/>
    <w:tmpl w:val="CECE4D94"/>
    <w:styleLink w:val="WWNum2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"/>
      <w:lvlJc w:val="left"/>
      <w:rPr>
        <w:color w:val="00000A"/>
      </w:rPr>
    </w:lvl>
    <w:lvl w:ilvl="8">
      <w:numFmt w:val="bullet"/>
      <w:lvlText w:val=""/>
      <w:lvlJc w:val="left"/>
    </w:lvl>
  </w:abstractNum>
  <w:abstractNum w:abstractNumId="8">
    <w:nsid w:val="2E441E5F"/>
    <w:multiLevelType w:val="hybridMultilevel"/>
    <w:tmpl w:val="8DB6E5DE"/>
    <w:lvl w:ilvl="0" w:tplc="7FF2D6B6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E42A2F"/>
    <w:multiLevelType w:val="multilevel"/>
    <w:tmpl w:val="19C01E00"/>
    <w:styleLink w:val="WWNum7"/>
    <w:lvl w:ilvl="0">
      <w:numFmt w:val="bullet"/>
      <w:lvlText w:val="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3AF92D15"/>
    <w:multiLevelType w:val="hybridMultilevel"/>
    <w:tmpl w:val="3D2E9E4E"/>
    <w:lvl w:ilvl="0" w:tplc="B1CC7A24">
      <w:start w:val="4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31CDE"/>
    <w:multiLevelType w:val="hybridMultilevel"/>
    <w:tmpl w:val="405A184A"/>
    <w:lvl w:ilvl="0" w:tplc="9EC0B5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0F071AB"/>
    <w:multiLevelType w:val="hybridMultilevel"/>
    <w:tmpl w:val="95A41CD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E4059"/>
    <w:multiLevelType w:val="hybridMultilevel"/>
    <w:tmpl w:val="7CE0F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47171"/>
    <w:multiLevelType w:val="multilevel"/>
    <w:tmpl w:val="BD920A3C"/>
    <w:styleLink w:val="WWNum3"/>
    <w:lvl w:ilvl="0">
      <w:start w:val="7"/>
      <w:numFmt w:val="decimal"/>
      <w:lvlText w:val="%1."/>
      <w:lvlJc w:val="left"/>
      <w:rPr>
        <w:i w:val="0"/>
      </w:rPr>
    </w:lvl>
    <w:lvl w:ilvl="1">
      <w:start w:val="3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5">
    <w:nsid w:val="47473CE4"/>
    <w:multiLevelType w:val="hybridMultilevel"/>
    <w:tmpl w:val="3920DF1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7452E"/>
    <w:multiLevelType w:val="hybridMultilevel"/>
    <w:tmpl w:val="895E61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15EC3"/>
    <w:multiLevelType w:val="hybridMultilevel"/>
    <w:tmpl w:val="173A8D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466E3"/>
    <w:multiLevelType w:val="hybridMultilevel"/>
    <w:tmpl w:val="44AA8CA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6030C"/>
    <w:multiLevelType w:val="multilevel"/>
    <w:tmpl w:val="073A781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EF8252B"/>
    <w:multiLevelType w:val="hybridMultilevel"/>
    <w:tmpl w:val="55D08D60"/>
    <w:lvl w:ilvl="0" w:tplc="0BCAA062">
      <w:start w:val="1"/>
      <w:numFmt w:val="decimal"/>
      <w:lvlText w:val="%1."/>
      <w:lvlJc w:val="left"/>
      <w:pPr>
        <w:ind w:left="376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5063B"/>
    <w:multiLevelType w:val="multilevel"/>
    <w:tmpl w:val="6A104454"/>
    <w:styleLink w:val="WWNum9"/>
    <w:lvl w:ilvl="0">
      <w:numFmt w:val="bullet"/>
      <w:lvlText w:val=""/>
      <w:lvlJc w:val="left"/>
    </w:lvl>
    <w:lvl w:ilvl="1">
      <w:start w:val="2"/>
      <w:numFmt w:val="decimal"/>
      <w:lvlText w:val="%2."/>
      <w:lvlJc w:val="left"/>
      <w:rPr>
        <w:b/>
        <w:i w:val="0"/>
        <w:color w:val="00000A"/>
      </w:rPr>
    </w:lvl>
    <w:lvl w:ilvl="2">
      <w:start w:val="2"/>
      <w:numFmt w:val="decimal"/>
      <w:lvlText w:val="%1.%2.%3."/>
      <w:lvlJc w:val="left"/>
      <w:rPr>
        <w:b/>
        <w:i w:val="0"/>
        <w:color w:val="00000A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>
    <w:nsid w:val="661D29E7"/>
    <w:multiLevelType w:val="multilevel"/>
    <w:tmpl w:val="6B82BA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color w:val="548DD4"/>
      </w:rPr>
    </w:lvl>
    <w:lvl w:ilvl="2">
      <w:start w:val="1"/>
      <w:numFmt w:val="decimal"/>
      <w:lvlText w:val="%1.%2.%3"/>
      <w:lvlJc w:val="left"/>
      <w:rPr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69511A92"/>
    <w:multiLevelType w:val="hybridMultilevel"/>
    <w:tmpl w:val="A904A06A"/>
    <w:lvl w:ilvl="0" w:tplc="756E96F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D36538"/>
    <w:multiLevelType w:val="hybridMultilevel"/>
    <w:tmpl w:val="917CD0AC"/>
    <w:lvl w:ilvl="0" w:tplc="EAC4E3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3E0955"/>
    <w:multiLevelType w:val="multilevel"/>
    <w:tmpl w:val="6708FC18"/>
    <w:lvl w:ilvl="0">
      <w:start w:val="8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787B494C"/>
    <w:multiLevelType w:val="multilevel"/>
    <w:tmpl w:val="AE72F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Calibri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hAnsi="Calibri" w:cs="Calibri"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Calibri" w:hAnsi="Calibri" w:cs="Calibri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hAnsi="Calibri" w:cs="Calibri"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Calibri" w:hAnsi="Calibri" w:cs="Calibri"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Calibri" w:hAnsi="Calibri" w:cs="Calibri"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Calibri" w:hAnsi="Calibri" w:cs="Calibri"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Calibri" w:hAnsi="Calibri" w:cs="Calibri" w:hint="default"/>
        <w:b w:val="0"/>
        <w:sz w:val="22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2"/>
  </w:num>
  <w:num w:numId="5">
    <w:abstractNumId w:val="4"/>
  </w:num>
  <w:num w:numId="6">
    <w:abstractNumId w:val="22"/>
  </w:num>
  <w:num w:numId="7">
    <w:abstractNumId w:val="9"/>
  </w:num>
  <w:num w:numId="8">
    <w:abstractNumId w:val="5"/>
  </w:num>
  <w:num w:numId="9">
    <w:abstractNumId w:val="21"/>
  </w:num>
  <w:num w:numId="10">
    <w:abstractNumId w:val="19"/>
  </w:num>
  <w:num w:numId="11">
    <w:abstractNumId w:val="19"/>
    <w:lvlOverride w:ilvl="0">
      <w:startOverride w:val="1"/>
    </w:lvlOverride>
  </w:num>
  <w:num w:numId="12">
    <w:abstractNumId w:val="26"/>
  </w:num>
  <w:num w:numId="13">
    <w:abstractNumId w:val="3"/>
  </w:num>
  <w:num w:numId="14">
    <w:abstractNumId w:val="16"/>
  </w:num>
  <w:num w:numId="15">
    <w:abstractNumId w:val="13"/>
  </w:num>
  <w:num w:numId="16">
    <w:abstractNumId w:val="17"/>
  </w:num>
  <w:num w:numId="17">
    <w:abstractNumId w:val="18"/>
  </w:num>
  <w:num w:numId="18">
    <w:abstractNumId w:val="15"/>
  </w:num>
  <w:num w:numId="19">
    <w:abstractNumId w:val="24"/>
  </w:num>
  <w:num w:numId="20">
    <w:abstractNumId w:val="11"/>
  </w:num>
  <w:num w:numId="21">
    <w:abstractNumId w:val="20"/>
  </w:num>
  <w:num w:numId="22">
    <w:abstractNumId w:val="8"/>
  </w:num>
  <w:num w:numId="23">
    <w:abstractNumId w:val="23"/>
  </w:num>
  <w:num w:numId="24">
    <w:abstractNumId w:val="0"/>
  </w:num>
  <w:num w:numId="25">
    <w:abstractNumId w:val="10"/>
  </w:num>
  <w:num w:numId="26">
    <w:abstractNumId w:val="6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10F0"/>
    <w:rsid w:val="00031675"/>
    <w:rsid w:val="000448DC"/>
    <w:rsid w:val="00071924"/>
    <w:rsid w:val="000774B2"/>
    <w:rsid w:val="000838D1"/>
    <w:rsid w:val="000B10F0"/>
    <w:rsid w:val="000E2552"/>
    <w:rsid w:val="001279EA"/>
    <w:rsid w:val="001333B5"/>
    <w:rsid w:val="001B5958"/>
    <w:rsid w:val="001D1FCF"/>
    <w:rsid w:val="001D5368"/>
    <w:rsid w:val="001D5D49"/>
    <w:rsid w:val="001E0444"/>
    <w:rsid w:val="001F2E84"/>
    <w:rsid w:val="002907C1"/>
    <w:rsid w:val="00290D56"/>
    <w:rsid w:val="002A4D09"/>
    <w:rsid w:val="002A7210"/>
    <w:rsid w:val="002D66A9"/>
    <w:rsid w:val="002D7495"/>
    <w:rsid w:val="00303B54"/>
    <w:rsid w:val="00325B67"/>
    <w:rsid w:val="00362541"/>
    <w:rsid w:val="0037012C"/>
    <w:rsid w:val="00375FF4"/>
    <w:rsid w:val="00383B21"/>
    <w:rsid w:val="003D18F6"/>
    <w:rsid w:val="003D54D4"/>
    <w:rsid w:val="003F6BB9"/>
    <w:rsid w:val="00427B17"/>
    <w:rsid w:val="00441814"/>
    <w:rsid w:val="00443545"/>
    <w:rsid w:val="0046688E"/>
    <w:rsid w:val="00480C81"/>
    <w:rsid w:val="00495AC9"/>
    <w:rsid w:val="004A460C"/>
    <w:rsid w:val="004D46FB"/>
    <w:rsid w:val="004E569C"/>
    <w:rsid w:val="00535786"/>
    <w:rsid w:val="0054441A"/>
    <w:rsid w:val="005444DE"/>
    <w:rsid w:val="00555B97"/>
    <w:rsid w:val="005646CE"/>
    <w:rsid w:val="00573607"/>
    <w:rsid w:val="005B6052"/>
    <w:rsid w:val="005E14D5"/>
    <w:rsid w:val="005E3869"/>
    <w:rsid w:val="00600C45"/>
    <w:rsid w:val="00611F22"/>
    <w:rsid w:val="0061723C"/>
    <w:rsid w:val="006343F9"/>
    <w:rsid w:val="00636384"/>
    <w:rsid w:val="0069334E"/>
    <w:rsid w:val="006935A6"/>
    <w:rsid w:val="00693D51"/>
    <w:rsid w:val="006B1A66"/>
    <w:rsid w:val="006D51D5"/>
    <w:rsid w:val="006F71EB"/>
    <w:rsid w:val="00737BCB"/>
    <w:rsid w:val="00762947"/>
    <w:rsid w:val="00783705"/>
    <w:rsid w:val="007B2BB8"/>
    <w:rsid w:val="007B42C8"/>
    <w:rsid w:val="007B7828"/>
    <w:rsid w:val="007D1230"/>
    <w:rsid w:val="007D2101"/>
    <w:rsid w:val="007D6C12"/>
    <w:rsid w:val="007F3069"/>
    <w:rsid w:val="00805193"/>
    <w:rsid w:val="00823A8C"/>
    <w:rsid w:val="00845A27"/>
    <w:rsid w:val="008614E2"/>
    <w:rsid w:val="00876A55"/>
    <w:rsid w:val="008A01F8"/>
    <w:rsid w:val="008A3AC4"/>
    <w:rsid w:val="008C7378"/>
    <w:rsid w:val="008D6FEB"/>
    <w:rsid w:val="008E4C04"/>
    <w:rsid w:val="009337FB"/>
    <w:rsid w:val="009365F2"/>
    <w:rsid w:val="00951DA0"/>
    <w:rsid w:val="00967B1B"/>
    <w:rsid w:val="00995962"/>
    <w:rsid w:val="009C3D70"/>
    <w:rsid w:val="00A04331"/>
    <w:rsid w:val="00A343C9"/>
    <w:rsid w:val="00A747E1"/>
    <w:rsid w:val="00A7693F"/>
    <w:rsid w:val="00A95F34"/>
    <w:rsid w:val="00AA7AEE"/>
    <w:rsid w:val="00AD3575"/>
    <w:rsid w:val="00AD4B19"/>
    <w:rsid w:val="00AD5024"/>
    <w:rsid w:val="00AE4784"/>
    <w:rsid w:val="00AE54B4"/>
    <w:rsid w:val="00AF61F1"/>
    <w:rsid w:val="00B41C42"/>
    <w:rsid w:val="00B41F3B"/>
    <w:rsid w:val="00B50F37"/>
    <w:rsid w:val="00B756BF"/>
    <w:rsid w:val="00B824F8"/>
    <w:rsid w:val="00BB199F"/>
    <w:rsid w:val="00BC4DDF"/>
    <w:rsid w:val="00C065B1"/>
    <w:rsid w:val="00C1333D"/>
    <w:rsid w:val="00C1674A"/>
    <w:rsid w:val="00C759E8"/>
    <w:rsid w:val="00C96116"/>
    <w:rsid w:val="00CC5C77"/>
    <w:rsid w:val="00CD51C6"/>
    <w:rsid w:val="00CF7519"/>
    <w:rsid w:val="00D23F69"/>
    <w:rsid w:val="00D2516E"/>
    <w:rsid w:val="00D42B3A"/>
    <w:rsid w:val="00D44C28"/>
    <w:rsid w:val="00D5184D"/>
    <w:rsid w:val="00D75F23"/>
    <w:rsid w:val="00D9746B"/>
    <w:rsid w:val="00DB59FE"/>
    <w:rsid w:val="00E143BA"/>
    <w:rsid w:val="00E328C1"/>
    <w:rsid w:val="00E40CA3"/>
    <w:rsid w:val="00E47E87"/>
    <w:rsid w:val="00E70B87"/>
    <w:rsid w:val="00E710C6"/>
    <w:rsid w:val="00E73B3B"/>
    <w:rsid w:val="00EA755C"/>
    <w:rsid w:val="00EC73F7"/>
    <w:rsid w:val="00EE4BEF"/>
    <w:rsid w:val="00EF607B"/>
    <w:rsid w:val="00F3122F"/>
    <w:rsid w:val="00F421A1"/>
    <w:rsid w:val="00F4293B"/>
    <w:rsid w:val="00F665AD"/>
    <w:rsid w:val="00F854FE"/>
    <w:rsid w:val="00FB03BC"/>
    <w:rsid w:val="00FF00A7"/>
    <w:rsid w:val="00FF012F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71EB"/>
  </w:style>
  <w:style w:type="paragraph" w:styleId="ae">
    <w:name w:val="footer"/>
    <w:basedOn w:val="a"/>
    <w:link w:val="af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7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71EB"/>
  </w:style>
  <w:style w:type="paragraph" w:styleId="ae">
    <w:name w:val="footer"/>
    <w:basedOn w:val="a"/>
    <w:link w:val="af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2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539">
          <w:marLeft w:val="0"/>
          <w:marRight w:val="0"/>
          <w:marTop w:val="9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025D-CB86-44C3-A979-F10131C4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8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 Данил Михайлович</dc:creator>
  <cp:lastModifiedBy>Слободчиков</cp:lastModifiedBy>
  <cp:revision>29</cp:revision>
  <cp:lastPrinted>2018-07-24T11:02:00Z</cp:lastPrinted>
  <dcterms:created xsi:type="dcterms:W3CDTF">2020-07-07T13:05:00Z</dcterms:created>
  <dcterms:modified xsi:type="dcterms:W3CDTF">2020-08-24T13:26:00Z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