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F97E22">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E91628" w:rsidRPr="00E91628">
        <w:rPr>
          <w:b/>
          <w:bCs/>
          <w:sz w:val="28"/>
          <w:szCs w:val="28"/>
        </w:rPr>
        <w:t>Поставка шовных материалов</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BF40D2" w:rsidP="00BF40D2">
            <w:r w:rsidRPr="00A639AA">
              <w:rPr>
                <w:b/>
              </w:rPr>
              <w:t>Контактное лицо по вопросам осуществления процедуры запроса котировок в электронной форме:</w:t>
            </w:r>
            <w:r w:rsidRPr="00A639AA">
              <w:t xml:space="preserve"> Суриков Андрей Владимирович: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E91628" w:rsidRPr="00E91628">
              <w:rPr>
                <w:bCs/>
              </w:rPr>
              <w:t>Поставка шовных материалов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8952FD">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proofErr w:type="spellStart"/>
                  <w:r w:rsidRPr="008952FD">
                    <w:rPr>
                      <w:rFonts w:ascii="Calibri" w:eastAsia="Times New Roman" w:hAnsi="Calibri"/>
                      <w:color w:val="000000"/>
                      <w:kern w:val="0"/>
                      <w:sz w:val="22"/>
                      <w:szCs w:val="22"/>
                      <w:lang w:eastAsia="ru-RU"/>
                    </w:rPr>
                    <w:t>оквэд</w:t>
                  </w:r>
                  <w:proofErr w:type="spellEnd"/>
                  <w:r w:rsidRPr="008952FD">
                    <w:rPr>
                      <w:rFonts w:ascii="Calibri" w:eastAsia="Times New Roman" w:hAnsi="Calibri"/>
                      <w:color w:val="000000"/>
                      <w:kern w:val="0"/>
                      <w:sz w:val="22"/>
                      <w:szCs w:val="22"/>
                      <w:lang w:eastAsia="ru-RU"/>
                    </w:rPr>
                    <w:t xml:space="preserve"> 2</w:t>
                  </w:r>
                </w:p>
              </w:tc>
            </w:tr>
            <w:tr w:rsidR="008952FD" w:rsidRPr="008952FD" w:rsidTr="0069317E">
              <w:trPr>
                <w:trHeight w:val="300"/>
              </w:trPr>
              <w:tc>
                <w:tcPr>
                  <w:tcW w:w="1780" w:type="dxa"/>
                  <w:tcBorders>
                    <w:top w:val="nil"/>
                    <w:left w:val="single" w:sz="4" w:space="0" w:color="auto"/>
                    <w:bottom w:val="nil"/>
                    <w:right w:val="single" w:sz="4" w:space="0" w:color="auto"/>
                  </w:tcBorders>
                  <w:shd w:val="clear" w:color="auto" w:fill="auto"/>
                  <w:noWrap/>
                  <w:vAlign w:val="bottom"/>
                  <w:hideMark/>
                </w:tcPr>
                <w:p w:rsidR="006A0F59" w:rsidRPr="008952FD" w:rsidRDefault="00E91628" w:rsidP="006A0F59">
                  <w:pPr>
                    <w:widowControl/>
                    <w:suppressAutoHyphens w:val="0"/>
                    <w:rPr>
                      <w:rFonts w:ascii="Calibri" w:eastAsia="Times New Roman" w:hAnsi="Calibri"/>
                      <w:color w:val="000000"/>
                      <w:kern w:val="0"/>
                      <w:sz w:val="22"/>
                      <w:szCs w:val="22"/>
                      <w:lang w:eastAsia="ru-RU"/>
                    </w:rPr>
                  </w:pPr>
                  <w:r w:rsidRPr="00E91628">
                    <w:rPr>
                      <w:rFonts w:ascii="Calibri" w:eastAsia="Times New Roman" w:hAnsi="Calibri"/>
                      <w:color w:val="000000"/>
                      <w:kern w:val="0"/>
                      <w:sz w:val="22"/>
                      <w:szCs w:val="22"/>
                      <w:lang w:eastAsia="ru-RU"/>
                    </w:rPr>
                    <w:t>21.20.24.120</w:t>
                  </w:r>
                </w:p>
              </w:tc>
              <w:tc>
                <w:tcPr>
                  <w:tcW w:w="2080" w:type="dxa"/>
                  <w:tcBorders>
                    <w:top w:val="nil"/>
                    <w:left w:val="nil"/>
                    <w:bottom w:val="nil"/>
                    <w:right w:val="single" w:sz="4" w:space="0" w:color="auto"/>
                  </w:tcBorders>
                  <w:shd w:val="clear" w:color="auto" w:fill="auto"/>
                  <w:noWrap/>
                  <w:vAlign w:val="bottom"/>
                  <w:hideMark/>
                </w:tcPr>
                <w:p w:rsidR="006A0F59" w:rsidRPr="008952FD" w:rsidRDefault="00E91628" w:rsidP="006A0F59">
                  <w:pPr>
                    <w:widowControl/>
                    <w:suppressAutoHyphens w:val="0"/>
                    <w:rPr>
                      <w:rFonts w:ascii="Calibri" w:eastAsia="Times New Roman" w:hAnsi="Calibri"/>
                      <w:color w:val="000000"/>
                      <w:kern w:val="0"/>
                      <w:sz w:val="22"/>
                      <w:szCs w:val="22"/>
                      <w:lang w:eastAsia="ru-RU"/>
                    </w:rPr>
                  </w:pPr>
                  <w:r w:rsidRPr="00E91628">
                    <w:rPr>
                      <w:rFonts w:ascii="Calibri" w:eastAsia="Times New Roman" w:hAnsi="Calibri"/>
                      <w:color w:val="000000"/>
                      <w:kern w:val="0"/>
                      <w:sz w:val="22"/>
                      <w:szCs w:val="22"/>
                      <w:lang w:eastAsia="ru-RU"/>
                    </w:rPr>
                    <w:t>21.20.2</w:t>
                  </w:r>
                </w:p>
              </w:tc>
            </w:tr>
            <w:tr w:rsidR="0069317E"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6A0F59" w:rsidRPr="00400BEE" w:rsidRDefault="006A0F59" w:rsidP="003C72D9">
                  <w:pPr>
                    <w:widowControl/>
                    <w:suppressAutoHyphens w:val="0"/>
                    <w:rPr>
                      <w:rFonts w:ascii="Calibri" w:eastAsia="Times New Roman" w:hAnsi="Calibri"/>
                      <w:color w:val="000000"/>
                      <w:kern w:val="0"/>
                      <w:sz w:val="22"/>
                      <w:szCs w:val="22"/>
                      <w:lang w:eastAsia="ru-RU"/>
                    </w:rPr>
                  </w:pPr>
                </w:p>
              </w:tc>
              <w:tc>
                <w:tcPr>
                  <w:tcW w:w="2080" w:type="dxa"/>
                  <w:tcBorders>
                    <w:top w:val="nil"/>
                    <w:left w:val="nil"/>
                    <w:bottom w:val="single" w:sz="4" w:space="0" w:color="auto"/>
                    <w:right w:val="single" w:sz="4" w:space="0" w:color="auto"/>
                  </w:tcBorders>
                  <w:shd w:val="clear" w:color="auto" w:fill="auto"/>
                  <w:noWrap/>
                  <w:vAlign w:val="bottom"/>
                </w:tcPr>
                <w:p w:rsidR="006A0F59" w:rsidRPr="00400BEE" w:rsidRDefault="006A0F59" w:rsidP="003C72D9">
                  <w:pPr>
                    <w:widowControl/>
                    <w:suppressAutoHyphens w:val="0"/>
                    <w:rPr>
                      <w:rFonts w:ascii="Calibri" w:eastAsia="Times New Roman" w:hAnsi="Calibri"/>
                      <w:color w:val="000000"/>
                      <w:kern w:val="0"/>
                      <w:sz w:val="22"/>
                      <w:szCs w:val="22"/>
                      <w:lang w:eastAsia="ru-RU"/>
                    </w:rPr>
                  </w:pP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95485D">
            <w:pPr>
              <w:jc w:val="both"/>
              <w:rPr>
                <w:rFonts w:eastAsia="Times New Roman"/>
                <w:b/>
                <w:snapToGrid w:val="0"/>
                <w:kern w:val="0"/>
                <w:sz w:val="22"/>
                <w:szCs w:val="22"/>
                <w:lang w:eastAsia="ru-RU"/>
              </w:rPr>
            </w:pPr>
          </w:p>
          <w:p w:rsidR="00012CB8" w:rsidRDefault="00D9573A" w:rsidP="004710A8">
            <w:pPr>
              <w:jc w:val="both"/>
              <w:rPr>
                <w:rFonts w:eastAsia="Times New Roman"/>
                <w:b/>
                <w:snapToGrid w:val="0"/>
                <w:kern w:val="0"/>
                <w:sz w:val="22"/>
                <w:szCs w:val="22"/>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051EF3" w:rsidRPr="00A677E9">
              <w:rPr>
                <w:rFonts w:eastAsia="Times New Roman"/>
                <w:snapToGrid w:val="0"/>
                <w:kern w:val="0"/>
                <w:sz w:val="22"/>
                <w:szCs w:val="22"/>
                <w:lang w:eastAsia="ru-RU"/>
              </w:rPr>
              <w:t xml:space="preserve">не позднее </w:t>
            </w:r>
            <w:r w:rsidR="00051EF3">
              <w:rPr>
                <w:rFonts w:eastAsia="Times New Roman"/>
                <w:snapToGrid w:val="0"/>
                <w:kern w:val="0"/>
                <w:sz w:val="22"/>
                <w:szCs w:val="22"/>
                <w:lang w:eastAsia="ru-RU"/>
              </w:rPr>
              <w:t>31</w:t>
            </w:r>
            <w:r w:rsidR="00051EF3" w:rsidRPr="00A677E9">
              <w:rPr>
                <w:rFonts w:eastAsia="Times New Roman"/>
                <w:snapToGrid w:val="0"/>
                <w:kern w:val="0"/>
                <w:sz w:val="22"/>
                <w:szCs w:val="22"/>
                <w:lang w:eastAsia="ru-RU"/>
              </w:rPr>
              <w:t>.</w:t>
            </w:r>
            <w:r w:rsidR="00051EF3">
              <w:rPr>
                <w:rFonts w:eastAsia="Times New Roman"/>
                <w:snapToGrid w:val="0"/>
                <w:kern w:val="0"/>
                <w:sz w:val="22"/>
                <w:szCs w:val="22"/>
                <w:lang w:eastAsia="ru-RU"/>
              </w:rPr>
              <w:t>12</w:t>
            </w:r>
            <w:r w:rsidR="00051EF3" w:rsidRPr="00A677E9">
              <w:rPr>
                <w:rFonts w:eastAsia="Times New Roman"/>
                <w:snapToGrid w:val="0"/>
                <w:kern w:val="0"/>
                <w:sz w:val="22"/>
                <w:szCs w:val="22"/>
                <w:lang w:eastAsia="ru-RU"/>
              </w:rPr>
              <w:t>.2021. Поставка в указанный период осуществляется по заявк</w:t>
            </w:r>
            <w:r w:rsidR="004403F0">
              <w:rPr>
                <w:rFonts w:eastAsia="Times New Roman"/>
                <w:snapToGrid w:val="0"/>
                <w:kern w:val="0"/>
                <w:sz w:val="22"/>
                <w:szCs w:val="22"/>
                <w:lang w:eastAsia="ru-RU"/>
              </w:rPr>
              <w:t>ам</w:t>
            </w:r>
            <w:r w:rsidR="00051EF3" w:rsidRPr="00A677E9">
              <w:rPr>
                <w:rFonts w:eastAsia="Times New Roman"/>
                <w:snapToGrid w:val="0"/>
                <w:kern w:val="0"/>
                <w:sz w:val="22"/>
                <w:szCs w:val="22"/>
                <w:lang w:eastAsia="ru-RU"/>
              </w:rPr>
              <w:t xml:space="preserve"> заказчика. Срок выполнения </w:t>
            </w:r>
            <w:r w:rsidR="004403F0">
              <w:rPr>
                <w:rFonts w:eastAsia="Times New Roman"/>
                <w:snapToGrid w:val="0"/>
                <w:kern w:val="0"/>
                <w:sz w:val="22"/>
                <w:szCs w:val="22"/>
                <w:lang w:eastAsia="ru-RU"/>
              </w:rPr>
              <w:t xml:space="preserve">каждой </w:t>
            </w:r>
            <w:r w:rsidR="00051EF3" w:rsidRPr="00A677E9">
              <w:rPr>
                <w:rFonts w:eastAsia="Times New Roman"/>
                <w:snapToGrid w:val="0"/>
                <w:kern w:val="0"/>
                <w:sz w:val="22"/>
                <w:szCs w:val="22"/>
                <w:lang w:eastAsia="ru-RU"/>
              </w:rPr>
              <w:t xml:space="preserve">заявки не более </w:t>
            </w:r>
            <w:r w:rsidR="00EA1E03">
              <w:rPr>
                <w:rFonts w:eastAsia="Times New Roman"/>
                <w:snapToGrid w:val="0"/>
                <w:kern w:val="0"/>
                <w:sz w:val="22"/>
                <w:szCs w:val="22"/>
                <w:lang w:eastAsia="ru-RU"/>
              </w:rPr>
              <w:t>30</w:t>
            </w:r>
            <w:r w:rsidR="00051EF3" w:rsidRPr="00A677E9">
              <w:rPr>
                <w:rFonts w:eastAsia="Times New Roman"/>
                <w:snapToGrid w:val="0"/>
                <w:kern w:val="0"/>
                <w:sz w:val="22"/>
                <w:szCs w:val="22"/>
                <w:lang w:eastAsia="ru-RU"/>
              </w:rPr>
              <w:t xml:space="preserve"> (</w:t>
            </w:r>
            <w:r w:rsidR="00EA1E03">
              <w:rPr>
                <w:rFonts w:eastAsia="Times New Roman"/>
                <w:snapToGrid w:val="0"/>
                <w:kern w:val="0"/>
                <w:sz w:val="22"/>
                <w:szCs w:val="22"/>
                <w:lang w:eastAsia="ru-RU"/>
              </w:rPr>
              <w:t>тридцати</w:t>
            </w:r>
            <w:r w:rsidR="00051EF3" w:rsidRPr="00A677E9">
              <w:rPr>
                <w:rFonts w:eastAsia="Times New Roman"/>
                <w:snapToGrid w:val="0"/>
                <w:kern w:val="0"/>
                <w:sz w:val="22"/>
                <w:szCs w:val="22"/>
                <w:lang w:eastAsia="ru-RU"/>
              </w:rPr>
              <w:t>) дней</w:t>
            </w:r>
            <w:r w:rsidR="004403F0">
              <w:rPr>
                <w:rFonts w:eastAsia="Times New Roman"/>
                <w:snapToGrid w:val="0"/>
                <w:kern w:val="0"/>
                <w:sz w:val="22"/>
                <w:szCs w:val="22"/>
                <w:lang w:eastAsia="ru-RU"/>
              </w:rPr>
              <w:t>.</w:t>
            </w:r>
            <w:r w:rsidR="00051EF3">
              <w:rPr>
                <w:rFonts w:eastAsia="Times New Roman"/>
                <w:b/>
                <w:snapToGrid w:val="0"/>
                <w:kern w:val="0"/>
                <w:sz w:val="22"/>
                <w:szCs w:val="22"/>
                <w:lang w:eastAsia="ru-RU"/>
              </w:rPr>
              <w:t xml:space="preserve"> </w:t>
            </w:r>
          </w:p>
          <w:p w:rsidR="00CC6C06" w:rsidRDefault="00CC6C06" w:rsidP="004710A8">
            <w:pPr>
              <w:jc w:val="both"/>
              <w:rPr>
                <w:rFonts w:eastAsia="Times New Roman"/>
                <w:kern w:val="0"/>
                <w:lang w:eastAsia="ru-RU"/>
              </w:rPr>
            </w:pPr>
          </w:p>
          <w:p w:rsidR="00012CB8" w:rsidRPr="00A33ABC" w:rsidRDefault="00012CB8" w:rsidP="004710A8">
            <w:pPr>
              <w:jc w:val="both"/>
              <w:rPr>
                <w:rStyle w:val="511pt"/>
                <w:rFonts w:eastAsia="Times New Roman"/>
                <w:spacing w:val="0"/>
                <w:kern w:val="0"/>
                <w:sz w:val="24"/>
                <w:szCs w:val="24"/>
                <w:lang w:eastAsia="ru-RU"/>
              </w:rPr>
            </w:pP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w:t>
            </w:r>
            <w:r w:rsidRPr="00A33ABC">
              <w:lastRenderedPageBreak/>
              <w:t>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w:t>
            </w:r>
            <w:r w:rsidRPr="00A33ABC">
              <w:lastRenderedPageBreak/>
              <w:t>связанные с исполнением договора,</w:t>
            </w:r>
            <w:r w:rsidRPr="00A33ABC">
              <w:rPr>
                <w:sz w:val="22"/>
                <w:szCs w:val="22"/>
              </w:rPr>
              <w:t xml:space="preserve"> и составляет: </w:t>
            </w:r>
          </w:p>
          <w:p w:rsidR="00D34AD6" w:rsidRPr="00A33ABC" w:rsidRDefault="00B43C6B" w:rsidP="005C025B">
            <w:r w:rsidRPr="00B43C6B">
              <w:rPr>
                <w:b/>
              </w:rPr>
              <w:t>696 165,60</w:t>
            </w:r>
            <w:r w:rsidR="00A518D2" w:rsidRPr="000E3748">
              <w:rPr>
                <w:b/>
              </w:rPr>
              <w:t xml:space="preserve"> (</w:t>
            </w:r>
            <w:r>
              <w:rPr>
                <w:b/>
              </w:rPr>
              <w:t>Шестьсот девяносто шесть тысяч сто шестьдесят пять</w:t>
            </w:r>
            <w:r w:rsidR="00A518D2" w:rsidRPr="000E3748">
              <w:rPr>
                <w:b/>
              </w:rPr>
              <w:t xml:space="preserve">) рублей </w:t>
            </w:r>
            <w:r>
              <w:rPr>
                <w:b/>
              </w:rPr>
              <w:t>6</w:t>
            </w:r>
            <w:r w:rsidR="00A518D2">
              <w:rPr>
                <w:b/>
              </w:rPr>
              <w:t>0</w:t>
            </w:r>
            <w:r w:rsidR="00A518D2" w:rsidRPr="000E3748">
              <w:rPr>
                <w:b/>
              </w:rPr>
              <w:t xml:space="preserve"> копеек</w:t>
            </w:r>
            <w:r w:rsidR="00584756" w:rsidRPr="00584756">
              <w:rPr>
                <w:b/>
              </w:rPr>
              <w:t>,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pPr>
              <w:snapToGrid w:val="0"/>
              <w:rPr>
                <w:sz w:val="22"/>
                <w:szCs w:val="22"/>
              </w:rPr>
            </w:pPr>
            <w:r w:rsidRPr="00027149">
              <w:rPr>
                <w:sz w:val="22"/>
                <w:szCs w:val="22"/>
              </w:rPr>
              <w:t xml:space="preserve">В электронном виде документация (извещение и проект договора) размещена на официальном сайте </w:t>
            </w:r>
            <w:hyperlink r:id="rId9" w:history="1">
              <w:r w:rsidRPr="00027149">
                <w:rPr>
                  <w:rStyle w:val="a3"/>
                  <w:sz w:val="22"/>
                  <w:szCs w:val="22"/>
                  <w:lang w:val="en-US"/>
                </w:rPr>
                <w:t>www</w:t>
              </w:r>
              <w:r w:rsidRPr="00027149">
                <w:rPr>
                  <w:rStyle w:val="a3"/>
                  <w:sz w:val="22"/>
                  <w:szCs w:val="22"/>
                </w:rPr>
                <w:t>.</w:t>
              </w:r>
              <w:proofErr w:type="spellStart"/>
              <w:r w:rsidRPr="00027149">
                <w:rPr>
                  <w:rStyle w:val="a3"/>
                  <w:sz w:val="22"/>
                  <w:szCs w:val="22"/>
                  <w:lang w:val="en-US"/>
                </w:rPr>
                <w:t>zakupki</w:t>
              </w:r>
              <w:proofErr w:type="spellEnd"/>
              <w:r w:rsidRPr="00027149">
                <w:rPr>
                  <w:rStyle w:val="a3"/>
                  <w:sz w:val="22"/>
                  <w:szCs w:val="22"/>
                </w:rPr>
                <w:t>.</w:t>
              </w:r>
              <w:proofErr w:type="spellStart"/>
              <w:r w:rsidRPr="00027149">
                <w:rPr>
                  <w:rStyle w:val="a3"/>
                  <w:sz w:val="22"/>
                  <w:szCs w:val="22"/>
                  <w:lang w:val="en-US"/>
                </w:rPr>
                <w:t>gov</w:t>
              </w:r>
              <w:proofErr w:type="spellEnd"/>
              <w:r w:rsidRPr="00027149">
                <w:rPr>
                  <w:rStyle w:val="a3"/>
                  <w:sz w:val="22"/>
                  <w:szCs w:val="22"/>
                </w:rPr>
                <w:t>.</w:t>
              </w:r>
              <w:proofErr w:type="spellStart"/>
              <w:r w:rsidRPr="00027149">
                <w:rPr>
                  <w:rStyle w:val="a3"/>
                  <w:sz w:val="22"/>
                  <w:szCs w:val="22"/>
                  <w:lang w:val="en-US"/>
                </w:rPr>
                <w:t>ru</w:t>
              </w:r>
              <w:proofErr w:type="spellEnd"/>
            </w:hyperlink>
            <w:r w:rsidRPr="00027149">
              <w:rPr>
                <w:sz w:val="22"/>
                <w:szCs w:val="22"/>
              </w:rPr>
              <w:t>.</w:t>
            </w:r>
          </w:p>
          <w:p w:rsidR="00D34AD6" w:rsidRPr="00027149" w:rsidRDefault="00D34AD6" w:rsidP="005C025B">
            <w:pPr>
              <w:snapToGrid w:val="0"/>
              <w:rPr>
                <w:sz w:val="22"/>
                <w:szCs w:val="22"/>
              </w:rPr>
            </w:pPr>
            <w:r w:rsidRPr="00027149">
              <w:rPr>
                <w:b/>
                <w:sz w:val="22"/>
                <w:szCs w:val="22"/>
              </w:rPr>
              <w:t xml:space="preserve">Сроки предоставления: </w:t>
            </w:r>
            <w:r w:rsidRPr="00027149">
              <w:rPr>
                <w:sz w:val="22"/>
                <w:szCs w:val="22"/>
              </w:rPr>
              <w:t xml:space="preserve">с </w:t>
            </w:r>
            <w:r w:rsidR="00094398">
              <w:rPr>
                <w:sz w:val="22"/>
                <w:szCs w:val="22"/>
              </w:rPr>
              <w:t>22</w:t>
            </w:r>
            <w:r w:rsidRPr="00027149">
              <w:rPr>
                <w:sz w:val="22"/>
                <w:szCs w:val="22"/>
              </w:rPr>
              <w:t>.</w:t>
            </w:r>
            <w:r w:rsidR="0057646F" w:rsidRPr="00027149">
              <w:rPr>
                <w:sz w:val="22"/>
                <w:szCs w:val="22"/>
              </w:rPr>
              <w:t>0</w:t>
            </w:r>
            <w:r w:rsidR="000115FE" w:rsidRPr="000115FE">
              <w:rPr>
                <w:sz w:val="22"/>
                <w:szCs w:val="22"/>
              </w:rPr>
              <w:t>4</w:t>
            </w:r>
            <w:r w:rsidR="00331AE6" w:rsidRPr="00027149">
              <w:rPr>
                <w:sz w:val="22"/>
                <w:szCs w:val="22"/>
              </w:rPr>
              <w:t>.202</w:t>
            </w:r>
            <w:r w:rsidR="000B6600" w:rsidRPr="00027149">
              <w:rPr>
                <w:sz w:val="22"/>
                <w:szCs w:val="22"/>
              </w:rPr>
              <w:t>1</w:t>
            </w:r>
            <w:r w:rsidRPr="00027149">
              <w:rPr>
                <w:sz w:val="22"/>
                <w:szCs w:val="22"/>
              </w:rPr>
              <w:t xml:space="preserve"> по 10:00 </w:t>
            </w:r>
            <w:r w:rsidR="00094398">
              <w:rPr>
                <w:sz w:val="22"/>
                <w:szCs w:val="22"/>
              </w:rPr>
              <w:t>30</w:t>
            </w:r>
            <w:r w:rsidRPr="00027149">
              <w:rPr>
                <w:sz w:val="22"/>
                <w:szCs w:val="22"/>
              </w:rPr>
              <w:t>.</w:t>
            </w:r>
            <w:r w:rsidR="0057646F" w:rsidRPr="00027149">
              <w:rPr>
                <w:sz w:val="22"/>
                <w:szCs w:val="22"/>
              </w:rPr>
              <w:t>0</w:t>
            </w:r>
            <w:r w:rsidR="00027149">
              <w:rPr>
                <w:sz w:val="22"/>
                <w:szCs w:val="22"/>
              </w:rPr>
              <w:t>4</w:t>
            </w:r>
            <w:r w:rsidR="00331AE6" w:rsidRPr="00027149">
              <w:rPr>
                <w:sz w:val="22"/>
                <w:szCs w:val="22"/>
              </w:rPr>
              <w:t>.202</w:t>
            </w:r>
            <w:r w:rsidR="000B6600" w:rsidRPr="00027149">
              <w:rPr>
                <w:sz w:val="22"/>
                <w:szCs w:val="22"/>
              </w:rPr>
              <w:t>1</w:t>
            </w:r>
            <w:r w:rsidRPr="00027149">
              <w:rPr>
                <w:color w:val="FF0000"/>
                <w:sz w:val="22"/>
                <w:szCs w:val="22"/>
              </w:rPr>
              <w:t xml:space="preserve"> </w:t>
            </w:r>
            <w:r w:rsidRPr="00027149">
              <w:rPr>
                <w:sz w:val="22"/>
                <w:szCs w:val="22"/>
              </w:rPr>
              <w:t>включительно.</w:t>
            </w:r>
          </w:p>
          <w:p w:rsidR="00D34AD6" w:rsidRPr="00027149" w:rsidRDefault="00D34AD6" w:rsidP="005C025B">
            <w:pPr>
              <w:snapToGrid w:val="0"/>
              <w:rPr>
                <w:sz w:val="22"/>
                <w:szCs w:val="22"/>
              </w:rPr>
            </w:pPr>
            <w:r w:rsidRPr="00027149">
              <w:rPr>
                <w:b/>
                <w:sz w:val="22"/>
                <w:szCs w:val="22"/>
              </w:rPr>
              <w:t xml:space="preserve">Место предоставления документации: </w:t>
            </w:r>
            <w:r w:rsidRPr="00027149">
              <w:rPr>
                <w:sz w:val="22"/>
                <w:szCs w:val="22"/>
              </w:rPr>
              <w:t>сайт www.zakupki.gov.ru</w:t>
            </w:r>
          </w:p>
          <w:p w:rsidR="00D34AD6" w:rsidRPr="00027149" w:rsidRDefault="00D34AD6" w:rsidP="005C025B">
            <w:pPr>
              <w:snapToGrid w:val="0"/>
              <w:rPr>
                <w:sz w:val="22"/>
                <w:szCs w:val="22"/>
              </w:rPr>
            </w:pPr>
            <w:r w:rsidRPr="00027149">
              <w:rPr>
                <w:b/>
                <w:sz w:val="22"/>
                <w:szCs w:val="22"/>
              </w:rPr>
              <w:t>Взимание платы:</w:t>
            </w:r>
            <w:r w:rsidRPr="00027149">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027149" w:rsidRDefault="002C12B8" w:rsidP="002C12B8">
            <w:pPr>
              <w:rPr>
                <w:b/>
                <w:sz w:val="22"/>
                <w:szCs w:val="22"/>
              </w:rPr>
            </w:pPr>
            <w:r w:rsidRPr="00027149">
              <w:rPr>
                <w:b/>
                <w:sz w:val="22"/>
                <w:szCs w:val="22"/>
              </w:rPr>
              <w:t xml:space="preserve">Место подачи заявок: </w:t>
            </w:r>
            <w:proofErr w:type="spellStart"/>
            <w:r w:rsidR="00AE1584" w:rsidRPr="00027149">
              <w:rPr>
                <w:sz w:val="22"/>
                <w:szCs w:val="22"/>
                <w:lang w:val="en-US"/>
              </w:rPr>
              <w:t>estp</w:t>
            </w:r>
            <w:proofErr w:type="spellEnd"/>
            <w:r w:rsidR="00B62204" w:rsidRPr="00027149">
              <w:rPr>
                <w:sz w:val="22"/>
                <w:szCs w:val="22"/>
              </w:rPr>
              <w:t>.</w:t>
            </w:r>
            <w:proofErr w:type="spellStart"/>
            <w:r w:rsidR="00B62204" w:rsidRPr="00027149">
              <w:rPr>
                <w:sz w:val="22"/>
                <w:szCs w:val="22"/>
              </w:rPr>
              <w:t>ru</w:t>
            </w:r>
            <w:proofErr w:type="spellEnd"/>
          </w:p>
          <w:p w:rsidR="00A33ABC" w:rsidRPr="00027149" w:rsidRDefault="00A33ABC" w:rsidP="002C12B8">
            <w:pPr>
              <w:rPr>
                <w:b/>
              </w:rPr>
            </w:pPr>
          </w:p>
          <w:p w:rsidR="00A33ABC" w:rsidRPr="00027149" w:rsidRDefault="00A33ABC" w:rsidP="00A33ABC"/>
          <w:p w:rsidR="002C12B8" w:rsidRPr="00027149"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r w:rsidRPr="00027149">
              <w:rPr>
                <w:b/>
                <w:sz w:val="22"/>
                <w:szCs w:val="22"/>
              </w:rPr>
              <w:t xml:space="preserve">Место подачи заявок: </w:t>
            </w:r>
            <w:r w:rsidRPr="00027149">
              <w:t xml:space="preserve">на электронной площадке </w:t>
            </w:r>
          </w:p>
          <w:p w:rsidR="00B62204" w:rsidRPr="00027149" w:rsidRDefault="00AE1584" w:rsidP="005C025B">
            <w:proofErr w:type="spellStart"/>
            <w:r w:rsidRPr="00027149">
              <w:rPr>
                <w:lang w:val="en-US"/>
              </w:rPr>
              <w:t>estp</w:t>
            </w:r>
            <w:proofErr w:type="spellEnd"/>
            <w:r w:rsidR="00B62204" w:rsidRPr="00027149">
              <w:t>.</w:t>
            </w:r>
            <w:proofErr w:type="spellStart"/>
            <w:r w:rsidR="00B62204" w:rsidRPr="00027149">
              <w:t>ru</w:t>
            </w:r>
            <w:proofErr w:type="spellEnd"/>
          </w:p>
          <w:p w:rsidR="00D34AD6" w:rsidRPr="00027149" w:rsidRDefault="00D34AD6" w:rsidP="005C025B">
            <w:pPr>
              <w:rPr>
                <w:sz w:val="22"/>
                <w:szCs w:val="22"/>
              </w:rPr>
            </w:pPr>
            <w:r w:rsidRPr="00027149">
              <w:rPr>
                <w:sz w:val="22"/>
                <w:szCs w:val="22"/>
              </w:rPr>
              <w:t xml:space="preserve">Дата начала подачи заявок: </w:t>
            </w:r>
            <w:r w:rsidR="00337596">
              <w:rPr>
                <w:sz w:val="22"/>
                <w:szCs w:val="22"/>
              </w:rPr>
              <w:t>22</w:t>
            </w:r>
            <w:r w:rsidRPr="00027149">
              <w:rPr>
                <w:sz w:val="22"/>
                <w:szCs w:val="22"/>
              </w:rPr>
              <w:t>.</w:t>
            </w:r>
            <w:r w:rsidR="0057646F" w:rsidRPr="00027149">
              <w:rPr>
                <w:sz w:val="22"/>
                <w:szCs w:val="22"/>
              </w:rPr>
              <w:t>0</w:t>
            </w:r>
            <w:r w:rsidR="000115FE" w:rsidRPr="000115FE">
              <w:rPr>
                <w:sz w:val="22"/>
                <w:szCs w:val="22"/>
              </w:rPr>
              <w:t>4</w:t>
            </w:r>
            <w:r w:rsidR="00331AE6" w:rsidRPr="00027149">
              <w:rPr>
                <w:sz w:val="22"/>
                <w:szCs w:val="22"/>
              </w:rPr>
              <w:t>.202</w:t>
            </w:r>
            <w:r w:rsidR="00D304E0" w:rsidRPr="00027149">
              <w:rPr>
                <w:sz w:val="22"/>
                <w:szCs w:val="22"/>
              </w:rPr>
              <w:t>1</w:t>
            </w:r>
          </w:p>
          <w:p w:rsidR="00D34AD6" w:rsidRPr="00027149" w:rsidRDefault="00D34AD6" w:rsidP="00337596">
            <w:pPr>
              <w:rPr>
                <w:b/>
              </w:rPr>
            </w:pPr>
            <w:r w:rsidRPr="00027149">
              <w:rPr>
                <w:sz w:val="22"/>
                <w:szCs w:val="22"/>
              </w:rPr>
              <w:t xml:space="preserve">Дата и время окончания подачи заявок: </w:t>
            </w:r>
            <w:bookmarkStart w:id="1" w:name="OLE_LINK21"/>
            <w:bookmarkStart w:id="2" w:name="OLE_LINK22"/>
            <w:r w:rsidR="00337596">
              <w:rPr>
                <w:sz w:val="22"/>
                <w:szCs w:val="22"/>
              </w:rPr>
              <w:t>30</w:t>
            </w:r>
            <w:r w:rsidRPr="00027149">
              <w:rPr>
                <w:sz w:val="22"/>
                <w:szCs w:val="22"/>
              </w:rPr>
              <w:t>.</w:t>
            </w:r>
            <w:r w:rsidR="0057646F" w:rsidRPr="00027149">
              <w:rPr>
                <w:sz w:val="22"/>
                <w:szCs w:val="22"/>
              </w:rPr>
              <w:t>0</w:t>
            </w:r>
            <w:r w:rsidR="00027149">
              <w:rPr>
                <w:sz w:val="22"/>
                <w:szCs w:val="22"/>
              </w:rPr>
              <w:t>4</w:t>
            </w:r>
            <w:r w:rsidR="00331AE6" w:rsidRPr="00027149">
              <w:rPr>
                <w:sz w:val="22"/>
                <w:szCs w:val="22"/>
              </w:rPr>
              <w:t>.202</w:t>
            </w:r>
            <w:r w:rsidR="00D304E0" w:rsidRPr="00027149">
              <w:rPr>
                <w:sz w:val="22"/>
                <w:szCs w:val="22"/>
              </w:rPr>
              <w:t>1</w:t>
            </w:r>
            <w:r w:rsidRPr="00027149">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027149" w:rsidRDefault="00C1326B" w:rsidP="00C1326B">
            <w:pPr>
              <w:rPr>
                <w:b/>
                <w:sz w:val="22"/>
                <w:szCs w:val="22"/>
              </w:rPr>
            </w:pPr>
            <w:r w:rsidRPr="00027149">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027149" w:rsidRDefault="00C1326B" w:rsidP="00C1326B">
            <w:pPr>
              <w:rPr>
                <w:sz w:val="18"/>
              </w:rPr>
            </w:pPr>
            <w:r w:rsidRPr="00027149">
              <w:rPr>
                <w:sz w:val="22"/>
                <w:szCs w:val="22"/>
              </w:rPr>
              <w:t>Обеспечение заявки не предусмотрено</w:t>
            </w:r>
          </w:p>
          <w:p w:rsidR="00C1326B" w:rsidRPr="00027149"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pPr>
              <w:widowControl/>
              <w:suppressAutoHyphens w:val="0"/>
              <w:rPr>
                <w:rFonts w:eastAsia="Calibri"/>
                <w:color w:val="000000"/>
                <w:kern w:val="0"/>
              </w:rPr>
            </w:pPr>
            <w:r w:rsidRPr="00027149">
              <w:rPr>
                <w:rFonts w:eastAsia="Calibri"/>
                <w:color w:val="000000"/>
                <w:kern w:val="0"/>
              </w:rPr>
              <w:t>Дата начала и окончания срока рассмотрения заявок на участие в запросе котировок в электронной форме:</w:t>
            </w:r>
          </w:p>
          <w:p w:rsidR="00D34AD6" w:rsidRPr="00027149" w:rsidRDefault="00D34AD6" w:rsidP="005C025B">
            <w:pPr>
              <w:widowControl/>
              <w:suppressAutoHyphens w:val="0"/>
              <w:rPr>
                <w:rFonts w:eastAsia="Calibri"/>
                <w:color w:val="000000"/>
                <w:kern w:val="0"/>
              </w:rPr>
            </w:pPr>
            <w:r w:rsidRPr="00027149">
              <w:rPr>
                <w:rFonts w:eastAsia="Calibri"/>
                <w:color w:val="000000"/>
                <w:kern w:val="0"/>
              </w:rPr>
              <w:t xml:space="preserve">с </w:t>
            </w:r>
            <w:r w:rsidR="00337596">
              <w:rPr>
                <w:rFonts w:eastAsia="Calibri"/>
                <w:color w:val="000000"/>
                <w:kern w:val="0"/>
              </w:rPr>
              <w:t>30</w:t>
            </w:r>
            <w:r w:rsidRPr="00027149">
              <w:rPr>
                <w:rFonts w:eastAsia="Calibri"/>
                <w:color w:val="000000"/>
                <w:kern w:val="0"/>
              </w:rPr>
              <w:t>.</w:t>
            </w:r>
            <w:r w:rsidR="004505FE" w:rsidRPr="00027149">
              <w:rPr>
                <w:rFonts w:eastAsia="Calibri"/>
                <w:color w:val="000000"/>
                <w:kern w:val="0"/>
              </w:rPr>
              <w:t>0</w:t>
            </w:r>
            <w:r w:rsidR="005C1C4B">
              <w:rPr>
                <w:rFonts w:eastAsia="Calibri"/>
                <w:color w:val="000000"/>
                <w:kern w:val="0"/>
              </w:rPr>
              <w:t>4</w:t>
            </w:r>
            <w:r w:rsidR="00D92385" w:rsidRPr="00027149">
              <w:rPr>
                <w:rFonts w:eastAsia="Calibri"/>
                <w:color w:val="000000"/>
                <w:kern w:val="0"/>
              </w:rPr>
              <w:t>.202</w:t>
            </w:r>
            <w:r w:rsidR="00705575" w:rsidRPr="00027149">
              <w:rPr>
                <w:rFonts w:eastAsia="Calibri"/>
                <w:color w:val="000000"/>
                <w:kern w:val="0"/>
              </w:rPr>
              <w:t>1</w:t>
            </w:r>
            <w:r w:rsidRPr="00027149">
              <w:rPr>
                <w:rFonts w:eastAsia="Calibri"/>
                <w:color w:val="000000"/>
                <w:kern w:val="0"/>
              </w:rPr>
              <w:t xml:space="preserve"> г. 10:01 московского времени </w:t>
            </w:r>
          </w:p>
          <w:p w:rsidR="00D34AD6" w:rsidRPr="00027149" w:rsidRDefault="00D34AD6" w:rsidP="005C025B">
            <w:pPr>
              <w:widowControl/>
              <w:suppressAutoHyphens w:val="0"/>
              <w:rPr>
                <w:rFonts w:eastAsia="Calibri"/>
                <w:color w:val="000000"/>
                <w:kern w:val="0"/>
              </w:rPr>
            </w:pPr>
            <w:r w:rsidRPr="00027149">
              <w:rPr>
                <w:rFonts w:eastAsia="Calibri"/>
                <w:color w:val="000000"/>
                <w:kern w:val="0"/>
              </w:rPr>
              <w:t xml:space="preserve">по </w:t>
            </w:r>
            <w:r w:rsidR="00337596">
              <w:rPr>
                <w:rFonts w:eastAsia="Calibri"/>
                <w:color w:val="000000"/>
                <w:kern w:val="0"/>
              </w:rPr>
              <w:t>30</w:t>
            </w:r>
            <w:r w:rsidRPr="00027149">
              <w:rPr>
                <w:rFonts w:eastAsia="Calibri"/>
                <w:color w:val="000000"/>
                <w:kern w:val="0"/>
              </w:rPr>
              <w:t>.</w:t>
            </w:r>
            <w:r w:rsidR="004505FE" w:rsidRPr="00027149">
              <w:rPr>
                <w:rFonts w:eastAsia="Calibri"/>
                <w:color w:val="000000"/>
                <w:kern w:val="0"/>
              </w:rPr>
              <w:t>0</w:t>
            </w:r>
            <w:r w:rsidR="005C1C4B">
              <w:rPr>
                <w:rFonts w:eastAsia="Calibri"/>
                <w:color w:val="000000"/>
                <w:kern w:val="0"/>
              </w:rPr>
              <w:t>4</w:t>
            </w:r>
            <w:r w:rsidR="00D92385" w:rsidRPr="00027149">
              <w:rPr>
                <w:rFonts w:eastAsia="Calibri"/>
                <w:color w:val="000000"/>
                <w:kern w:val="0"/>
              </w:rPr>
              <w:t>.202</w:t>
            </w:r>
            <w:r w:rsidR="00705575" w:rsidRPr="00027149">
              <w:rPr>
                <w:rFonts w:eastAsia="Calibri"/>
                <w:color w:val="000000"/>
                <w:kern w:val="0"/>
              </w:rPr>
              <w:t>1</w:t>
            </w:r>
            <w:r w:rsidRPr="00027149">
              <w:rPr>
                <w:rFonts w:eastAsia="Calibri"/>
                <w:color w:val="000000"/>
                <w:kern w:val="0"/>
              </w:rPr>
              <w:t xml:space="preserve"> г.</w:t>
            </w:r>
          </w:p>
          <w:p w:rsidR="00D34AD6" w:rsidRPr="00027149" w:rsidRDefault="00D34AD6" w:rsidP="005C025B">
            <w:pPr>
              <w:rPr>
                <w:rFonts w:eastAsia="Calibri"/>
                <w:kern w:val="32"/>
              </w:rPr>
            </w:pPr>
            <w:r w:rsidRPr="00027149">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337596" w:rsidP="000115FE">
            <w:pPr>
              <w:widowControl/>
              <w:suppressAutoHyphens w:val="0"/>
              <w:rPr>
                <w:rFonts w:eastAsia="Calibri"/>
                <w:color w:val="000000"/>
                <w:kern w:val="0"/>
              </w:rPr>
            </w:pPr>
            <w:r>
              <w:rPr>
                <w:rFonts w:eastAsia="Calibri"/>
                <w:color w:val="000000"/>
                <w:kern w:val="0"/>
              </w:rPr>
              <w:t>30</w:t>
            </w:r>
            <w:r w:rsidR="00D34AD6" w:rsidRPr="00027149">
              <w:rPr>
                <w:rFonts w:eastAsia="Calibri"/>
                <w:color w:val="000000"/>
                <w:kern w:val="0"/>
              </w:rPr>
              <w:t>.</w:t>
            </w:r>
            <w:r w:rsidR="004505FE" w:rsidRPr="00027149">
              <w:rPr>
                <w:rFonts w:eastAsia="Calibri"/>
                <w:color w:val="000000"/>
                <w:kern w:val="0"/>
              </w:rPr>
              <w:t>0</w:t>
            </w:r>
            <w:r w:rsidR="00435E63">
              <w:rPr>
                <w:rFonts w:eastAsia="Calibri"/>
                <w:color w:val="000000"/>
                <w:kern w:val="0"/>
              </w:rPr>
              <w:t>4</w:t>
            </w:r>
            <w:r w:rsidR="00D34AD6" w:rsidRPr="00027149">
              <w:rPr>
                <w:rFonts w:eastAsia="Calibri"/>
                <w:color w:val="000000"/>
                <w:kern w:val="0"/>
              </w:rPr>
              <w:t>.20</w:t>
            </w:r>
            <w:r w:rsidR="00863978" w:rsidRPr="00027149">
              <w:rPr>
                <w:rFonts w:eastAsia="Calibri"/>
                <w:color w:val="000000"/>
                <w:kern w:val="0"/>
              </w:rPr>
              <w:t>2</w:t>
            </w:r>
            <w:r w:rsidR="00705575" w:rsidRPr="00027149">
              <w:rPr>
                <w:rFonts w:eastAsia="Calibri"/>
                <w:color w:val="000000"/>
                <w:kern w:val="0"/>
                <w:lang w:val="en-US"/>
              </w:rPr>
              <w:t>1</w:t>
            </w:r>
            <w:r w:rsidR="00D34AD6" w:rsidRPr="00027149">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закупку и срок, до наступления которого </w:t>
            </w:r>
            <w:r w:rsidRPr="00A33ABC">
              <w:rPr>
                <w:color w:val="000000"/>
              </w:rPr>
              <w:lastRenderedPageBreak/>
              <w:t>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lastRenderedPageBreak/>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w:t>
            </w:r>
            <w:r w:rsidRPr="00A33ABC">
              <w:rPr>
                <w:color w:val="000000"/>
              </w:rPr>
              <w:lastRenderedPageBreak/>
              <w:t>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Приложения к настоящему </w:t>
            </w:r>
            <w:r w:rsidRPr="00A33ABC">
              <w:rPr>
                <w:color w:val="000000"/>
              </w:rPr>
              <w:lastRenderedPageBreak/>
              <w:t>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lastRenderedPageBreak/>
              <w:t xml:space="preserve">Приложение №1 – Условия проведения запроса котировок в </w:t>
            </w:r>
            <w:r w:rsidRPr="00A33ABC">
              <w:rPr>
                <w:b/>
                <w:sz w:val="22"/>
                <w:szCs w:val="22"/>
              </w:rPr>
              <w:lastRenderedPageBreak/>
              <w:t xml:space="preserve">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C67B69" w:rsidRDefault="00C67B69"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E24BF5" w:rsidRDefault="00E24BF5" w:rsidP="005F7055">
      <w:pPr>
        <w:tabs>
          <w:tab w:val="left" w:pos="-15"/>
        </w:tabs>
        <w:autoSpaceDE w:val="0"/>
        <w:spacing w:after="120"/>
        <w:ind w:left="-15" w:hanging="360"/>
        <w:jc w:val="right"/>
        <w:rPr>
          <w:b/>
          <w:sz w:val="22"/>
          <w:szCs w:val="22"/>
        </w:rPr>
      </w:pPr>
    </w:p>
    <w:p w:rsidR="00E24BF5" w:rsidRDefault="00E24BF5" w:rsidP="005F7055">
      <w:pPr>
        <w:tabs>
          <w:tab w:val="left" w:pos="-15"/>
        </w:tabs>
        <w:autoSpaceDE w:val="0"/>
        <w:spacing w:after="120"/>
        <w:ind w:left="-15" w:hanging="360"/>
        <w:jc w:val="right"/>
        <w:rPr>
          <w:b/>
          <w:sz w:val="22"/>
          <w:szCs w:val="22"/>
        </w:rPr>
      </w:pPr>
    </w:p>
    <w:p w:rsidR="00E24BF5" w:rsidRDefault="00E24BF5"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483254" w:rsidRPr="00483254">
        <w:rPr>
          <w:sz w:val="22"/>
          <w:szCs w:val="22"/>
        </w:rPr>
        <w:t>За счет средств территориального фонда обязательного медицинского страхования</w:t>
      </w:r>
      <w:r w:rsidR="00E24BF5">
        <w:rPr>
          <w:sz w:val="22"/>
          <w:szCs w:val="22"/>
        </w:rPr>
        <w:t xml:space="preserve"> и </w:t>
      </w:r>
      <w:r w:rsidR="00E24BF5" w:rsidRPr="00E24BF5">
        <w:rPr>
          <w:sz w:val="22"/>
          <w:szCs w:val="22"/>
        </w:rPr>
        <w:t>средств, полученных при осуществлении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D436F2">
      <w:pPr>
        <w:widowControl/>
        <w:shd w:val="clear" w:color="auto" w:fill="FFFFFF"/>
        <w:suppressAutoHyphens w:val="0"/>
        <w:rPr>
          <w:rFonts w:eastAsia="Times New Roman"/>
          <w:b/>
          <w:color w:val="000000"/>
          <w:kern w:val="0"/>
          <w:lang w:eastAsia="ru-RU"/>
        </w:rPr>
      </w:pPr>
    </w:p>
    <w:bookmarkEnd w:id="6"/>
    <w:bookmarkEnd w:id="7"/>
    <w:bookmarkEnd w:id="8"/>
    <w:p w:rsidR="00966953" w:rsidRPr="00B720E9" w:rsidRDefault="00966953" w:rsidP="00966953">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966953" w:rsidRPr="00B720E9" w:rsidRDefault="00966953" w:rsidP="00966953">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sidR="007378CC">
        <w:rPr>
          <w:rFonts w:eastAsia="Times New Roman"/>
          <w:b/>
          <w:bCs/>
          <w:color w:val="000000"/>
          <w:kern w:val="0"/>
          <w:lang w:eastAsia="ru-RU"/>
        </w:rPr>
        <w:t>п</w:t>
      </w:r>
      <w:r w:rsidR="007378CC" w:rsidRPr="007378CC">
        <w:rPr>
          <w:rFonts w:eastAsia="Times New Roman"/>
          <w:b/>
          <w:bCs/>
          <w:color w:val="000000"/>
          <w:kern w:val="0"/>
          <w:lang w:eastAsia="ru-RU"/>
        </w:rPr>
        <w:t>оставк</w:t>
      </w:r>
      <w:r w:rsidR="007378CC">
        <w:rPr>
          <w:rFonts w:eastAsia="Times New Roman"/>
          <w:b/>
          <w:bCs/>
          <w:color w:val="000000"/>
          <w:kern w:val="0"/>
          <w:lang w:eastAsia="ru-RU"/>
        </w:rPr>
        <w:t>у</w:t>
      </w:r>
      <w:r w:rsidR="007378CC" w:rsidRPr="007378CC">
        <w:rPr>
          <w:rFonts w:eastAsia="Times New Roman"/>
          <w:b/>
          <w:bCs/>
          <w:color w:val="000000"/>
          <w:kern w:val="0"/>
          <w:lang w:eastAsia="ru-RU"/>
        </w:rPr>
        <w:t xml:space="preserve"> </w:t>
      </w:r>
      <w:r w:rsidR="00486354" w:rsidRPr="00486354">
        <w:rPr>
          <w:rFonts w:eastAsia="Times New Roman"/>
          <w:b/>
          <w:bCs/>
          <w:color w:val="000000"/>
          <w:kern w:val="0"/>
          <w:lang w:eastAsia="ru-RU"/>
        </w:rPr>
        <w:t>шовных материалов</w:t>
      </w:r>
    </w:p>
    <w:p w:rsidR="00966953" w:rsidRPr="00B720E9" w:rsidRDefault="00966953" w:rsidP="00966953">
      <w:pPr>
        <w:widowControl/>
        <w:suppressAutoHyphens w:val="0"/>
        <w:rPr>
          <w:rFonts w:eastAsia="Times New Roman"/>
          <w:kern w:val="0"/>
          <w:lang w:eastAsia="ru-RU"/>
        </w:rPr>
      </w:pPr>
    </w:p>
    <w:p w:rsidR="00966953" w:rsidRDefault="00966953" w:rsidP="00966953">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00486354" w:rsidRPr="00486354">
        <w:rPr>
          <w:rFonts w:eastAsia="Times New Roman"/>
          <w:b/>
          <w:kern w:val="0"/>
          <w:lang w:eastAsia="ru-RU"/>
        </w:rPr>
        <w:t>шовных материалов</w:t>
      </w:r>
      <w:r w:rsidR="007378CC" w:rsidRPr="007378CC">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66953" w:rsidRDefault="00966953" w:rsidP="0096695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66953" w:rsidRDefault="00966953" w:rsidP="00966953">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966953" w:rsidRDefault="00966953" w:rsidP="00966953">
      <w:pPr>
        <w:widowControl/>
        <w:suppressAutoHyphens w:val="0"/>
        <w:ind w:left="-284" w:firstLine="709"/>
        <w:jc w:val="both"/>
        <w:rPr>
          <w:rFonts w:eastAsia="Times New Roman"/>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966953" w:rsidRPr="00C663A3" w:rsidRDefault="00966953" w:rsidP="00DF31D0">
      <w:pPr>
        <w:jc w:val="both"/>
        <w:rPr>
          <w:rFonts w:eastAsia="Times New Roman"/>
          <w:kern w:val="0"/>
          <w:lang w:eastAsia="ru-RU"/>
        </w:rPr>
      </w:pPr>
      <w:r>
        <w:rPr>
          <w:rFonts w:eastAsia="Times New Roman"/>
          <w:kern w:val="0"/>
          <w:lang w:eastAsia="ru-RU"/>
        </w:rPr>
        <w:t xml:space="preserve">3.2. </w:t>
      </w:r>
      <w:r w:rsidR="00DF31D0">
        <w:rPr>
          <w:rFonts w:eastAsia="Times New Roman"/>
          <w:kern w:val="0"/>
          <w:lang w:eastAsia="ru-RU"/>
        </w:rPr>
        <w:t xml:space="preserve">Срок поставки: </w:t>
      </w:r>
      <w:r w:rsidR="00D12C8C" w:rsidRPr="00D12C8C">
        <w:rPr>
          <w:rFonts w:eastAsia="Times New Roman"/>
          <w:kern w:val="0"/>
          <w:lang w:eastAsia="ru-RU"/>
        </w:rPr>
        <w:t xml:space="preserve">не позднее 31.12.2021. Поставка в указанный период осуществляется по заявкам заказчика. Срок выполнения каждой заявки не более 30 (тридцати) дней. </w:t>
      </w:r>
      <w:r w:rsidRPr="00C663A3">
        <w:rPr>
          <w:rFonts w:eastAsia="Times New Roman"/>
          <w:kern w:val="0"/>
          <w:lang w:eastAsia="ru-RU"/>
        </w:rPr>
        <w:t xml:space="preserve"> </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66953" w:rsidRDefault="00966953" w:rsidP="00966953">
      <w:pPr>
        <w:widowControl/>
        <w:suppressAutoHyphens w:val="0"/>
        <w:ind w:left="-284" w:firstLine="708"/>
        <w:jc w:val="both"/>
        <w:rPr>
          <w:rFonts w:eastAsia="Times New Roman"/>
          <w:kern w:val="0"/>
          <w:lang w:eastAsia="ru-RU"/>
        </w:rPr>
      </w:pPr>
    </w:p>
    <w:p w:rsidR="00966953" w:rsidRDefault="00966953" w:rsidP="00966953">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966953" w:rsidRDefault="00966953" w:rsidP="00966953">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66953" w:rsidRDefault="00966953" w:rsidP="00966953">
      <w:pPr>
        <w:widowControl/>
        <w:spacing w:after="60"/>
        <w:ind w:firstLine="709"/>
        <w:jc w:val="both"/>
        <w:rPr>
          <w:rFonts w:eastAsia="Calibri"/>
          <w:bCs/>
          <w:spacing w:val="-6"/>
          <w:kern w:val="0"/>
          <w:lang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F31D0" w:rsidRDefault="00DF31D0" w:rsidP="00966953">
      <w:pPr>
        <w:widowControl/>
        <w:spacing w:after="60"/>
        <w:ind w:firstLine="709"/>
        <w:jc w:val="both"/>
        <w:rPr>
          <w:rFonts w:eastAsia="Calibri"/>
          <w:bCs/>
          <w:spacing w:val="-6"/>
          <w:kern w:val="0"/>
          <w:lang w:eastAsia="zh-CN"/>
        </w:rPr>
      </w:pPr>
    </w:p>
    <w:p w:rsidR="00DF31D0" w:rsidRDefault="00DF31D0" w:rsidP="00966953">
      <w:pPr>
        <w:widowControl/>
        <w:spacing w:after="60"/>
        <w:ind w:firstLine="709"/>
        <w:jc w:val="both"/>
        <w:rPr>
          <w:rFonts w:eastAsia="Calibri"/>
          <w:bCs/>
          <w:spacing w:val="-6"/>
          <w:kern w:val="0"/>
          <w:lang w:eastAsia="zh-CN"/>
        </w:rPr>
      </w:pPr>
    </w:p>
    <w:p w:rsidR="00DF31D0" w:rsidRPr="00DF31D0" w:rsidRDefault="00DF31D0" w:rsidP="00966953">
      <w:pPr>
        <w:widowControl/>
        <w:spacing w:after="60"/>
        <w:ind w:firstLine="709"/>
        <w:jc w:val="both"/>
        <w:rPr>
          <w:rFonts w:eastAsia="Calibri"/>
          <w:kern w:val="0"/>
          <w:lang w:eastAsia="zh-CN"/>
        </w:rPr>
      </w:pPr>
    </w:p>
    <w:p w:rsidR="00966953" w:rsidRDefault="00966953" w:rsidP="00966953">
      <w:pPr>
        <w:widowControl/>
        <w:suppressAutoHyphens w:val="0"/>
        <w:ind w:left="-284" w:firstLine="540"/>
        <w:jc w:val="both"/>
        <w:rPr>
          <w:rFonts w:eastAsia="Times New Roman"/>
          <w:kern w:val="0"/>
          <w:lang w:eastAsia="ru-RU"/>
        </w:rPr>
      </w:pPr>
    </w:p>
    <w:p w:rsidR="00966953" w:rsidRDefault="00966953" w:rsidP="00966953">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966953" w:rsidRDefault="00966953" w:rsidP="00966953">
      <w:pPr>
        <w:widowControl/>
        <w:suppressAutoHyphens w:val="0"/>
        <w:ind w:left="-284" w:firstLine="540"/>
        <w:jc w:val="both"/>
        <w:rPr>
          <w:rFonts w:eastAsia="Times New Roman"/>
          <w:b/>
          <w:bCs/>
          <w:kern w:val="0"/>
          <w:lang w:eastAsia="ru-RU"/>
        </w:rPr>
      </w:pPr>
    </w:p>
    <w:p w:rsidR="00966953" w:rsidRDefault="00966953" w:rsidP="00966953">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966953" w:rsidRDefault="00966953" w:rsidP="00966953">
      <w:pPr>
        <w:suppressAutoHyphens w:val="0"/>
        <w:ind w:firstLine="709"/>
        <w:jc w:val="both"/>
        <w:rPr>
          <w:rFonts w:eastAsia="Times New Roman"/>
          <w:kern w:val="0"/>
          <w:lang w:eastAsia="ru-RU"/>
        </w:rPr>
      </w:pPr>
      <w:r>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66953" w:rsidRDefault="00966953" w:rsidP="00966953">
      <w:pPr>
        <w:suppressAutoHyphens w:val="0"/>
        <w:ind w:left="-284" w:firstLine="709"/>
        <w:rPr>
          <w:rFonts w:eastAsia="Times New Roman"/>
          <w:b/>
          <w:bCs/>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966953" w:rsidRDefault="00966953" w:rsidP="00966953">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966953" w:rsidRDefault="00966953" w:rsidP="00966953">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66953" w:rsidRDefault="00966953" w:rsidP="00966953">
      <w:pPr>
        <w:widowControl/>
        <w:suppressAutoHyphens w:val="0"/>
        <w:ind w:left="-284"/>
        <w:jc w:val="center"/>
        <w:rPr>
          <w:rFonts w:eastAsia="Times New Roman"/>
          <w:b/>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966953" w:rsidRDefault="00966953" w:rsidP="00966953">
      <w:pPr>
        <w:widowControl/>
        <w:suppressAutoHyphens w:val="0"/>
        <w:ind w:left="-284" w:firstLine="720"/>
        <w:jc w:val="both"/>
        <w:rPr>
          <w:rFonts w:eastAsia="Times New Roman"/>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66953" w:rsidRDefault="00966953" w:rsidP="00966953">
      <w:pPr>
        <w:widowControl/>
        <w:suppressAutoHyphens w:val="0"/>
        <w:ind w:left="-284" w:firstLine="540"/>
        <w:jc w:val="both"/>
        <w:rPr>
          <w:rFonts w:eastAsia="Times New Roman"/>
          <w:kern w:val="0"/>
          <w:lang w:eastAsia="ru-RU"/>
        </w:rPr>
      </w:pPr>
    </w:p>
    <w:p w:rsidR="00966953" w:rsidRDefault="00966953" w:rsidP="00966953">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966953" w:rsidRDefault="00966953" w:rsidP="00966953">
      <w:pPr>
        <w:jc w:val="both"/>
        <w:rPr>
          <w:rFonts w:eastAsia="Times New Roman"/>
          <w:kern w:val="0"/>
          <w:lang w:eastAsia="ru-RU"/>
        </w:rPr>
      </w:pPr>
      <w:r>
        <w:rPr>
          <w:rFonts w:eastAsia="Times New Roman"/>
          <w:kern w:val="0"/>
          <w:lang w:eastAsia="ru-RU"/>
        </w:rPr>
        <w:t xml:space="preserve">            9.3. Порядок поставки: </w:t>
      </w:r>
      <w:r w:rsidR="00D12C8C" w:rsidRPr="00D12C8C">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30 (тридцати) дней.</w:t>
      </w:r>
    </w:p>
    <w:p w:rsidR="00966953" w:rsidRDefault="00966953" w:rsidP="00966953">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66953" w:rsidRDefault="00966953" w:rsidP="00966953">
      <w:pPr>
        <w:widowControl/>
        <w:suppressAutoHyphens w:val="0"/>
        <w:jc w:val="center"/>
        <w:rPr>
          <w:rFonts w:eastAsia="Times New Roman"/>
          <w:b/>
          <w:bCs/>
          <w:kern w:val="0"/>
          <w:lang w:eastAsia="ru-RU"/>
        </w:rPr>
      </w:pPr>
    </w:p>
    <w:p w:rsidR="00966953" w:rsidRDefault="00966953" w:rsidP="00966953">
      <w:pPr>
        <w:widowControl/>
        <w:suppressAutoHyphens w:val="0"/>
        <w:jc w:val="center"/>
        <w:rPr>
          <w:rFonts w:eastAsia="Times New Roman"/>
          <w:b/>
          <w:kern w:val="0"/>
          <w:lang w:eastAsia="ru-RU"/>
        </w:rPr>
      </w:pPr>
      <w:r>
        <w:rPr>
          <w:rFonts w:eastAsia="Times New Roman"/>
          <w:b/>
          <w:bCs/>
          <w:kern w:val="0"/>
          <w:lang w:eastAsia="ru-RU"/>
        </w:rPr>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66953" w:rsidRDefault="00966953" w:rsidP="00966953">
      <w:pPr>
        <w:widowControl/>
        <w:suppressAutoHyphens w:val="0"/>
        <w:jc w:val="center"/>
        <w:rPr>
          <w:rFonts w:eastAsia="Times New Roman"/>
          <w:b/>
          <w:kern w:val="0"/>
          <w:lang w:eastAsia="ru-RU"/>
        </w:rPr>
      </w:pPr>
    </w:p>
    <w:p w:rsidR="00966953" w:rsidRDefault="00966953" w:rsidP="00966953">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66953" w:rsidRDefault="00966953" w:rsidP="00966953">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966953" w:rsidRDefault="00966953" w:rsidP="00966953">
      <w:pPr>
        <w:widowControl/>
        <w:suppressAutoHyphens w:val="0"/>
        <w:jc w:val="center"/>
        <w:rPr>
          <w:rFonts w:eastAsia="Times New Roman"/>
          <w:b/>
          <w:bCs/>
          <w:kern w:val="0"/>
          <w:lang w:eastAsia="ru-RU"/>
        </w:rPr>
      </w:pPr>
    </w:p>
    <w:p w:rsidR="00966953" w:rsidRDefault="00966953" w:rsidP="00966953">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966953" w:rsidRDefault="00966953" w:rsidP="00966953">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966953" w:rsidRDefault="00966953" w:rsidP="00966953">
      <w:pPr>
        <w:widowControl/>
        <w:suppressAutoHyphens w:val="0"/>
        <w:rPr>
          <w:rFonts w:eastAsia="Times New Roman"/>
          <w:b/>
          <w:bCs/>
          <w:kern w:val="0"/>
          <w:lang w:eastAsia="ru-RU"/>
        </w:rPr>
      </w:pPr>
    </w:p>
    <w:p w:rsidR="00966953" w:rsidRPr="00B720E9" w:rsidRDefault="00966953" w:rsidP="00966953">
      <w:pPr>
        <w:widowControl/>
        <w:suppressAutoHyphens w:val="0"/>
        <w:ind w:left="-426"/>
        <w:jc w:val="center"/>
        <w:outlineLvl w:val="1"/>
        <w:rPr>
          <w:rFonts w:eastAsia="Times New Roman"/>
          <w:b/>
          <w:bCs/>
          <w:kern w:val="0"/>
          <w:lang w:eastAsia="ru-RU"/>
        </w:rPr>
      </w:pPr>
      <w:r w:rsidRPr="00B720E9">
        <w:rPr>
          <w:rFonts w:eastAsia="Times New Roman"/>
          <w:b/>
          <w:bCs/>
          <w:kern w:val="0"/>
          <w:lang w:eastAsia="ru-RU"/>
        </w:rPr>
        <w:t xml:space="preserve"> РАЗДЕЛ 5. СПЕЦИФИКАЦИЯ ТОВАРА</w:t>
      </w:r>
    </w:p>
    <w:tbl>
      <w:tblPr>
        <w:tblW w:w="15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56"/>
        <w:gridCol w:w="9765"/>
        <w:gridCol w:w="1194"/>
        <w:gridCol w:w="1111"/>
      </w:tblGrid>
      <w:tr w:rsidR="00966953" w:rsidRPr="00CD46B2" w:rsidTr="00A518D2">
        <w:trPr>
          <w:trHeight w:val="364"/>
        </w:trPr>
        <w:tc>
          <w:tcPr>
            <w:tcW w:w="654" w:type="dxa"/>
            <w:tcBorders>
              <w:bottom w:val="single" w:sz="4" w:space="0" w:color="auto"/>
            </w:tcBorders>
            <w:shd w:val="clear" w:color="auto" w:fill="auto"/>
            <w:tcMar>
              <w:left w:w="108" w:type="dxa"/>
            </w:tcMar>
          </w:tcPr>
          <w:p w:rsidR="00966953" w:rsidRPr="00CD46B2" w:rsidRDefault="00966953" w:rsidP="009F456D">
            <w:pPr>
              <w:widowControl/>
              <w:spacing w:line="360" w:lineRule="auto"/>
              <w:jc w:val="center"/>
              <w:rPr>
                <w:rFonts w:eastAsia="Calibri"/>
                <w:kern w:val="0"/>
              </w:rPr>
            </w:pPr>
            <w:r w:rsidRPr="00CD46B2">
              <w:rPr>
                <w:rFonts w:eastAsia="Calibri"/>
                <w:kern w:val="0"/>
              </w:rPr>
              <w:t>№</w:t>
            </w:r>
          </w:p>
        </w:tc>
        <w:tc>
          <w:tcPr>
            <w:tcW w:w="2456" w:type="dxa"/>
            <w:tcBorders>
              <w:bottom w:val="single" w:sz="4" w:space="0" w:color="auto"/>
            </w:tcBorders>
            <w:shd w:val="clear" w:color="auto" w:fill="auto"/>
            <w:tcMar>
              <w:left w:w="108" w:type="dxa"/>
            </w:tcMar>
          </w:tcPr>
          <w:p w:rsidR="00966953" w:rsidRPr="00CD46B2" w:rsidRDefault="00966953" w:rsidP="009F456D">
            <w:pPr>
              <w:widowControl/>
              <w:spacing w:line="360" w:lineRule="auto"/>
              <w:jc w:val="center"/>
              <w:rPr>
                <w:rFonts w:eastAsia="Calibri"/>
                <w:kern w:val="0"/>
              </w:rPr>
            </w:pPr>
            <w:r w:rsidRPr="00CD46B2">
              <w:rPr>
                <w:rFonts w:eastAsia="Calibri"/>
                <w:kern w:val="0"/>
              </w:rPr>
              <w:t>Наименование</w:t>
            </w:r>
          </w:p>
        </w:tc>
        <w:tc>
          <w:tcPr>
            <w:tcW w:w="9765" w:type="dxa"/>
            <w:tcBorders>
              <w:bottom w:val="single" w:sz="4" w:space="0" w:color="auto"/>
            </w:tcBorders>
            <w:shd w:val="clear" w:color="auto" w:fill="auto"/>
            <w:tcMar>
              <w:left w:w="108" w:type="dxa"/>
            </w:tcMar>
          </w:tcPr>
          <w:p w:rsidR="00966953" w:rsidRPr="00CD46B2" w:rsidRDefault="00966953" w:rsidP="009F456D">
            <w:pPr>
              <w:widowControl/>
              <w:spacing w:line="360" w:lineRule="auto"/>
              <w:jc w:val="center"/>
              <w:rPr>
                <w:rFonts w:eastAsia="Calibri"/>
                <w:color w:val="000000"/>
                <w:kern w:val="0"/>
              </w:rPr>
            </w:pPr>
            <w:r w:rsidRPr="00CD46B2">
              <w:rPr>
                <w:rFonts w:eastAsia="Calibri"/>
                <w:color w:val="000000"/>
                <w:kern w:val="0"/>
              </w:rPr>
              <w:t>Требования, установленные заказчиком к качеству, составу, техническим характеристикам товара, требования к безопасности, требования к функциональным характеристикам (потребительским свойствам) товара, упаковке и иные показатели, связанные с определением соответствия поставляемого товара потребностям заказчика</w:t>
            </w:r>
          </w:p>
        </w:tc>
        <w:tc>
          <w:tcPr>
            <w:tcW w:w="1194" w:type="dxa"/>
            <w:shd w:val="clear" w:color="auto" w:fill="auto"/>
            <w:tcMar>
              <w:left w:w="108" w:type="dxa"/>
            </w:tcMar>
          </w:tcPr>
          <w:p w:rsidR="00966953" w:rsidRPr="00CD46B2" w:rsidRDefault="00966953" w:rsidP="009F456D">
            <w:pPr>
              <w:widowControl/>
              <w:spacing w:line="360" w:lineRule="auto"/>
              <w:jc w:val="center"/>
              <w:rPr>
                <w:rFonts w:eastAsia="Calibri"/>
                <w:kern w:val="0"/>
              </w:rPr>
            </w:pPr>
            <w:r w:rsidRPr="00CD46B2">
              <w:rPr>
                <w:rFonts w:eastAsia="Calibri"/>
                <w:kern w:val="0"/>
              </w:rPr>
              <w:t xml:space="preserve">Ед. </w:t>
            </w:r>
            <w:proofErr w:type="spellStart"/>
            <w:r w:rsidRPr="00CD46B2">
              <w:rPr>
                <w:rFonts w:eastAsia="Calibri"/>
                <w:kern w:val="0"/>
              </w:rPr>
              <w:t>измер</w:t>
            </w:r>
            <w:proofErr w:type="spellEnd"/>
            <w:r w:rsidRPr="00CD46B2">
              <w:rPr>
                <w:rFonts w:eastAsia="Calibri"/>
                <w:kern w:val="0"/>
              </w:rPr>
              <w:t>.</w:t>
            </w:r>
          </w:p>
          <w:p w:rsidR="00966953" w:rsidRPr="00CD46B2" w:rsidRDefault="00966953" w:rsidP="009F456D">
            <w:pPr>
              <w:widowControl/>
              <w:spacing w:line="360" w:lineRule="auto"/>
              <w:jc w:val="center"/>
              <w:rPr>
                <w:rFonts w:eastAsia="Calibri"/>
                <w:kern w:val="0"/>
              </w:rPr>
            </w:pPr>
          </w:p>
        </w:tc>
        <w:tc>
          <w:tcPr>
            <w:tcW w:w="1111" w:type="dxa"/>
            <w:shd w:val="clear" w:color="auto" w:fill="auto"/>
            <w:tcMar>
              <w:left w:w="108" w:type="dxa"/>
            </w:tcMar>
          </w:tcPr>
          <w:p w:rsidR="00966953" w:rsidRPr="00CD46B2" w:rsidRDefault="00966953" w:rsidP="009F456D">
            <w:pPr>
              <w:widowControl/>
              <w:spacing w:line="360" w:lineRule="auto"/>
              <w:jc w:val="center"/>
              <w:rPr>
                <w:rFonts w:eastAsia="Calibri"/>
                <w:kern w:val="0"/>
              </w:rPr>
            </w:pPr>
            <w:r w:rsidRPr="00CD46B2">
              <w:rPr>
                <w:rFonts w:eastAsia="Calibri"/>
                <w:kern w:val="0"/>
              </w:rPr>
              <w:t>Кол-во</w:t>
            </w:r>
          </w:p>
        </w:tc>
      </w:tr>
      <w:tr w:rsidR="00B51164"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B51164" w:rsidRPr="00CD46B2" w:rsidRDefault="00B51164" w:rsidP="009F456D">
            <w:pPr>
              <w:widowControl/>
              <w:spacing w:line="360" w:lineRule="auto"/>
              <w:jc w:val="both"/>
              <w:rPr>
                <w:rFonts w:eastAsia="Calibri"/>
                <w:kern w:val="0"/>
              </w:rPr>
            </w:pPr>
            <w:r w:rsidRPr="00CD46B2">
              <w:rPr>
                <w:rFonts w:eastAsia="Calibri"/>
                <w:kern w:val="0"/>
              </w:rPr>
              <w:t>1</w:t>
            </w:r>
          </w:p>
        </w:tc>
        <w:tc>
          <w:tcPr>
            <w:tcW w:w="2456" w:type="dxa"/>
            <w:tcBorders>
              <w:top w:val="single" w:sz="4" w:space="0" w:color="auto"/>
              <w:bottom w:val="single" w:sz="4" w:space="0" w:color="auto"/>
            </w:tcBorders>
            <w:shd w:val="clear" w:color="auto" w:fill="auto"/>
            <w:tcMar>
              <w:left w:w="108" w:type="dxa"/>
            </w:tcMar>
          </w:tcPr>
          <w:p w:rsidR="00B51164" w:rsidRPr="00835707" w:rsidRDefault="00B51164" w:rsidP="00837442">
            <w:pPr>
              <w:widowControl/>
              <w:rPr>
                <w:color w:val="000000"/>
              </w:rPr>
            </w:pPr>
            <w:r w:rsidRPr="00835707">
              <w:rPr>
                <w:color w:val="000000"/>
              </w:rPr>
              <w:t>Материалы хирургические шовные с иглами атравматическими стерильные: Нити хирургические рассасывающиеся:</w:t>
            </w:r>
          </w:p>
          <w:p w:rsidR="00B51164" w:rsidRPr="00835707" w:rsidRDefault="00B51164" w:rsidP="00837442">
            <w:pPr>
              <w:widowControl/>
              <w:rPr>
                <w:color w:val="000000"/>
              </w:rPr>
            </w:pPr>
            <w:r w:rsidRPr="00835707">
              <w:rPr>
                <w:color w:val="000000"/>
              </w:rPr>
              <w:t xml:space="preserve">Кетгут </w:t>
            </w:r>
          </w:p>
          <w:p w:rsidR="00B51164" w:rsidRPr="00835707" w:rsidRDefault="00B51164" w:rsidP="00837442">
            <w:pPr>
              <w:widowControl/>
              <w:suppressAutoHyphens w:val="0"/>
              <w:rPr>
                <w:color w:val="000000"/>
              </w:rPr>
            </w:pPr>
            <w:r w:rsidRPr="00835707">
              <w:rPr>
                <w:color w:val="000000"/>
              </w:rPr>
              <w:t xml:space="preserve">(2038Р1-4/0(2)75-КИ КЕТГУТ </w:t>
            </w:r>
            <w:proofErr w:type="gramStart"/>
            <w:r w:rsidRPr="00835707">
              <w:rPr>
                <w:color w:val="000000"/>
              </w:rPr>
              <w:t>АРТ</w:t>
            </w:r>
            <w:proofErr w:type="gramEnd"/>
            <w:r w:rsidRPr="00835707">
              <w:rPr>
                <w:color w:val="000000"/>
              </w:rPr>
              <w:t>/REF)</w:t>
            </w:r>
            <w:r>
              <w:rPr>
                <w:color w:val="000000"/>
              </w:rPr>
              <w:t xml:space="preserve"> </w:t>
            </w:r>
            <w:r>
              <w:rPr>
                <w:color w:val="000000"/>
              </w:rPr>
              <w:lastRenderedPageBreak/>
              <w:t>или эквивалент</w:t>
            </w:r>
          </w:p>
        </w:tc>
        <w:tc>
          <w:tcPr>
            <w:tcW w:w="9765" w:type="dxa"/>
            <w:tcBorders>
              <w:top w:val="single" w:sz="4" w:space="0" w:color="auto"/>
              <w:bottom w:val="single" w:sz="4" w:space="0" w:color="auto"/>
            </w:tcBorders>
            <w:shd w:val="clear" w:color="auto" w:fill="auto"/>
            <w:tcMar>
              <w:left w:w="108" w:type="dxa"/>
            </w:tcMar>
          </w:tcPr>
          <w:p w:rsidR="00B51164" w:rsidRPr="007A3C8B" w:rsidRDefault="007A3C8B" w:rsidP="00757797">
            <w:pPr>
              <w:rPr>
                <w:color w:val="000000"/>
              </w:rPr>
            </w:pPr>
            <w:r w:rsidRPr="007A3C8B">
              <w:rPr>
                <w:rFonts w:eastAsia="Calibri"/>
                <w:color w:val="000000"/>
                <w:kern w:val="0"/>
              </w:rPr>
              <w:lastRenderedPageBreak/>
              <w:t xml:space="preserve">Нить хирургическая  рассасывающаяся   с иглой. </w:t>
            </w:r>
            <w:proofErr w:type="gramStart"/>
            <w:r w:rsidRPr="007A3C8B">
              <w:rPr>
                <w:rFonts w:eastAsia="Calibri"/>
                <w:color w:val="000000"/>
                <w:kern w:val="0"/>
              </w:rPr>
              <w:t>Натуральная</w:t>
            </w:r>
            <w:proofErr w:type="gramEnd"/>
            <w:r w:rsidRPr="007A3C8B">
              <w:rPr>
                <w:rFonts w:eastAsia="Calibri"/>
                <w:color w:val="000000"/>
                <w:kern w:val="0"/>
              </w:rPr>
              <w:t xml:space="preserve"> изготовлена из  </w:t>
            </w:r>
            <w:r w:rsidRPr="007A3C8B">
              <w:rPr>
                <w:rFonts w:eastAsia="Calibri"/>
                <w:kern w:val="0"/>
              </w:rPr>
              <w:t xml:space="preserve"> </w:t>
            </w:r>
            <w:r w:rsidRPr="007A3C8B">
              <w:rPr>
                <w:rFonts w:eastAsia="Calibri"/>
                <w:color w:val="000000"/>
                <w:kern w:val="0"/>
              </w:rPr>
              <w:t xml:space="preserve">очищенной соединительной ткани подслизистого слоя тонкого кишечника овец или серозного слоя тонкого кишечника крупного рогатого скота.  Через 8-12 дней после имплантации нить сохраняет примерно 50% прочности. Полностью рассасывается в сроки от 35 до 120 суток.   Размер нити USP 4-0 метрический размер 2, длина нити не менее 75 см. Тип иглы </w:t>
            </w:r>
            <w:proofErr w:type="gramStart"/>
            <w:r w:rsidRPr="007A3C8B">
              <w:rPr>
                <w:rFonts w:eastAsia="Calibri"/>
                <w:color w:val="000000"/>
                <w:kern w:val="0"/>
              </w:rPr>
              <w:t>–р</w:t>
            </w:r>
            <w:proofErr w:type="gramEnd"/>
            <w:r w:rsidRPr="007A3C8B">
              <w:rPr>
                <w:rFonts w:eastAsia="Calibri"/>
                <w:color w:val="000000"/>
                <w:kern w:val="0"/>
              </w:rPr>
              <w:t>ежущая, игла 3/8 окружности, длина иглы не менее 20 и не более 21 мм. Двойная упаков</w:t>
            </w:r>
            <w:r w:rsidR="00757797">
              <w:rPr>
                <w:rFonts w:eastAsia="Calibri"/>
                <w:color w:val="000000"/>
                <w:kern w:val="0"/>
              </w:rPr>
              <w:t>ка</w:t>
            </w:r>
            <w:r w:rsidRPr="007A3C8B">
              <w:rPr>
                <w:rFonts w:eastAsia="Calibri"/>
                <w:color w:val="000000"/>
                <w:kern w:val="0"/>
              </w:rPr>
              <w:t xml:space="preserve">. Внутренний вкладыш должен защищать нить от повреждения, обеспечивать прямолинейность после ее извлечения, предотвращать возникновения эффекта "памяти формы", содержать информацию о наименовании изделия, составе и параметрах нити  и иглы,  сроках годности и производителе. </w:t>
            </w:r>
            <w:r w:rsidRPr="007A3C8B">
              <w:rPr>
                <w:rFonts w:eastAsia="Calibri"/>
                <w:color w:val="000000"/>
                <w:kern w:val="0"/>
              </w:rPr>
              <w:t>Фасовка: в</w:t>
            </w:r>
            <w:r w:rsidRPr="007A3C8B">
              <w:rPr>
                <w:rFonts w:eastAsia="Calibri"/>
                <w:color w:val="000000"/>
                <w:kern w:val="0"/>
              </w:rPr>
              <w:t xml:space="preserve"> групповой упаковке не менее </w:t>
            </w:r>
            <w:r w:rsidR="003E6D7E">
              <w:rPr>
                <w:rFonts w:eastAsia="Calibri"/>
                <w:color w:val="000000"/>
                <w:kern w:val="0"/>
              </w:rPr>
              <w:t>25</w:t>
            </w:r>
            <w:r w:rsidRPr="007A3C8B">
              <w:rPr>
                <w:rFonts w:eastAsia="Calibri"/>
                <w:color w:val="000000"/>
                <w:kern w:val="0"/>
              </w:rPr>
              <w:t xml:space="preserve"> штук. </w:t>
            </w:r>
            <w:r w:rsidRPr="007A3C8B">
              <w:rPr>
                <w:rFonts w:eastAsia="Calibri"/>
                <w:color w:val="000000"/>
                <w:kern w:val="0"/>
              </w:rPr>
              <w:lastRenderedPageBreak/>
              <w:t>Наличие инструкции по медицинскому применению на русском языке.</w:t>
            </w:r>
          </w:p>
        </w:tc>
        <w:tc>
          <w:tcPr>
            <w:tcW w:w="1194" w:type="dxa"/>
            <w:tcBorders>
              <w:top w:val="single" w:sz="4" w:space="0" w:color="auto"/>
              <w:bottom w:val="single" w:sz="4" w:space="0" w:color="auto"/>
            </w:tcBorders>
            <w:shd w:val="clear" w:color="auto" w:fill="auto"/>
            <w:tcMar>
              <w:left w:w="108" w:type="dxa"/>
            </w:tcMar>
            <w:vAlign w:val="center"/>
          </w:tcPr>
          <w:p w:rsidR="00B51164" w:rsidRPr="00B51164" w:rsidRDefault="00B51164">
            <w:pPr>
              <w:jc w:val="center"/>
              <w:rPr>
                <w:color w:val="000000"/>
              </w:rPr>
            </w:pPr>
            <w:proofErr w:type="spellStart"/>
            <w:proofErr w:type="gramStart"/>
            <w:r w:rsidRPr="00B51164">
              <w:rPr>
                <w:color w:val="000000"/>
              </w:rPr>
              <w:lastRenderedPageBreak/>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B51164" w:rsidRPr="00B51164" w:rsidRDefault="00B51164">
            <w:pPr>
              <w:jc w:val="center"/>
              <w:rPr>
                <w:color w:val="000000"/>
              </w:rPr>
            </w:pPr>
            <w:r w:rsidRPr="00B51164">
              <w:rPr>
                <w:color w:val="000000"/>
              </w:rPr>
              <w:t>1500</w:t>
            </w:r>
          </w:p>
        </w:tc>
      </w:tr>
      <w:tr w:rsidR="007A3C8B"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7A3C8B" w:rsidRPr="00CD46B2" w:rsidRDefault="007A3C8B" w:rsidP="009F456D">
            <w:pPr>
              <w:widowControl/>
              <w:spacing w:line="360" w:lineRule="auto"/>
              <w:jc w:val="both"/>
              <w:rPr>
                <w:rFonts w:eastAsia="Calibri"/>
                <w:kern w:val="0"/>
              </w:rPr>
            </w:pPr>
            <w:r w:rsidRPr="00CD46B2">
              <w:rPr>
                <w:rFonts w:eastAsia="Calibri"/>
                <w:kern w:val="0"/>
              </w:rPr>
              <w:lastRenderedPageBreak/>
              <w:t>2</w:t>
            </w:r>
          </w:p>
        </w:tc>
        <w:tc>
          <w:tcPr>
            <w:tcW w:w="2456" w:type="dxa"/>
            <w:tcBorders>
              <w:top w:val="single" w:sz="4" w:space="0" w:color="auto"/>
              <w:bottom w:val="single" w:sz="4" w:space="0" w:color="auto"/>
            </w:tcBorders>
            <w:shd w:val="clear" w:color="auto" w:fill="auto"/>
            <w:tcMar>
              <w:left w:w="108" w:type="dxa"/>
            </w:tcMar>
          </w:tcPr>
          <w:p w:rsidR="007A3C8B" w:rsidRPr="00835707" w:rsidRDefault="007A3C8B" w:rsidP="00837442">
            <w:pPr>
              <w:widowControl/>
              <w:rPr>
                <w:color w:val="000000"/>
              </w:rPr>
            </w:pPr>
            <w:r w:rsidRPr="00835707">
              <w:rPr>
                <w:color w:val="000000"/>
              </w:rPr>
              <w:t xml:space="preserve">Материалы хирургические шовные с иглами атравматическими стерильные: Нити хирургические рассасывающиеся: </w:t>
            </w:r>
          </w:p>
          <w:p w:rsidR="007A3C8B" w:rsidRPr="00835707" w:rsidRDefault="007A3C8B" w:rsidP="00837442">
            <w:pPr>
              <w:widowControl/>
              <w:rPr>
                <w:color w:val="000000"/>
              </w:rPr>
            </w:pPr>
            <w:proofErr w:type="spellStart"/>
            <w:r w:rsidRPr="00835707">
              <w:rPr>
                <w:color w:val="000000"/>
              </w:rPr>
              <w:t>Полигликолид</w:t>
            </w:r>
            <w:proofErr w:type="spellEnd"/>
          </w:p>
          <w:p w:rsidR="007A3C8B" w:rsidRPr="00835707" w:rsidRDefault="007A3C8B" w:rsidP="00837442">
            <w:pPr>
              <w:widowControl/>
              <w:suppressAutoHyphens w:val="0"/>
              <w:rPr>
                <w:color w:val="000000"/>
              </w:rPr>
            </w:pPr>
            <w:r w:rsidRPr="00835707">
              <w:rPr>
                <w:color w:val="000000"/>
              </w:rPr>
              <w:t xml:space="preserve">(2038Р1-4/0(1,5)75-ПГАП ПОЛИГЛИКОЛИД </w:t>
            </w:r>
            <w:proofErr w:type="gramStart"/>
            <w:r w:rsidRPr="00835707">
              <w:rPr>
                <w:color w:val="000000"/>
              </w:rPr>
              <w:t>АРТ</w:t>
            </w:r>
            <w:proofErr w:type="gramEnd"/>
            <w:r w:rsidRPr="00835707">
              <w:rPr>
                <w:color w:val="000000"/>
              </w:rPr>
              <w:t>/REF или эквивалент</w:t>
            </w:r>
          </w:p>
        </w:tc>
        <w:tc>
          <w:tcPr>
            <w:tcW w:w="9765" w:type="dxa"/>
            <w:tcBorders>
              <w:top w:val="single" w:sz="4" w:space="0" w:color="auto"/>
              <w:bottom w:val="single" w:sz="4" w:space="0" w:color="auto"/>
            </w:tcBorders>
            <w:shd w:val="clear" w:color="auto" w:fill="auto"/>
            <w:tcMar>
              <w:left w:w="108" w:type="dxa"/>
            </w:tcMar>
          </w:tcPr>
          <w:p w:rsidR="007A3C8B" w:rsidRPr="007A3C8B" w:rsidRDefault="007A3C8B" w:rsidP="00757797">
            <w:pPr>
              <w:widowControl/>
              <w:jc w:val="both"/>
              <w:rPr>
                <w:rFonts w:eastAsia="Calibri"/>
                <w:color w:val="000000"/>
                <w:kern w:val="0"/>
              </w:rPr>
            </w:pPr>
            <w:r w:rsidRPr="007A3C8B">
              <w:rPr>
                <w:rFonts w:eastAsia="Calibri"/>
                <w:color w:val="000000"/>
                <w:kern w:val="0"/>
              </w:rPr>
              <w:t xml:space="preserve">Нить хирургическая  рассасывающаяся   с иглой. Синтетическая, плетеная, окрашенная на основе  </w:t>
            </w:r>
            <w:proofErr w:type="spellStart"/>
            <w:r w:rsidRPr="007A3C8B">
              <w:rPr>
                <w:rFonts w:eastAsia="Calibri"/>
                <w:color w:val="000000"/>
                <w:kern w:val="0"/>
              </w:rPr>
              <w:t>полиглеколивой</w:t>
            </w:r>
            <w:proofErr w:type="spellEnd"/>
            <w:r w:rsidRPr="007A3C8B">
              <w:rPr>
                <w:rFonts w:eastAsia="Calibri"/>
                <w:color w:val="000000"/>
                <w:kern w:val="0"/>
              </w:rPr>
              <w:t xml:space="preserve"> кислоты с покрытием. Прочность на 14-18 дней не  менее  40 %. Полное рассасывание в диапазоне не более (60 – 90) дней.    Размер нити USP 4-0 метрический размер 1,5, длина нити не менее 75 см. Тип иглы – обратно - режущая, игла 3/8 окружности, длина иглы не менее 19 и не более 20 мм. Двойная упаков</w:t>
            </w:r>
            <w:r w:rsidR="00757797">
              <w:rPr>
                <w:rFonts w:eastAsia="Calibri"/>
                <w:color w:val="000000"/>
                <w:kern w:val="0"/>
              </w:rPr>
              <w:t>ка</w:t>
            </w:r>
            <w:r w:rsidRPr="007A3C8B">
              <w:rPr>
                <w:rFonts w:eastAsia="Calibri"/>
                <w:color w:val="000000"/>
                <w:kern w:val="0"/>
              </w:rPr>
              <w:t>. Внутренний вкладыш должен защищать нить от повреждения, обеспечивать прямолинейность после ее извлечения, предотвращать возникновения эффекта "памяти формы", содержать информацию о наименовании изделия, составе и параметрах нити  и иглы,  сроках годности и производителе. Фасовка:</w:t>
            </w:r>
            <w:r>
              <w:rPr>
                <w:rFonts w:eastAsia="Calibri"/>
                <w:color w:val="000000"/>
                <w:kern w:val="0"/>
              </w:rPr>
              <w:t xml:space="preserve"> в</w:t>
            </w:r>
            <w:r w:rsidR="003E6D7E">
              <w:rPr>
                <w:rFonts w:eastAsia="Calibri"/>
                <w:color w:val="000000"/>
                <w:kern w:val="0"/>
              </w:rPr>
              <w:t xml:space="preserve"> групповой упаковке не менее 25</w:t>
            </w:r>
            <w:r w:rsidRPr="007A3C8B">
              <w:rPr>
                <w:rFonts w:eastAsia="Calibri"/>
                <w:color w:val="000000"/>
                <w:kern w:val="0"/>
              </w:rPr>
              <w:t xml:space="preserve"> штук. Наличие инструкции по медицинскому применению на русском языке.                        </w:t>
            </w:r>
          </w:p>
        </w:tc>
        <w:tc>
          <w:tcPr>
            <w:tcW w:w="1194" w:type="dxa"/>
            <w:tcBorders>
              <w:top w:val="single" w:sz="4" w:space="0" w:color="auto"/>
              <w:bottom w:val="single" w:sz="4" w:space="0" w:color="auto"/>
            </w:tcBorders>
            <w:shd w:val="clear" w:color="auto" w:fill="auto"/>
            <w:tcMar>
              <w:left w:w="108" w:type="dxa"/>
            </w:tcMar>
            <w:vAlign w:val="center"/>
          </w:tcPr>
          <w:p w:rsidR="007A3C8B" w:rsidRPr="00B51164" w:rsidRDefault="007A3C8B">
            <w:pPr>
              <w:jc w:val="center"/>
              <w:rPr>
                <w:color w:val="000000"/>
              </w:rPr>
            </w:pPr>
            <w:proofErr w:type="spellStart"/>
            <w:proofErr w:type="gramStart"/>
            <w:r w:rsidRPr="00B51164">
              <w:rPr>
                <w:color w:val="000000"/>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7A3C8B" w:rsidRPr="00B51164" w:rsidRDefault="007A3C8B">
            <w:pPr>
              <w:jc w:val="center"/>
              <w:rPr>
                <w:color w:val="000000"/>
              </w:rPr>
            </w:pPr>
            <w:r w:rsidRPr="00B51164">
              <w:rPr>
                <w:color w:val="000000"/>
              </w:rPr>
              <w:t>1500</w:t>
            </w:r>
          </w:p>
        </w:tc>
      </w:tr>
      <w:tr w:rsidR="007A3C8B"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7A3C8B" w:rsidRPr="00CD46B2" w:rsidRDefault="007A3C8B" w:rsidP="009F456D">
            <w:pPr>
              <w:widowControl/>
              <w:spacing w:line="360" w:lineRule="auto"/>
              <w:jc w:val="both"/>
              <w:rPr>
                <w:rFonts w:eastAsia="Calibri"/>
                <w:kern w:val="0"/>
              </w:rPr>
            </w:pPr>
            <w:r w:rsidRPr="00CD46B2">
              <w:rPr>
                <w:rFonts w:eastAsia="Calibri"/>
                <w:kern w:val="0"/>
              </w:rPr>
              <w:t>3</w:t>
            </w:r>
          </w:p>
        </w:tc>
        <w:tc>
          <w:tcPr>
            <w:tcW w:w="2456" w:type="dxa"/>
            <w:tcBorders>
              <w:top w:val="single" w:sz="4" w:space="0" w:color="auto"/>
              <w:bottom w:val="single" w:sz="4" w:space="0" w:color="auto"/>
            </w:tcBorders>
            <w:shd w:val="clear" w:color="auto" w:fill="auto"/>
            <w:tcMar>
              <w:left w:w="108" w:type="dxa"/>
            </w:tcMar>
          </w:tcPr>
          <w:p w:rsidR="007A3C8B" w:rsidRPr="00835707" w:rsidRDefault="007A3C8B" w:rsidP="00837442">
            <w:pPr>
              <w:widowControl/>
              <w:rPr>
                <w:color w:val="000000"/>
              </w:rPr>
            </w:pPr>
            <w:r w:rsidRPr="00835707">
              <w:rPr>
                <w:color w:val="000000"/>
              </w:rPr>
              <w:t xml:space="preserve">Материалы хирургические шовные с иглами атравматическими стерильные: Нити хирургические рассасывающиеся: </w:t>
            </w:r>
          </w:p>
          <w:p w:rsidR="007A3C8B" w:rsidRPr="00835707" w:rsidRDefault="007A3C8B" w:rsidP="00837442">
            <w:pPr>
              <w:widowControl/>
              <w:rPr>
                <w:color w:val="000000"/>
              </w:rPr>
            </w:pPr>
            <w:proofErr w:type="spellStart"/>
            <w:r w:rsidRPr="00835707">
              <w:rPr>
                <w:color w:val="000000"/>
              </w:rPr>
              <w:t>Полигликолид</w:t>
            </w:r>
            <w:proofErr w:type="spellEnd"/>
          </w:p>
          <w:p w:rsidR="007A3C8B" w:rsidRPr="00835707" w:rsidRDefault="007A3C8B" w:rsidP="00837442">
            <w:pPr>
              <w:widowControl/>
              <w:suppressAutoHyphens w:val="0"/>
              <w:rPr>
                <w:color w:val="000000"/>
              </w:rPr>
            </w:pPr>
            <w:r w:rsidRPr="00835707">
              <w:rPr>
                <w:color w:val="000000"/>
              </w:rPr>
              <w:t xml:space="preserve">(2038Р1-5/0(1)75- ПГАП ПОЛИГЛИКОЛИД </w:t>
            </w:r>
            <w:proofErr w:type="gramStart"/>
            <w:r w:rsidRPr="00835707">
              <w:rPr>
                <w:color w:val="000000"/>
              </w:rPr>
              <w:t>АРТ</w:t>
            </w:r>
            <w:proofErr w:type="gramEnd"/>
            <w:r w:rsidRPr="00835707">
              <w:rPr>
                <w:color w:val="000000"/>
              </w:rPr>
              <w:t>/REF)</w:t>
            </w:r>
            <w:r>
              <w:t xml:space="preserve"> </w:t>
            </w:r>
            <w:r w:rsidRPr="00835707">
              <w:rPr>
                <w:color w:val="000000"/>
              </w:rPr>
              <w:t>или эквивалент</w:t>
            </w:r>
          </w:p>
        </w:tc>
        <w:tc>
          <w:tcPr>
            <w:tcW w:w="9765" w:type="dxa"/>
            <w:tcBorders>
              <w:top w:val="single" w:sz="4" w:space="0" w:color="auto"/>
              <w:bottom w:val="single" w:sz="4" w:space="0" w:color="auto"/>
            </w:tcBorders>
            <w:shd w:val="clear" w:color="auto" w:fill="auto"/>
            <w:tcMar>
              <w:left w:w="108" w:type="dxa"/>
            </w:tcMar>
          </w:tcPr>
          <w:p w:rsidR="007A3C8B" w:rsidRPr="007A3C8B" w:rsidRDefault="007A3C8B" w:rsidP="00757797">
            <w:pPr>
              <w:widowControl/>
              <w:jc w:val="both"/>
              <w:rPr>
                <w:rFonts w:eastAsia="Calibri"/>
                <w:color w:val="000000"/>
                <w:kern w:val="0"/>
              </w:rPr>
            </w:pPr>
            <w:r w:rsidRPr="007A3C8B">
              <w:rPr>
                <w:rFonts w:eastAsia="Calibri"/>
                <w:color w:val="000000"/>
                <w:kern w:val="0"/>
              </w:rPr>
              <w:t xml:space="preserve">Нить хирургическая  рассасывающаяся   с иглой. Синтетическая, плетеная, окрашенная на основе  </w:t>
            </w:r>
            <w:proofErr w:type="spellStart"/>
            <w:r w:rsidRPr="007A3C8B">
              <w:rPr>
                <w:rFonts w:eastAsia="Calibri"/>
                <w:color w:val="000000"/>
                <w:kern w:val="0"/>
              </w:rPr>
              <w:t>полиглеколивой</w:t>
            </w:r>
            <w:proofErr w:type="spellEnd"/>
            <w:r w:rsidRPr="007A3C8B">
              <w:rPr>
                <w:rFonts w:eastAsia="Calibri"/>
                <w:color w:val="000000"/>
                <w:kern w:val="0"/>
              </w:rPr>
              <w:t xml:space="preserve"> кислоты с покрытием. Прочность на 14-18 дней не  менее  40 %. Полное рассасывание в диапазоне не более (60 – 90) дней.    Размер нити USP 5-0 метрический размер 1 , длина нити не менее 75 см. Тип иглы – обратно - режущая, игла 3/8 окружности, длина иглы не менее 19 и не более 20 мм. Двойная упаков</w:t>
            </w:r>
            <w:r w:rsidR="00757797">
              <w:rPr>
                <w:rFonts w:eastAsia="Calibri"/>
                <w:color w:val="000000"/>
                <w:kern w:val="0"/>
              </w:rPr>
              <w:t>ка</w:t>
            </w:r>
            <w:r w:rsidRPr="007A3C8B">
              <w:rPr>
                <w:rFonts w:eastAsia="Calibri"/>
                <w:color w:val="000000"/>
                <w:kern w:val="0"/>
              </w:rPr>
              <w:t>. Внутренний вкладыш должен защищать нить от повреждения, обеспечивать прямолинейность после ее извлечения, предотвращать возникновения эффекта "памяти формы", содержать информацию о наименовании изделия, составе и параметрах нити  и иглы,  сроках годности и производителе. Фасовка:</w:t>
            </w:r>
            <w:r>
              <w:rPr>
                <w:rFonts w:eastAsia="Calibri"/>
                <w:color w:val="000000"/>
                <w:kern w:val="0"/>
              </w:rPr>
              <w:t xml:space="preserve"> в</w:t>
            </w:r>
            <w:r w:rsidRPr="007A3C8B">
              <w:rPr>
                <w:rFonts w:eastAsia="Calibri"/>
                <w:color w:val="000000"/>
                <w:kern w:val="0"/>
              </w:rPr>
              <w:t xml:space="preserve"> групповой упаковке не менее </w:t>
            </w:r>
            <w:r w:rsidR="003E6D7E">
              <w:rPr>
                <w:rFonts w:eastAsia="Calibri"/>
                <w:color w:val="000000"/>
                <w:kern w:val="0"/>
              </w:rPr>
              <w:t>25</w:t>
            </w:r>
            <w:r w:rsidRPr="007A3C8B">
              <w:rPr>
                <w:rFonts w:eastAsia="Calibri"/>
                <w:color w:val="000000"/>
                <w:kern w:val="0"/>
              </w:rPr>
              <w:t xml:space="preserve"> штук. Наличие инструкции по медицинскому применению на русском языке.                        </w:t>
            </w:r>
          </w:p>
        </w:tc>
        <w:tc>
          <w:tcPr>
            <w:tcW w:w="1194" w:type="dxa"/>
            <w:tcBorders>
              <w:top w:val="single" w:sz="4" w:space="0" w:color="auto"/>
              <w:bottom w:val="single" w:sz="4" w:space="0" w:color="auto"/>
            </w:tcBorders>
            <w:shd w:val="clear" w:color="auto" w:fill="auto"/>
            <w:tcMar>
              <w:left w:w="108" w:type="dxa"/>
            </w:tcMar>
            <w:vAlign w:val="center"/>
          </w:tcPr>
          <w:p w:rsidR="007A3C8B" w:rsidRPr="00B51164" w:rsidRDefault="007A3C8B">
            <w:pPr>
              <w:jc w:val="center"/>
              <w:rPr>
                <w:color w:val="000000"/>
              </w:rPr>
            </w:pPr>
            <w:proofErr w:type="spellStart"/>
            <w:proofErr w:type="gramStart"/>
            <w:r w:rsidRPr="00B51164">
              <w:rPr>
                <w:color w:val="000000"/>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7A3C8B" w:rsidRPr="00B51164" w:rsidRDefault="007A3C8B">
            <w:pPr>
              <w:jc w:val="center"/>
              <w:rPr>
                <w:color w:val="000000"/>
              </w:rPr>
            </w:pPr>
            <w:r w:rsidRPr="00B51164">
              <w:rPr>
                <w:color w:val="000000"/>
              </w:rPr>
              <w:t>1500</w:t>
            </w:r>
          </w:p>
        </w:tc>
      </w:tr>
      <w:tr w:rsidR="00B51164"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B51164" w:rsidRPr="00CD46B2" w:rsidRDefault="00B51164" w:rsidP="009F456D">
            <w:pPr>
              <w:widowControl/>
              <w:spacing w:line="360" w:lineRule="auto"/>
              <w:jc w:val="both"/>
              <w:rPr>
                <w:rFonts w:eastAsia="Calibri"/>
                <w:kern w:val="0"/>
              </w:rPr>
            </w:pPr>
            <w:r w:rsidRPr="00CD46B2">
              <w:rPr>
                <w:rFonts w:eastAsia="Calibri"/>
                <w:kern w:val="0"/>
              </w:rPr>
              <w:t>4</w:t>
            </w:r>
          </w:p>
        </w:tc>
        <w:tc>
          <w:tcPr>
            <w:tcW w:w="2456" w:type="dxa"/>
            <w:tcBorders>
              <w:top w:val="single" w:sz="4" w:space="0" w:color="auto"/>
              <w:bottom w:val="single" w:sz="4" w:space="0" w:color="auto"/>
            </w:tcBorders>
            <w:shd w:val="clear" w:color="auto" w:fill="auto"/>
            <w:tcMar>
              <w:left w:w="108" w:type="dxa"/>
            </w:tcMar>
          </w:tcPr>
          <w:p w:rsidR="00B51164" w:rsidRPr="00835707" w:rsidRDefault="00B51164" w:rsidP="00835707">
            <w:pPr>
              <w:widowControl/>
              <w:jc w:val="both"/>
              <w:rPr>
                <w:kern w:val="0"/>
                <w:lang w:eastAsia="ru-RU"/>
              </w:rPr>
            </w:pPr>
            <w:r w:rsidRPr="00835707">
              <w:rPr>
                <w:kern w:val="0"/>
                <w:lang w:eastAsia="ru-RU"/>
              </w:rPr>
              <w:t xml:space="preserve">Материал хирургический шовный </w:t>
            </w:r>
            <w:proofErr w:type="gramStart"/>
            <w:r w:rsidRPr="00835707">
              <w:rPr>
                <w:kern w:val="0"/>
                <w:lang w:eastAsia="ru-RU"/>
              </w:rPr>
              <w:t>с</w:t>
            </w:r>
            <w:proofErr w:type="gramEnd"/>
          </w:p>
          <w:p w:rsidR="00B51164" w:rsidRPr="00835707" w:rsidRDefault="00B51164" w:rsidP="00835707">
            <w:pPr>
              <w:widowControl/>
              <w:jc w:val="both"/>
              <w:rPr>
                <w:kern w:val="0"/>
                <w:lang w:eastAsia="ru-RU"/>
              </w:rPr>
            </w:pPr>
            <w:r w:rsidRPr="00835707">
              <w:rPr>
                <w:kern w:val="0"/>
                <w:lang w:eastAsia="ru-RU"/>
              </w:rPr>
              <w:t xml:space="preserve">иглами атравматическими </w:t>
            </w:r>
            <w:proofErr w:type="gramStart"/>
            <w:r w:rsidRPr="00835707">
              <w:rPr>
                <w:kern w:val="0"/>
                <w:lang w:eastAsia="ru-RU"/>
              </w:rPr>
              <w:t>стерильный</w:t>
            </w:r>
            <w:proofErr w:type="gramEnd"/>
            <w:r w:rsidRPr="00835707">
              <w:rPr>
                <w:kern w:val="0"/>
                <w:lang w:eastAsia="ru-RU"/>
              </w:rPr>
              <w:t>:</w:t>
            </w:r>
          </w:p>
          <w:p w:rsidR="00B51164" w:rsidRPr="00835707" w:rsidRDefault="00B51164" w:rsidP="00835707">
            <w:pPr>
              <w:widowControl/>
              <w:jc w:val="both"/>
              <w:rPr>
                <w:kern w:val="0"/>
                <w:lang w:eastAsia="ru-RU"/>
              </w:rPr>
            </w:pPr>
            <w:r w:rsidRPr="00835707">
              <w:rPr>
                <w:kern w:val="0"/>
                <w:lang w:eastAsia="ru-RU"/>
              </w:rPr>
              <w:t xml:space="preserve">Нити хирургические </w:t>
            </w:r>
            <w:proofErr w:type="spellStart"/>
            <w:r w:rsidRPr="00835707">
              <w:rPr>
                <w:kern w:val="0"/>
                <w:lang w:eastAsia="ru-RU"/>
              </w:rPr>
              <w:t>нерассасывающиеся</w:t>
            </w:r>
            <w:proofErr w:type="spellEnd"/>
            <w:r w:rsidRPr="00835707">
              <w:rPr>
                <w:kern w:val="0"/>
                <w:lang w:eastAsia="ru-RU"/>
              </w:rPr>
              <w:t>:</w:t>
            </w:r>
          </w:p>
          <w:p w:rsidR="00B51164" w:rsidRPr="00835707" w:rsidRDefault="00B51164" w:rsidP="00835707">
            <w:pPr>
              <w:widowControl/>
              <w:jc w:val="both"/>
              <w:rPr>
                <w:kern w:val="0"/>
                <w:lang w:eastAsia="ru-RU"/>
              </w:rPr>
            </w:pPr>
            <w:proofErr w:type="gramStart"/>
            <w:r w:rsidRPr="00835707">
              <w:rPr>
                <w:kern w:val="0"/>
                <w:lang w:eastAsia="ru-RU"/>
              </w:rPr>
              <w:t>Нейлон (1638О1обр-реж-Premium-</w:t>
            </w:r>
            <w:proofErr w:type="gramEnd"/>
          </w:p>
          <w:p w:rsidR="00B51164" w:rsidRPr="00CD46B2" w:rsidRDefault="00B51164" w:rsidP="00835707">
            <w:pPr>
              <w:widowControl/>
              <w:jc w:val="both"/>
              <w:rPr>
                <w:kern w:val="0"/>
                <w:lang w:eastAsia="ru-RU"/>
              </w:rPr>
            </w:pPr>
            <w:r w:rsidRPr="00835707">
              <w:rPr>
                <w:kern w:val="0"/>
                <w:lang w:eastAsia="ru-RU"/>
              </w:rPr>
              <w:lastRenderedPageBreak/>
              <w:t xml:space="preserve">5/0(1)75-НЛМ НЕЙЛОН. </w:t>
            </w:r>
            <w:proofErr w:type="gramStart"/>
            <w:r w:rsidRPr="00835707">
              <w:rPr>
                <w:kern w:val="0"/>
                <w:lang w:eastAsia="ru-RU"/>
              </w:rPr>
              <w:t>АРТ</w:t>
            </w:r>
            <w:proofErr w:type="gramEnd"/>
            <w:r w:rsidRPr="00835707">
              <w:rPr>
                <w:kern w:val="0"/>
                <w:lang w:eastAsia="ru-RU"/>
              </w:rPr>
              <w:t>/REF )</w:t>
            </w:r>
            <w:r>
              <w:t xml:space="preserve"> </w:t>
            </w:r>
            <w:r w:rsidRPr="00835707">
              <w:rPr>
                <w:kern w:val="0"/>
                <w:lang w:eastAsia="ru-RU"/>
              </w:rPr>
              <w:t>или эквивалент</w:t>
            </w:r>
          </w:p>
        </w:tc>
        <w:tc>
          <w:tcPr>
            <w:tcW w:w="9765" w:type="dxa"/>
            <w:tcBorders>
              <w:top w:val="single" w:sz="4" w:space="0" w:color="auto"/>
              <w:bottom w:val="single" w:sz="4" w:space="0" w:color="auto"/>
            </w:tcBorders>
            <w:shd w:val="clear" w:color="auto" w:fill="auto"/>
            <w:tcMar>
              <w:left w:w="108" w:type="dxa"/>
            </w:tcMar>
          </w:tcPr>
          <w:p w:rsidR="00B51164" w:rsidRPr="00CD46B2" w:rsidRDefault="00E46904" w:rsidP="00E46904">
            <w:pPr>
              <w:rPr>
                <w:color w:val="000000"/>
              </w:rPr>
            </w:pPr>
            <w:r w:rsidRPr="00E46904">
              <w:rPr>
                <w:color w:val="000000"/>
              </w:rPr>
              <w:lastRenderedPageBreak/>
              <w:t xml:space="preserve">Нити хирургические </w:t>
            </w:r>
            <w:proofErr w:type="spellStart"/>
            <w:r w:rsidRPr="00E46904">
              <w:rPr>
                <w:color w:val="000000"/>
              </w:rPr>
              <w:t>нерассасывающиеся</w:t>
            </w:r>
            <w:proofErr w:type="spellEnd"/>
            <w:r w:rsidRPr="00E46904">
              <w:rPr>
                <w:color w:val="000000"/>
              </w:rPr>
              <w:t>:</w:t>
            </w:r>
            <w:r>
              <w:rPr>
                <w:color w:val="000000"/>
              </w:rPr>
              <w:t xml:space="preserve"> </w:t>
            </w:r>
            <w:r w:rsidRPr="00E46904">
              <w:rPr>
                <w:color w:val="000000"/>
              </w:rPr>
              <w:t xml:space="preserve">нейлон UPS(5/0), </w:t>
            </w:r>
            <w:r>
              <w:rPr>
                <w:color w:val="000000"/>
              </w:rPr>
              <w:t xml:space="preserve">не менее </w:t>
            </w:r>
            <w:r w:rsidRPr="00E46904">
              <w:rPr>
                <w:color w:val="000000"/>
              </w:rPr>
              <w:t>75см. Игла обратно-режущая,</w:t>
            </w:r>
            <w:r w:rsidR="00B6179B">
              <w:rPr>
                <w:color w:val="000000"/>
              </w:rPr>
              <w:t xml:space="preserve"> </w:t>
            </w:r>
            <w:r w:rsidRPr="00E46904">
              <w:rPr>
                <w:color w:val="000000"/>
              </w:rPr>
              <w:t xml:space="preserve">длиной 16мм,3/8 </w:t>
            </w:r>
            <w:proofErr w:type="spellStart"/>
            <w:r w:rsidRPr="00E46904">
              <w:rPr>
                <w:color w:val="000000"/>
              </w:rPr>
              <w:t>окр</w:t>
            </w:r>
            <w:proofErr w:type="spellEnd"/>
            <w:r w:rsidRPr="00E46904">
              <w:rPr>
                <w:color w:val="000000"/>
              </w:rPr>
              <w:t>.</w:t>
            </w:r>
            <w:r>
              <w:t xml:space="preserve"> </w:t>
            </w:r>
            <w:r w:rsidRPr="00E46904">
              <w:rPr>
                <w:color w:val="000000"/>
              </w:rPr>
              <w:t xml:space="preserve">Фасовка: в групповой упаковке не менее </w:t>
            </w:r>
            <w:r>
              <w:rPr>
                <w:color w:val="000000"/>
              </w:rPr>
              <w:t>12</w:t>
            </w:r>
            <w:r w:rsidRPr="00E46904">
              <w:rPr>
                <w:color w:val="000000"/>
              </w:rPr>
              <w:t xml:space="preserve"> штук</w:t>
            </w:r>
            <w:r>
              <w:rPr>
                <w:color w:val="000000"/>
              </w:rPr>
              <w:t xml:space="preserve">. </w:t>
            </w:r>
            <w:r w:rsidRPr="00E46904">
              <w:rPr>
                <w:color w:val="000000"/>
              </w:rPr>
              <w:t>Наличие инструкции по медицинскому применению на русском языке.</w:t>
            </w:r>
          </w:p>
        </w:tc>
        <w:tc>
          <w:tcPr>
            <w:tcW w:w="1194" w:type="dxa"/>
            <w:tcBorders>
              <w:top w:val="single" w:sz="4" w:space="0" w:color="auto"/>
              <w:bottom w:val="single" w:sz="4" w:space="0" w:color="auto"/>
            </w:tcBorders>
            <w:shd w:val="clear" w:color="auto" w:fill="auto"/>
            <w:tcMar>
              <w:left w:w="108" w:type="dxa"/>
            </w:tcMar>
            <w:vAlign w:val="center"/>
          </w:tcPr>
          <w:p w:rsidR="00B51164" w:rsidRPr="00B51164" w:rsidRDefault="00B51164">
            <w:pPr>
              <w:jc w:val="center"/>
              <w:rPr>
                <w:color w:val="000000"/>
              </w:rPr>
            </w:pPr>
            <w:proofErr w:type="spellStart"/>
            <w:proofErr w:type="gramStart"/>
            <w:r w:rsidRPr="00B51164">
              <w:rPr>
                <w:color w:val="000000"/>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B51164" w:rsidRPr="00B51164" w:rsidRDefault="00B51164">
            <w:pPr>
              <w:jc w:val="center"/>
              <w:rPr>
                <w:color w:val="000000"/>
              </w:rPr>
            </w:pPr>
            <w:r w:rsidRPr="00B51164">
              <w:rPr>
                <w:color w:val="000000"/>
              </w:rPr>
              <w:t>360</w:t>
            </w:r>
          </w:p>
        </w:tc>
      </w:tr>
    </w:tbl>
    <w:p w:rsidR="00062D47" w:rsidRPr="00890B4C" w:rsidRDefault="00062D47" w:rsidP="00084D46">
      <w:pPr>
        <w:tabs>
          <w:tab w:val="left" w:pos="-15"/>
        </w:tabs>
        <w:autoSpaceDE w:val="0"/>
        <w:spacing w:after="120"/>
        <w:jc w:val="both"/>
        <w:rPr>
          <w:sz w:val="22"/>
          <w:szCs w:val="22"/>
        </w:rPr>
      </w:pPr>
    </w:p>
    <w:p w:rsidR="00084D46" w:rsidRPr="00B27ADB" w:rsidRDefault="00084D46" w:rsidP="00084D46">
      <w:pPr>
        <w:tabs>
          <w:tab w:val="left" w:pos="-15"/>
        </w:tabs>
        <w:autoSpaceDE w:val="0"/>
        <w:spacing w:after="120"/>
        <w:ind w:left="-15" w:hanging="360"/>
        <w:jc w:val="both"/>
        <w:rPr>
          <w:sz w:val="22"/>
          <w:szCs w:val="22"/>
        </w:rPr>
      </w:pPr>
    </w:p>
    <w:p w:rsidR="00803D6D" w:rsidRDefault="00803D6D" w:rsidP="00084D46">
      <w:pPr>
        <w:tabs>
          <w:tab w:val="left" w:pos="-15"/>
        </w:tabs>
        <w:autoSpaceDE w:val="0"/>
        <w:spacing w:after="120"/>
        <w:jc w:val="both"/>
        <w:rPr>
          <w:sz w:val="22"/>
          <w:szCs w:val="22"/>
        </w:rPr>
      </w:pPr>
    </w:p>
    <w:p w:rsidR="00803D6D" w:rsidRPr="00BC1DE9" w:rsidRDefault="00803D6D" w:rsidP="00084D46">
      <w:pPr>
        <w:tabs>
          <w:tab w:val="left" w:pos="-15"/>
        </w:tabs>
        <w:autoSpaceDE w:val="0"/>
        <w:spacing w:after="120"/>
        <w:jc w:val="both"/>
        <w:rPr>
          <w:sz w:val="22"/>
          <w:szCs w:val="22"/>
        </w:rPr>
        <w:sectPr w:rsidR="00803D6D" w:rsidRPr="00BC1DE9" w:rsidSect="00966953">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9"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9D204C" w:rsidRPr="009D204C">
        <w:rPr>
          <w:rFonts w:eastAsia="Times New Roman"/>
          <w:b/>
          <w:bCs/>
          <w:color w:val="000000"/>
          <w:kern w:val="0"/>
          <w:lang w:eastAsia="ru-RU"/>
        </w:rPr>
        <w:t xml:space="preserve">поставку </w:t>
      </w:r>
      <w:r w:rsidR="00486354" w:rsidRPr="00486354">
        <w:rPr>
          <w:rFonts w:eastAsia="Times New Roman"/>
          <w:b/>
          <w:bCs/>
          <w:color w:val="000000"/>
          <w:kern w:val="0"/>
          <w:lang w:eastAsia="ru-RU"/>
        </w:rPr>
        <w:t>шовных материалов</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w:t>
      </w:r>
      <w:r w:rsidR="00C53DAD">
        <w:rPr>
          <w:rFonts w:eastAsia="Times New Roman"/>
          <w:kern w:val="0"/>
          <w:lang w:eastAsia="ru-RU"/>
        </w:rPr>
        <w:t>1</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9"/>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486354" w:rsidRPr="00486354">
        <w:rPr>
          <w:rFonts w:eastAsia="Times New Roman"/>
          <w:kern w:val="0"/>
          <w:lang w:eastAsia="ru-RU"/>
        </w:rPr>
        <w:t>шовны</w:t>
      </w:r>
      <w:r w:rsidR="00486354">
        <w:rPr>
          <w:rFonts w:eastAsia="Times New Roman"/>
          <w:kern w:val="0"/>
          <w:lang w:eastAsia="ru-RU"/>
        </w:rPr>
        <w:t>е</w:t>
      </w:r>
      <w:r w:rsidR="00486354" w:rsidRPr="00486354">
        <w:rPr>
          <w:rFonts w:eastAsia="Times New Roman"/>
          <w:kern w:val="0"/>
          <w:lang w:eastAsia="ru-RU"/>
        </w:rPr>
        <w:t xml:space="preserve"> материал</w:t>
      </w:r>
      <w:r w:rsidR="00486354">
        <w:rPr>
          <w:rFonts w:eastAsia="Times New Roman"/>
          <w:kern w:val="0"/>
          <w:lang w:eastAsia="ru-RU"/>
        </w:rPr>
        <w:t>ы</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D75AAA">
      <w:pPr>
        <w:jc w:val="both"/>
        <w:rPr>
          <w:rFonts w:eastAsia="Times New Roman"/>
          <w:kern w:val="0"/>
          <w:lang w:eastAsia="ru-RU"/>
        </w:rPr>
      </w:pPr>
      <w:r w:rsidRPr="00AF5163">
        <w:rPr>
          <w:rFonts w:eastAsia="Times New Roman"/>
          <w:kern w:val="0"/>
          <w:lang w:eastAsia="ru-RU"/>
        </w:rPr>
        <w:t>1.5 Срок поставки товара:  </w:t>
      </w:r>
      <w:r w:rsidR="00622AEC" w:rsidRPr="00622AEC">
        <w:rPr>
          <w:rFonts w:eastAsia="Times New Roman"/>
          <w:snapToGrid w:val="0"/>
          <w:kern w:val="0"/>
          <w:sz w:val="22"/>
          <w:szCs w:val="22"/>
          <w:lang w:eastAsia="ru-RU"/>
        </w:rPr>
        <w:t>не позднее 31.12.2021. Поставка в указанный период осуществляется по заявкам заказчика. Срок выполнения каждой зая</w:t>
      </w:r>
      <w:r w:rsidR="00622AEC">
        <w:rPr>
          <w:rFonts w:eastAsia="Times New Roman"/>
          <w:snapToGrid w:val="0"/>
          <w:kern w:val="0"/>
          <w:sz w:val="22"/>
          <w:szCs w:val="22"/>
          <w:lang w:eastAsia="ru-RU"/>
        </w:rPr>
        <w:t>вки не более 30 (тридцати) дней</w:t>
      </w:r>
      <w:r w:rsidR="00BE159D">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4A1E83" w:rsidRDefault="00AF5163" w:rsidP="00AF5163">
      <w:pPr>
        <w:widowControl/>
        <w:suppressAutoHyphens w:val="0"/>
        <w:ind w:firstLine="567"/>
        <w:jc w:val="both"/>
        <w:rPr>
          <w:rFonts w:eastAsia="Times New Roman"/>
          <w:kern w:val="0"/>
          <w:lang w:val="en-US" w:eastAsia="ru-RU"/>
        </w:rPr>
      </w:pPr>
      <w:r w:rsidRPr="00AF5163">
        <w:rPr>
          <w:rFonts w:eastAsia="Times New Roman"/>
          <w:bCs/>
          <w:kern w:val="0"/>
          <w:lang w:eastAsia="ru-RU"/>
        </w:rPr>
        <w:t xml:space="preserve">3.3. Источники финансирования: </w:t>
      </w:r>
      <w:r w:rsidR="007E2056" w:rsidRPr="007E2056">
        <w:rPr>
          <w:rFonts w:eastAsia="Times New Roman"/>
          <w:bCs/>
          <w:kern w:val="0"/>
          <w:lang w:eastAsia="ru-RU"/>
        </w:rPr>
        <w:t>За счет средств территориального фонда обязательного медицинского страхования и средств, полученных при осуществлении иной приносящей доход деятельности</w:t>
      </w:r>
      <w:r w:rsidR="007E2056">
        <w:rPr>
          <w:rFonts w:eastAsia="Times New Roman"/>
          <w:bCs/>
          <w:kern w:val="0"/>
          <w:lang w:eastAsia="ru-RU"/>
        </w:rPr>
        <w:t>.</w:t>
      </w:r>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D75AAA">
      <w:pPr>
        <w:jc w:val="both"/>
        <w:rPr>
          <w:rFonts w:eastAsia="Times New Roman"/>
          <w:kern w:val="0"/>
          <w:lang w:eastAsia="ru-RU"/>
        </w:rPr>
      </w:pPr>
      <w:r w:rsidRPr="00AF5163">
        <w:rPr>
          <w:rFonts w:eastAsia="Times New Roman"/>
          <w:kern w:val="0"/>
          <w:lang w:eastAsia="ru-RU"/>
        </w:rPr>
        <w:t xml:space="preserve">4.2. Порядок поставки: </w:t>
      </w:r>
      <w:r w:rsidR="00622AEC" w:rsidRPr="00622AEC">
        <w:rPr>
          <w:rFonts w:eastAsia="Times New Roman"/>
          <w:snapToGrid w:val="0"/>
          <w:kern w:val="0"/>
          <w:sz w:val="22"/>
          <w:szCs w:val="22"/>
          <w:lang w:eastAsia="ru-RU"/>
        </w:rPr>
        <w:t>не позднее 31.12.2021. Поставка в указанный период осуществляется по заявкам заказчика. Срок выполнения каждой заявки не более 30 (тридцати) дней.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B23783" w:rsidRPr="00B23783" w:rsidRDefault="00B23783" w:rsidP="00B23783">
      <w:pPr>
        <w:widowControl/>
        <w:shd w:val="clear" w:color="auto" w:fill="FFFFFF"/>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B23783">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B23783">
        <w:rPr>
          <w:rFonts w:eastAsia="Times New Roman"/>
          <w:kern w:val="0"/>
          <w:lang w:eastAsia="ru-RU"/>
        </w:rPr>
        <w:t xml:space="preserve"> закупками Московской области (далее – Регламент, Приложение 4 к Договору).</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lastRenderedPageBreak/>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00C46AF7">
        <w:rPr>
          <w:rFonts w:eastAsia="Times New Roman"/>
          <w:kern w:val="0"/>
          <w:lang w:eastAsia="ru-RU"/>
        </w:rPr>
        <w:t xml:space="preserve"> (-</w:t>
      </w:r>
      <w:proofErr w:type="gramEnd"/>
      <w:r w:rsidR="00C46AF7">
        <w:rPr>
          <w:rFonts w:eastAsia="Times New Roman"/>
          <w:kern w:val="0"/>
          <w:lang w:eastAsia="ru-RU"/>
        </w:rPr>
        <w:t>ы).</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.7. Получение доступа </w:t>
      </w:r>
      <w:proofErr w:type="gramStart"/>
      <w:r w:rsidRPr="00B23783">
        <w:rPr>
          <w:rFonts w:eastAsia="Times New Roman"/>
          <w:kern w:val="0"/>
          <w:lang w:eastAsia="ru-RU"/>
        </w:rPr>
        <w:t>к</w:t>
      </w:r>
      <w:proofErr w:type="gramEnd"/>
      <w:r w:rsidRPr="00B23783">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AF5163" w:rsidRPr="00AF5163" w:rsidRDefault="00B23783" w:rsidP="00AF5163">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AF5163">
            <w:pPr>
              <w:widowControl/>
              <w:suppressAutoHyphens w:val="0"/>
              <w:ind w:left="720"/>
              <w:rPr>
                <w:rFonts w:eastAsia="Times New Roman"/>
                <w:b/>
                <w:kern w:val="0"/>
                <w:lang w:eastAsia="ru-RU"/>
              </w:rPr>
            </w:pPr>
          </w:p>
          <w:p w:rsidR="00B23783" w:rsidRPr="00B23783" w:rsidRDefault="00B23783" w:rsidP="00B23783">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4 «Регламент электронного </w:t>
            </w:r>
            <w:proofErr w:type="gramStart"/>
            <w:r w:rsidRPr="00B23783">
              <w:rPr>
                <w:rFonts w:eastAsia="Calibri"/>
                <w:kern w:val="0"/>
              </w:rPr>
              <w:t>документооборота Портала исполнения контрактов Единой автоматизированной системы управления</w:t>
            </w:r>
            <w:proofErr w:type="gramEnd"/>
            <w:r w:rsidRPr="00B23783">
              <w:rPr>
                <w:rFonts w:eastAsia="Calibri"/>
                <w:kern w:val="0"/>
              </w:rPr>
              <w:t xml:space="preserve"> закупками Московской области»,</w:t>
            </w:r>
          </w:p>
          <w:p w:rsidR="00B23783" w:rsidRPr="00B23783" w:rsidRDefault="00B23783" w:rsidP="00B23783">
            <w:pPr>
              <w:widowControl/>
              <w:suppressAutoHyphens w:val="0"/>
              <w:ind w:left="284"/>
              <w:jc w:val="both"/>
              <w:rPr>
                <w:rFonts w:eastAsia="Calibri"/>
                <w:kern w:val="0"/>
              </w:rPr>
            </w:pPr>
            <w:r w:rsidRPr="00B23783">
              <w:rPr>
                <w:rFonts w:eastAsia="Calibri"/>
                <w:kern w:val="0"/>
              </w:rPr>
              <w:t>- приложение  5 «Техническое задание»,</w:t>
            </w:r>
          </w:p>
          <w:p w:rsidR="00AF5163" w:rsidRPr="00AF5163" w:rsidRDefault="00AF5163" w:rsidP="00AF5163">
            <w:pPr>
              <w:widowControl/>
              <w:suppressAutoHyphens w:val="0"/>
              <w:autoSpaceDE w:val="0"/>
              <w:autoSpaceDN w:val="0"/>
              <w:adjustRightInd w:val="0"/>
              <w:jc w:val="both"/>
              <w:rPr>
                <w:rFonts w:eastAsia="Calibri"/>
                <w:kern w:val="0"/>
                <w:lang w:eastAsia="ru-RU"/>
              </w:rPr>
            </w:pPr>
          </w:p>
          <w:p w:rsidR="00AF5163" w:rsidRPr="00AF5163" w:rsidRDefault="00B23783" w:rsidP="00AF5163">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AF5163">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AF5163">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Pr="00AF5163" w:rsidRDefault="00C14E8B"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AF5163">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AF5163">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BE353C" w:rsidRDefault="00C14E8B" w:rsidP="00C14E8B">
                  <w:pPr>
                    <w:suppressAutoHyphens w:val="0"/>
                    <w:ind w:left="284"/>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lastRenderedPageBreak/>
                    <w:t>ИНН/КПП 7702152039/770201001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p>
                <w:p w:rsidR="00AF5163" w:rsidRPr="00AF5163" w:rsidRDefault="00AF5163" w:rsidP="00C14E8B">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C14E8B">
                    <w:rPr>
                      <w:rFonts w:eastAsia="Times New Roman"/>
                      <w:b/>
                      <w:kern w:val="0"/>
                      <w:lang w:eastAsia="ru-RU"/>
                    </w:rPr>
                    <w:t>МО «МОСП»</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AF5163" w:rsidRPr="00AF5163" w:rsidRDefault="00AF5163" w:rsidP="00AF5163">
            <w:pPr>
              <w:widowControl/>
              <w:suppressAutoHyphens w:val="0"/>
              <w:spacing w:after="120"/>
              <w:jc w:val="both"/>
              <w:rPr>
                <w:rFonts w:eastAsia="Times New Roman"/>
                <w:kern w:val="0"/>
                <w:lang w:eastAsia="ru-RU"/>
              </w:rPr>
            </w:pPr>
          </w:p>
        </w:tc>
      </w:tr>
    </w:tbl>
    <w:p w:rsidR="00FB2F8E" w:rsidRPr="00A33ABC"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3A0585">
          <w:pgSz w:w="11906" w:h="16838"/>
          <w:pgMar w:top="851" w:right="849" w:bottom="567" w:left="1134" w:header="709" w:footer="709" w:gutter="0"/>
          <w:cols w:space="708"/>
          <w:docGrid w:linePitch="360"/>
        </w:sectPr>
      </w:pPr>
    </w:p>
    <w:p w:rsidR="001C363F" w:rsidRDefault="001C363F" w:rsidP="00CD1FF6">
      <w:pPr>
        <w:widowControl/>
        <w:suppressAutoHyphens w:val="0"/>
        <w:jc w:val="right"/>
        <w:rPr>
          <w:rFonts w:eastAsia="Times New Roman"/>
          <w:kern w:val="0"/>
          <w:lang w:eastAsia="ru-RU"/>
        </w:rPr>
      </w:pPr>
    </w:p>
    <w:p w:rsidR="001C363F" w:rsidRPr="00A33ABC"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1C363F">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1C363F" w:rsidRDefault="001C363F"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1C363F" w:rsidRPr="001C363F" w:rsidRDefault="001C363F" w:rsidP="001C363F">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 xml:space="preserve">к  договору </w:t>
      </w:r>
      <w:proofErr w:type="gramStart"/>
      <w:r w:rsidRPr="001C363F">
        <w:rPr>
          <w:rFonts w:eastAsia="Times New Roman"/>
          <w:b/>
          <w:kern w:val="0"/>
          <w:sz w:val="22"/>
          <w:szCs w:val="22"/>
          <w:lang w:eastAsia="ru-RU"/>
        </w:rPr>
        <w:t>приложены</w:t>
      </w:r>
      <w:proofErr w:type="gramEnd"/>
      <w:r w:rsidRPr="001C363F">
        <w:rPr>
          <w:rFonts w:eastAsia="Times New Roman"/>
          <w:b/>
          <w:kern w:val="0"/>
          <w:sz w:val="22"/>
          <w:szCs w:val="22"/>
          <w:lang w:eastAsia="ru-RU"/>
        </w:rPr>
        <w:t xml:space="preserve"> в отдельном файле</w:t>
      </w:r>
    </w:p>
    <w:p w:rsidR="001C363F" w:rsidRDefault="001C363F"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433CE3">
        <w:rPr>
          <w:rFonts w:eastAsia="Times New Roman"/>
          <w:kern w:val="0"/>
          <w:lang w:eastAsia="ru-RU"/>
        </w:rPr>
        <w:t>5</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436562" w:rsidRDefault="00CD1FF6" w:rsidP="0043656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835CCB" w:rsidRPr="00B720E9" w:rsidRDefault="00835CCB" w:rsidP="00835CCB">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835CCB" w:rsidRPr="00B720E9" w:rsidRDefault="00835CCB" w:rsidP="00835CCB">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7378CC">
        <w:rPr>
          <w:rFonts w:eastAsia="Times New Roman"/>
          <w:b/>
          <w:bCs/>
          <w:color w:val="000000"/>
          <w:kern w:val="0"/>
          <w:lang w:eastAsia="ru-RU"/>
        </w:rPr>
        <w:t>оставк</w:t>
      </w:r>
      <w:r>
        <w:rPr>
          <w:rFonts w:eastAsia="Times New Roman"/>
          <w:b/>
          <w:bCs/>
          <w:color w:val="000000"/>
          <w:kern w:val="0"/>
          <w:lang w:eastAsia="ru-RU"/>
        </w:rPr>
        <w:t>у</w:t>
      </w:r>
      <w:r w:rsidRPr="007378CC">
        <w:rPr>
          <w:rFonts w:eastAsia="Times New Roman"/>
          <w:b/>
          <w:bCs/>
          <w:color w:val="000000"/>
          <w:kern w:val="0"/>
          <w:lang w:eastAsia="ru-RU"/>
        </w:rPr>
        <w:t xml:space="preserve"> </w:t>
      </w:r>
      <w:r w:rsidRPr="00486354">
        <w:rPr>
          <w:rFonts w:eastAsia="Times New Roman"/>
          <w:b/>
          <w:bCs/>
          <w:color w:val="000000"/>
          <w:kern w:val="0"/>
          <w:lang w:eastAsia="ru-RU"/>
        </w:rPr>
        <w:t>шовных материалов</w:t>
      </w:r>
    </w:p>
    <w:p w:rsidR="00835CCB" w:rsidRPr="00B720E9" w:rsidRDefault="00835CCB" w:rsidP="00835CCB">
      <w:pPr>
        <w:widowControl/>
        <w:suppressAutoHyphens w:val="0"/>
        <w:rPr>
          <w:rFonts w:eastAsia="Times New Roman"/>
          <w:kern w:val="0"/>
          <w:lang w:eastAsia="ru-RU"/>
        </w:rPr>
      </w:pPr>
    </w:p>
    <w:p w:rsidR="00835CCB" w:rsidRDefault="00835CCB" w:rsidP="00835CCB">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Pr="00486354">
        <w:rPr>
          <w:rFonts w:eastAsia="Times New Roman"/>
          <w:b/>
          <w:kern w:val="0"/>
          <w:lang w:eastAsia="ru-RU"/>
        </w:rPr>
        <w:t>шовных материалов</w:t>
      </w:r>
      <w:r w:rsidRPr="007378CC">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835CCB" w:rsidRDefault="00835CCB" w:rsidP="00835CCB">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835CCB" w:rsidRDefault="00835CCB" w:rsidP="00835CCB">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835CCB" w:rsidRDefault="00835CCB" w:rsidP="00835CCB">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835CCB" w:rsidRDefault="00835CCB" w:rsidP="00835CCB">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835CCB" w:rsidRDefault="00835CCB" w:rsidP="00835CCB">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835CCB" w:rsidRDefault="00835CCB" w:rsidP="00835CCB">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835CCB" w:rsidRDefault="00835CCB" w:rsidP="00835CCB">
      <w:pPr>
        <w:widowControl/>
        <w:suppressAutoHyphens w:val="0"/>
        <w:ind w:left="-284" w:firstLine="709"/>
        <w:jc w:val="both"/>
        <w:rPr>
          <w:rFonts w:eastAsia="Times New Roman"/>
          <w:kern w:val="0"/>
          <w:lang w:eastAsia="ru-RU"/>
        </w:rPr>
      </w:pPr>
    </w:p>
    <w:p w:rsidR="00835CCB" w:rsidRDefault="00835CCB" w:rsidP="00835CCB">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835CCB" w:rsidRPr="00C663A3" w:rsidRDefault="00835CCB" w:rsidP="00835CCB">
      <w:pPr>
        <w:jc w:val="both"/>
        <w:rPr>
          <w:rFonts w:eastAsia="Times New Roman"/>
          <w:kern w:val="0"/>
          <w:lang w:eastAsia="ru-RU"/>
        </w:rPr>
      </w:pPr>
      <w:r>
        <w:rPr>
          <w:rFonts w:eastAsia="Times New Roman"/>
          <w:kern w:val="0"/>
          <w:lang w:eastAsia="ru-RU"/>
        </w:rPr>
        <w:t xml:space="preserve">3.2. Срок поставки: </w:t>
      </w:r>
      <w:r w:rsidRPr="00D12C8C">
        <w:rPr>
          <w:rFonts w:eastAsia="Times New Roman"/>
          <w:kern w:val="0"/>
          <w:lang w:eastAsia="ru-RU"/>
        </w:rPr>
        <w:t xml:space="preserve">не позднее 31.12.2021. Поставка в указанный период осуществляется по заявкам заказчика. Срок выполнения каждой заявки не более 30 (тридцати) дней. </w:t>
      </w:r>
      <w:r w:rsidRPr="00C663A3">
        <w:rPr>
          <w:rFonts w:eastAsia="Times New Roman"/>
          <w:kern w:val="0"/>
          <w:lang w:eastAsia="ru-RU"/>
        </w:rPr>
        <w:t xml:space="preserve"> </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835CCB" w:rsidRDefault="00835CCB" w:rsidP="00835CCB">
      <w:pPr>
        <w:widowControl/>
        <w:suppressAutoHyphens w:val="0"/>
        <w:ind w:left="-284" w:firstLine="708"/>
        <w:jc w:val="both"/>
        <w:rPr>
          <w:rFonts w:eastAsia="Times New Roman"/>
          <w:kern w:val="0"/>
          <w:lang w:eastAsia="ru-RU"/>
        </w:rPr>
      </w:pPr>
    </w:p>
    <w:p w:rsidR="00835CCB" w:rsidRDefault="00835CCB" w:rsidP="00835CCB">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835CCB" w:rsidRDefault="00835CCB" w:rsidP="00835CCB">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835CCB" w:rsidRDefault="00835CCB" w:rsidP="00835CCB">
      <w:pPr>
        <w:widowControl/>
        <w:spacing w:after="60"/>
        <w:ind w:firstLine="709"/>
        <w:jc w:val="both"/>
        <w:rPr>
          <w:rFonts w:eastAsia="Calibri"/>
          <w:bCs/>
          <w:spacing w:val="-6"/>
          <w:kern w:val="0"/>
          <w:lang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835CCB" w:rsidRDefault="00835CCB" w:rsidP="00835CCB">
      <w:pPr>
        <w:widowControl/>
        <w:spacing w:after="60"/>
        <w:ind w:firstLine="709"/>
        <w:jc w:val="both"/>
        <w:rPr>
          <w:rFonts w:eastAsia="Calibri"/>
          <w:bCs/>
          <w:spacing w:val="-6"/>
          <w:kern w:val="0"/>
          <w:lang w:eastAsia="zh-CN"/>
        </w:rPr>
      </w:pPr>
    </w:p>
    <w:p w:rsidR="00835CCB" w:rsidRDefault="00835CCB" w:rsidP="00835CCB">
      <w:pPr>
        <w:widowControl/>
        <w:spacing w:after="60"/>
        <w:ind w:firstLine="709"/>
        <w:jc w:val="both"/>
        <w:rPr>
          <w:rFonts w:eastAsia="Calibri"/>
          <w:bCs/>
          <w:spacing w:val="-6"/>
          <w:kern w:val="0"/>
          <w:lang w:eastAsia="zh-CN"/>
        </w:rPr>
      </w:pPr>
    </w:p>
    <w:p w:rsidR="00835CCB" w:rsidRPr="00DF31D0" w:rsidRDefault="00835CCB" w:rsidP="00835CCB">
      <w:pPr>
        <w:widowControl/>
        <w:spacing w:after="60"/>
        <w:ind w:firstLine="709"/>
        <w:jc w:val="both"/>
        <w:rPr>
          <w:rFonts w:eastAsia="Calibri"/>
          <w:kern w:val="0"/>
          <w:lang w:eastAsia="zh-CN"/>
        </w:rPr>
      </w:pPr>
    </w:p>
    <w:p w:rsidR="00835CCB" w:rsidRDefault="00835CCB" w:rsidP="00835CCB">
      <w:pPr>
        <w:widowControl/>
        <w:suppressAutoHyphens w:val="0"/>
        <w:ind w:left="-284" w:firstLine="540"/>
        <w:jc w:val="both"/>
        <w:rPr>
          <w:rFonts w:eastAsia="Times New Roman"/>
          <w:kern w:val="0"/>
          <w:lang w:eastAsia="ru-RU"/>
        </w:rPr>
      </w:pPr>
    </w:p>
    <w:p w:rsidR="00835CCB" w:rsidRDefault="00835CCB" w:rsidP="00835CCB">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835CCB" w:rsidRDefault="00835CCB" w:rsidP="00835CCB">
      <w:pPr>
        <w:widowControl/>
        <w:suppressAutoHyphens w:val="0"/>
        <w:ind w:left="-284" w:firstLine="540"/>
        <w:jc w:val="both"/>
        <w:rPr>
          <w:rFonts w:eastAsia="Times New Roman"/>
          <w:b/>
          <w:bCs/>
          <w:kern w:val="0"/>
          <w:lang w:eastAsia="ru-RU"/>
        </w:rPr>
      </w:pPr>
    </w:p>
    <w:p w:rsidR="00835CCB" w:rsidRDefault="00835CCB" w:rsidP="00835CCB">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835CCB" w:rsidRDefault="00835CCB" w:rsidP="00835CCB">
      <w:pPr>
        <w:suppressAutoHyphens w:val="0"/>
        <w:ind w:firstLine="709"/>
        <w:jc w:val="both"/>
        <w:rPr>
          <w:rFonts w:eastAsia="Times New Roman"/>
          <w:kern w:val="0"/>
          <w:lang w:eastAsia="ru-RU"/>
        </w:rPr>
      </w:pPr>
      <w:r>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835CCB" w:rsidRDefault="00835CCB" w:rsidP="00835CCB">
      <w:pPr>
        <w:suppressAutoHyphens w:val="0"/>
        <w:ind w:left="-284" w:firstLine="709"/>
        <w:rPr>
          <w:rFonts w:eastAsia="Times New Roman"/>
          <w:b/>
          <w:bCs/>
          <w:kern w:val="0"/>
          <w:lang w:eastAsia="ru-RU"/>
        </w:rPr>
      </w:pPr>
    </w:p>
    <w:p w:rsidR="00835CCB" w:rsidRDefault="00835CCB" w:rsidP="00835CCB">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835CCB" w:rsidRDefault="00835CCB" w:rsidP="00835CCB">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835CCB" w:rsidRDefault="00835CCB" w:rsidP="00835CCB">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35CCB" w:rsidRDefault="00835CCB" w:rsidP="00835CCB">
      <w:pPr>
        <w:widowControl/>
        <w:suppressAutoHyphens w:val="0"/>
        <w:ind w:left="-284"/>
        <w:jc w:val="center"/>
        <w:rPr>
          <w:rFonts w:eastAsia="Times New Roman"/>
          <w:b/>
          <w:kern w:val="0"/>
          <w:lang w:eastAsia="ru-RU"/>
        </w:rPr>
      </w:pPr>
    </w:p>
    <w:p w:rsidR="00835CCB" w:rsidRDefault="00835CCB" w:rsidP="00835CCB">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835CCB" w:rsidRDefault="00835CCB" w:rsidP="00835CCB">
      <w:pPr>
        <w:widowControl/>
        <w:suppressAutoHyphens w:val="0"/>
        <w:ind w:left="-284" w:firstLine="720"/>
        <w:jc w:val="both"/>
        <w:rPr>
          <w:rFonts w:eastAsia="Times New Roman"/>
          <w:kern w:val="0"/>
          <w:lang w:eastAsia="ru-RU"/>
        </w:rPr>
      </w:pPr>
    </w:p>
    <w:p w:rsidR="00835CCB" w:rsidRDefault="00835CCB" w:rsidP="00835CCB">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835CCB" w:rsidRDefault="00835CCB" w:rsidP="00835CCB">
      <w:pPr>
        <w:widowControl/>
        <w:suppressAutoHyphens w:val="0"/>
        <w:ind w:left="-284" w:firstLine="540"/>
        <w:jc w:val="both"/>
        <w:rPr>
          <w:rFonts w:eastAsia="Times New Roman"/>
          <w:kern w:val="0"/>
          <w:lang w:eastAsia="ru-RU"/>
        </w:rPr>
      </w:pPr>
    </w:p>
    <w:p w:rsidR="00835CCB" w:rsidRDefault="00835CCB" w:rsidP="00835CCB">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835CCB" w:rsidRDefault="00835CCB" w:rsidP="00835CCB">
      <w:pPr>
        <w:jc w:val="both"/>
        <w:rPr>
          <w:rFonts w:eastAsia="Times New Roman"/>
          <w:kern w:val="0"/>
          <w:lang w:eastAsia="ru-RU"/>
        </w:rPr>
      </w:pPr>
      <w:r>
        <w:rPr>
          <w:rFonts w:eastAsia="Times New Roman"/>
          <w:kern w:val="0"/>
          <w:lang w:eastAsia="ru-RU"/>
        </w:rPr>
        <w:t xml:space="preserve">            9.3. Порядок поставки: </w:t>
      </w:r>
      <w:r w:rsidRPr="00D12C8C">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30 (тридцати) дней.</w:t>
      </w:r>
    </w:p>
    <w:p w:rsidR="00835CCB" w:rsidRDefault="00835CCB" w:rsidP="00835CCB">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835CCB" w:rsidRDefault="00835CCB" w:rsidP="00835CCB">
      <w:pPr>
        <w:widowControl/>
        <w:suppressAutoHyphens w:val="0"/>
        <w:jc w:val="center"/>
        <w:rPr>
          <w:rFonts w:eastAsia="Times New Roman"/>
          <w:b/>
          <w:bCs/>
          <w:kern w:val="0"/>
          <w:lang w:eastAsia="ru-RU"/>
        </w:rPr>
      </w:pPr>
    </w:p>
    <w:p w:rsidR="00835CCB" w:rsidRDefault="00835CCB" w:rsidP="00835CCB">
      <w:pPr>
        <w:widowControl/>
        <w:suppressAutoHyphens w:val="0"/>
        <w:jc w:val="center"/>
        <w:rPr>
          <w:rFonts w:eastAsia="Times New Roman"/>
          <w:b/>
          <w:kern w:val="0"/>
          <w:lang w:eastAsia="ru-RU"/>
        </w:rPr>
      </w:pPr>
      <w:r>
        <w:rPr>
          <w:rFonts w:eastAsia="Times New Roman"/>
          <w:b/>
          <w:bCs/>
          <w:kern w:val="0"/>
          <w:lang w:eastAsia="ru-RU"/>
        </w:rPr>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835CCB" w:rsidRDefault="00835CCB" w:rsidP="00835CCB">
      <w:pPr>
        <w:widowControl/>
        <w:suppressAutoHyphens w:val="0"/>
        <w:jc w:val="center"/>
        <w:rPr>
          <w:rFonts w:eastAsia="Times New Roman"/>
          <w:b/>
          <w:kern w:val="0"/>
          <w:lang w:eastAsia="ru-RU"/>
        </w:rPr>
      </w:pPr>
    </w:p>
    <w:p w:rsidR="00835CCB" w:rsidRDefault="00835CCB" w:rsidP="00835CCB">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835CCB" w:rsidRDefault="00835CCB" w:rsidP="00835CCB">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835CCB" w:rsidRDefault="00835CCB" w:rsidP="00835CCB">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835CCB" w:rsidRDefault="00835CCB" w:rsidP="00835CCB">
      <w:pPr>
        <w:widowControl/>
        <w:suppressAutoHyphens w:val="0"/>
        <w:jc w:val="center"/>
        <w:rPr>
          <w:rFonts w:eastAsia="Times New Roman"/>
          <w:b/>
          <w:bCs/>
          <w:kern w:val="0"/>
          <w:lang w:eastAsia="ru-RU"/>
        </w:rPr>
      </w:pPr>
    </w:p>
    <w:p w:rsidR="00835CCB" w:rsidRDefault="00835CCB" w:rsidP="00835CCB">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436562" w:rsidRDefault="00835CCB" w:rsidP="00835CCB">
      <w:pPr>
        <w:widowControl/>
        <w:suppressAutoHyphens w:val="0"/>
        <w:ind w:right="-1"/>
        <w:jc w:val="center"/>
        <w:rPr>
          <w:rFonts w:eastAsia="Times New Roman"/>
          <w:bCs/>
          <w:kern w:val="0"/>
          <w:lang w:eastAsia="ru-RU"/>
        </w:rPr>
      </w:pPr>
      <w:r>
        <w:rPr>
          <w:rFonts w:eastAsia="Times New Roman"/>
          <w:bCs/>
          <w:kern w:val="0"/>
          <w:lang w:eastAsia="ru-RU"/>
        </w:rPr>
        <w:t>Требования не установлены.</w:t>
      </w:r>
    </w:p>
    <w:p w:rsidR="00436562" w:rsidRDefault="00436562" w:rsidP="00436562">
      <w:pPr>
        <w:widowControl/>
        <w:suppressAutoHyphens w:val="0"/>
        <w:ind w:right="-1"/>
        <w:jc w:val="center"/>
        <w:rPr>
          <w:rFonts w:eastAsia="Times New Roman"/>
          <w:bCs/>
          <w:kern w:val="0"/>
          <w:lang w:eastAsia="ru-RU"/>
        </w:rPr>
      </w:pPr>
    </w:p>
    <w:p w:rsidR="00CD1FF6" w:rsidRPr="00436562" w:rsidRDefault="00EE7F39" w:rsidP="00436562">
      <w:pPr>
        <w:widowControl/>
        <w:suppressAutoHyphens w:val="0"/>
        <w:ind w:right="-1"/>
        <w:jc w:val="center"/>
        <w:rPr>
          <w:rFonts w:eastAsia="Times New Roman"/>
          <w:kern w:val="0"/>
          <w:lang w:eastAsia="ru-RU"/>
        </w:rPr>
      </w:pPr>
      <w:r w:rsidRPr="00D436F2">
        <w:rPr>
          <w:rFonts w:eastAsia="Times New Roman"/>
          <w:kern w:val="0"/>
          <w:lang w:eastAsia="ru-RU"/>
        </w:rPr>
        <w:t>СПЕЦИФИКАЦИЯ</w:t>
      </w: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31769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bl>
    <w:p w:rsidR="00CD1FF6" w:rsidRPr="00A33ABC" w:rsidRDefault="00CD1FF6" w:rsidP="00CD1FF6">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3A0585">
            <w:pPr>
              <w:widowControl/>
              <w:tabs>
                <w:tab w:val="left" w:pos="10065"/>
              </w:tabs>
              <w:suppressAutoHyphens w:val="0"/>
              <w:rPr>
                <w:rFonts w:eastAsia="Times New Roman"/>
                <w:b/>
                <w:bCs/>
                <w:kern w:val="0"/>
                <w:lang w:eastAsia="ru-RU"/>
              </w:rPr>
            </w:pPr>
            <w:r w:rsidRPr="00A33ABC">
              <w:rPr>
                <w:rFonts w:eastAsia="Times New Roman"/>
                <w:b/>
                <w:bCs/>
                <w:kern w:val="0"/>
                <w:lang w:eastAsia="ru-RU"/>
              </w:rPr>
              <w:lastRenderedPageBreak/>
              <w:t xml:space="preserve">Заказчик: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«Московская областная стоматологическая </w:t>
            </w:r>
            <w:r w:rsidRPr="00A33ABC">
              <w:rPr>
                <w:rFonts w:eastAsia="Times New Roman"/>
                <w:b/>
                <w:kern w:val="0"/>
                <w:lang w:eastAsia="ru-RU"/>
              </w:rPr>
              <w:lastRenderedPageBreak/>
              <w:t>поликлиника»</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9D204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9D204C">
              <w:rPr>
                <w:rFonts w:eastAsia="Times New Roman"/>
                <w:b/>
                <w:bCs/>
                <w:color w:val="000000"/>
                <w:kern w:val="0"/>
                <w:lang w:eastAsia="ru-RU"/>
              </w:rPr>
              <w:t>П</w:t>
            </w:r>
            <w:r w:rsidR="009D204C" w:rsidRPr="009D204C">
              <w:rPr>
                <w:rFonts w:eastAsia="Times New Roman"/>
                <w:b/>
                <w:bCs/>
                <w:color w:val="000000"/>
                <w:kern w:val="0"/>
                <w:lang w:eastAsia="ru-RU"/>
              </w:rPr>
              <w:t>оставк</w:t>
            </w:r>
            <w:r w:rsidR="009D204C">
              <w:rPr>
                <w:rFonts w:eastAsia="Times New Roman"/>
                <w:b/>
                <w:bCs/>
                <w:color w:val="000000"/>
                <w:kern w:val="0"/>
                <w:lang w:eastAsia="ru-RU"/>
              </w:rPr>
              <w:t>а</w:t>
            </w:r>
            <w:r w:rsidR="009D204C" w:rsidRPr="009D204C">
              <w:rPr>
                <w:rFonts w:eastAsia="Times New Roman"/>
                <w:b/>
                <w:bCs/>
                <w:color w:val="000000"/>
                <w:kern w:val="0"/>
                <w:lang w:eastAsia="ru-RU"/>
              </w:rPr>
              <w:t xml:space="preserve"> </w:t>
            </w:r>
            <w:r w:rsidR="00CE4FC0" w:rsidRPr="00CE4FC0">
              <w:rPr>
                <w:rFonts w:eastAsia="Times New Roman"/>
                <w:b/>
                <w:bCs/>
                <w:color w:val="000000"/>
                <w:kern w:val="0"/>
                <w:lang w:eastAsia="ru-RU"/>
              </w:rPr>
              <w:t>шовных материалов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0" w:name="Par8"/>
            <w:bookmarkEnd w:id="10"/>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1" w:name="Par24"/>
            <w:bookmarkStart w:id="12" w:name="Par31"/>
            <w:bookmarkEnd w:id="11"/>
            <w:bookmarkEnd w:id="12"/>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3" w:name="Par34"/>
      <w:bookmarkEnd w:id="13"/>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53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9"/>
        <w:gridCol w:w="4820"/>
        <w:gridCol w:w="851"/>
        <w:gridCol w:w="709"/>
        <w:gridCol w:w="1700"/>
        <w:gridCol w:w="1700"/>
      </w:tblGrid>
      <w:tr w:rsidR="00833269" w:rsidRPr="00833269" w:rsidTr="00927102">
        <w:trPr>
          <w:trHeight w:val="1350"/>
        </w:trPr>
        <w:tc>
          <w:tcPr>
            <w:tcW w:w="709" w:type="dxa"/>
            <w:shd w:val="clear" w:color="000000" w:fill="FFFFFF"/>
            <w:hideMark/>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lastRenderedPageBreak/>
              <w:t xml:space="preserve">№ </w:t>
            </w:r>
            <w:proofErr w:type="gramStart"/>
            <w:r w:rsidRPr="00833269">
              <w:rPr>
                <w:rFonts w:eastAsia="Calibri"/>
                <w:b/>
                <w:bCs/>
                <w:color w:val="000000"/>
                <w:kern w:val="0"/>
                <w:sz w:val="20"/>
                <w:szCs w:val="20"/>
              </w:rPr>
              <w:t>п</w:t>
            </w:r>
            <w:proofErr w:type="gramEnd"/>
            <w:r w:rsidRPr="00833269">
              <w:rPr>
                <w:rFonts w:eastAsia="Calibri"/>
                <w:b/>
                <w:bCs/>
                <w:color w:val="000000"/>
                <w:kern w:val="0"/>
                <w:sz w:val="20"/>
                <w:szCs w:val="20"/>
              </w:rPr>
              <w:t>/п</w:t>
            </w:r>
          </w:p>
        </w:tc>
        <w:tc>
          <w:tcPr>
            <w:tcW w:w="4819" w:type="dxa"/>
            <w:shd w:val="clear" w:color="000000" w:fill="FFFFFF"/>
            <w:hideMark/>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Наименование товара*</w:t>
            </w:r>
          </w:p>
        </w:tc>
        <w:tc>
          <w:tcPr>
            <w:tcW w:w="4820" w:type="dxa"/>
            <w:shd w:val="clear" w:color="000000" w:fill="FFFFFF"/>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Технические характеристики**</w:t>
            </w:r>
          </w:p>
        </w:tc>
        <w:tc>
          <w:tcPr>
            <w:tcW w:w="851" w:type="dxa"/>
            <w:shd w:val="clear" w:color="000000" w:fill="FFFFFF"/>
            <w:hideMark/>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Ед. изм.</w:t>
            </w:r>
          </w:p>
        </w:tc>
        <w:tc>
          <w:tcPr>
            <w:tcW w:w="709" w:type="dxa"/>
            <w:shd w:val="clear" w:color="000000" w:fill="FFFFFF"/>
            <w:hideMark/>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Количество</w:t>
            </w:r>
          </w:p>
        </w:tc>
        <w:tc>
          <w:tcPr>
            <w:tcW w:w="1700" w:type="dxa"/>
            <w:shd w:val="clear" w:color="000000" w:fill="FFFFFF"/>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kern w:val="0"/>
                <w:sz w:val="20"/>
                <w:szCs w:val="20"/>
              </w:rPr>
              <w:t>Страна происхождения товара,</w:t>
            </w:r>
          </w:p>
          <w:p w:rsidR="00833269" w:rsidRPr="00833269" w:rsidRDefault="00833269" w:rsidP="00833269">
            <w:pPr>
              <w:widowControl/>
              <w:suppressAutoHyphens w:val="0"/>
              <w:jc w:val="center"/>
              <w:rPr>
                <w:rFonts w:eastAsia="Calibri"/>
                <w:b/>
                <w:bCs/>
                <w:kern w:val="0"/>
                <w:sz w:val="20"/>
                <w:szCs w:val="20"/>
              </w:rPr>
            </w:pPr>
            <w:r w:rsidRPr="00833269">
              <w:rPr>
                <w:rFonts w:eastAsia="Calibri"/>
                <w:b/>
                <w:bCs/>
                <w:kern w:val="0"/>
                <w:sz w:val="20"/>
                <w:szCs w:val="20"/>
              </w:rPr>
              <w:t>Фирма производитель</w:t>
            </w:r>
          </w:p>
        </w:tc>
        <w:tc>
          <w:tcPr>
            <w:tcW w:w="1700" w:type="dxa"/>
            <w:shd w:val="clear" w:color="000000" w:fill="FFFFFF"/>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kern w:val="0"/>
                <w:sz w:val="20"/>
                <w:szCs w:val="20"/>
              </w:rPr>
              <w:t>Номер РУ</w:t>
            </w:r>
          </w:p>
        </w:tc>
      </w:tr>
      <w:tr w:rsidR="00927102" w:rsidRPr="00833269" w:rsidTr="00927102">
        <w:trPr>
          <w:trHeight w:val="561"/>
        </w:trPr>
        <w:tc>
          <w:tcPr>
            <w:tcW w:w="709" w:type="dxa"/>
            <w:shd w:val="clear" w:color="auto" w:fill="auto"/>
          </w:tcPr>
          <w:p w:rsidR="00927102" w:rsidRPr="00833269" w:rsidRDefault="00927102" w:rsidP="00833269">
            <w:pPr>
              <w:widowControl/>
              <w:suppressAutoHyphens w:val="0"/>
              <w:jc w:val="center"/>
              <w:rPr>
                <w:rFonts w:eastAsia="Calibri"/>
                <w:kern w:val="0"/>
                <w:sz w:val="20"/>
                <w:szCs w:val="20"/>
              </w:rPr>
            </w:pPr>
            <w:r w:rsidRPr="00833269">
              <w:rPr>
                <w:rFonts w:eastAsia="Calibri"/>
                <w:kern w:val="0"/>
                <w:sz w:val="20"/>
                <w:szCs w:val="20"/>
              </w:rPr>
              <w:t>1</w:t>
            </w:r>
          </w:p>
        </w:tc>
        <w:tc>
          <w:tcPr>
            <w:tcW w:w="4819" w:type="dxa"/>
            <w:shd w:val="clear" w:color="auto" w:fill="auto"/>
          </w:tcPr>
          <w:p w:rsidR="00927102" w:rsidRPr="00835707" w:rsidRDefault="00927102" w:rsidP="00837442">
            <w:pPr>
              <w:widowControl/>
              <w:suppressAutoHyphens w:val="0"/>
              <w:rPr>
                <w:color w:val="000000"/>
              </w:rPr>
            </w:pPr>
            <w:bookmarkStart w:id="14" w:name="_GoBack"/>
            <w:bookmarkEnd w:id="14"/>
          </w:p>
        </w:tc>
        <w:tc>
          <w:tcPr>
            <w:tcW w:w="4820" w:type="dxa"/>
            <w:shd w:val="clear" w:color="auto" w:fill="auto"/>
          </w:tcPr>
          <w:p w:rsidR="00927102" w:rsidRPr="00833269" w:rsidRDefault="00927102" w:rsidP="00833269">
            <w:pPr>
              <w:widowControl/>
              <w:suppressAutoHyphens w:val="0"/>
              <w:rPr>
                <w:rFonts w:eastAsia="Times New Roman"/>
                <w:kern w:val="0"/>
                <w:lang w:eastAsia="ru-RU"/>
              </w:rPr>
            </w:pPr>
          </w:p>
        </w:tc>
        <w:tc>
          <w:tcPr>
            <w:tcW w:w="851" w:type="dxa"/>
            <w:shd w:val="clear" w:color="auto" w:fill="auto"/>
          </w:tcPr>
          <w:p w:rsidR="00927102" w:rsidRPr="00833269" w:rsidRDefault="00927102" w:rsidP="00833269">
            <w:pPr>
              <w:widowControl/>
              <w:suppressAutoHyphens w:val="0"/>
              <w:jc w:val="center"/>
              <w:rPr>
                <w:rFonts w:eastAsia="Calibri"/>
                <w:kern w:val="0"/>
                <w:sz w:val="20"/>
                <w:szCs w:val="20"/>
              </w:rPr>
            </w:pPr>
          </w:p>
        </w:tc>
        <w:tc>
          <w:tcPr>
            <w:tcW w:w="709" w:type="dxa"/>
            <w:shd w:val="clear" w:color="auto" w:fill="auto"/>
            <w:noWrap/>
          </w:tcPr>
          <w:p w:rsidR="00927102" w:rsidRPr="00833269" w:rsidRDefault="00927102" w:rsidP="00833269">
            <w:pPr>
              <w:widowControl/>
              <w:suppressAutoHyphens w:val="0"/>
              <w:jc w:val="center"/>
              <w:rPr>
                <w:rFonts w:eastAsia="Calibri"/>
                <w:kern w:val="0"/>
                <w:sz w:val="20"/>
                <w:szCs w:val="20"/>
              </w:rPr>
            </w:pPr>
          </w:p>
        </w:tc>
        <w:tc>
          <w:tcPr>
            <w:tcW w:w="1700" w:type="dxa"/>
          </w:tcPr>
          <w:p w:rsidR="00927102" w:rsidRPr="00833269" w:rsidRDefault="00927102" w:rsidP="00833269">
            <w:pPr>
              <w:widowControl/>
              <w:suppressAutoHyphens w:val="0"/>
              <w:jc w:val="center"/>
              <w:rPr>
                <w:rFonts w:eastAsia="Calibri"/>
                <w:color w:val="000000"/>
                <w:kern w:val="0"/>
                <w:sz w:val="20"/>
                <w:szCs w:val="20"/>
              </w:rPr>
            </w:pPr>
          </w:p>
        </w:tc>
        <w:tc>
          <w:tcPr>
            <w:tcW w:w="1700" w:type="dxa"/>
          </w:tcPr>
          <w:p w:rsidR="00927102" w:rsidRPr="00833269" w:rsidRDefault="00927102" w:rsidP="00833269">
            <w:pPr>
              <w:widowControl/>
              <w:suppressAutoHyphens w:val="0"/>
              <w:jc w:val="center"/>
              <w:rPr>
                <w:rFonts w:eastAsia="Calibri"/>
                <w:color w:val="000000"/>
                <w:kern w:val="0"/>
                <w:sz w:val="20"/>
                <w:szCs w:val="20"/>
              </w:rPr>
            </w:pPr>
          </w:p>
        </w:tc>
      </w:tr>
      <w:tr w:rsidR="00927102" w:rsidRPr="00833269" w:rsidTr="00927102">
        <w:trPr>
          <w:trHeight w:val="561"/>
        </w:trPr>
        <w:tc>
          <w:tcPr>
            <w:tcW w:w="709" w:type="dxa"/>
            <w:shd w:val="clear" w:color="auto" w:fill="auto"/>
          </w:tcPr>
          <w:p w:rsidR="00927102" w:rsidRPr="00833269" w:rsidRDefault="00927102" w:rsidP="00833269">
            <w:pPr>
              <w:widowControl/>
              <w:suppressAutoHyphens w:val="0"/>
              <w:jc w:val="center"/>
              <w:rPr>
                <w:rFonts w:eastAsia="Calibri"/>
                <w:kern w:val="0"/>
                <w:sz w:val="20"/>
                <w:szCs w:val="20"/>
              </w:rPr>
            </w:pPr>
            <w:r w:rsidRPr="00833269">
              <w:rPr>
                <w:rFonts w:eastAsia="Calibri"/>
                <w:kern w:val="0"/>
                <w:sz w:val="20"/>
                <w:szCs w:val="20"/>
              </w:rPr>
              <w:t>2</w:t>
            </w:r>
          </w:p>
        </w:tc>
        <w:tc>
          <w:tcPr>
            <w:tcW w:w="4819" w:type="dxa"/>
            <w:shd w:val="clear" w:color="auto" w:fill="auto"/>
          </w:tcPr>
          <w:p w:rsidR="00927102" w:rsidRPr="00835707" w:rsidRDefault="00927102" w:rsidP="00837442">
            <w:pPr>
              <w:widowControl/>
              <w:suppressAutoHyphens w:val="0"/>
              <w:rPr>
                <w:color w:val="000000"/>
              </w:rPr>
            </w:pPr>
          </w:p>
        </w:tc>
        <w:tc>
          <w:tcPr>
            <w:tcW w:w="4820" w:type="dxa"/>
            <w:shd w:val="clear" w:color="auto" w:fill="auto"/>
          </w:tcPr>
          <w:p w:rsidR="00927102" w:rsidRPr="00833269" w:rsidRDefault="00927102" w:rsidP="00833269">
            <w:pPr>
              <w:widowControl/>
              <w:suppressAutoHyphens w:val="0"/>
              <w:rPr>
                <w:rFonts w:eastAsia="Times New Roman"/>
                <w:kern w:val="0"/>
                <w:lang w:eastAsia="ru-RU"/>
              </w:rPr>
            </w:pPr>
          </w:p>
        </w:tc>
        <w:tc>
          <w:tcPr>
            <w:tcW w:w="851" w:type="dxa"/>
            <w:shd w:val="clear" w:color="auto" w:fill="auto"/>
          </w:tcPr>
          <w:p w:rsidR="00927102" w:rsidRPr="00833269" w:rsidRDefault="00927102" w:rsidP="00833269">
            <w:pPr>
              <w:widowControl/>
              <w:suppressAutoHyphens w:val="0"/>
              <w:jc w:val="center"/>
              <w:rPr>
                <w:rFonts w:eastAsia="Times New Roman"/>
                <w:kern w:val="0"/>
                <w:lang w:eastAsia="ru-RU"/>
              </w:rPr>
            </w:pPr>
          </w:p>
        </w:tc>
        <w:tc>
          <w:tcPr>
            <w:tcW w:w="709" w:type="dxa"/>
            <w:shd w:val="clear" w:color="auto" w:fill="auto"/>
            <w:noWrap/>
          </w:tcPr>
          <w:p w:rsidR="00927102" w:rsidRPr="00833269" w:rsidRDefault="00927102" w:rsidP="00833269">
            <w:pPr>
              <w:widowControl/>
              <w:suppressAutoHyphens w:val="0"/>
              <w:jc w:val="center"/>
              <w:rPr>
                <w:rFonts w:eastAsia="Times New Roman"/>
                <w:kern w:val="0"/>
                <w:lang w:eastAsia="ru-RU"/>
              </w:rPr>
            </w:pPr>
          </w:p>
        </w:tc>
        <w:tc>
          <w:tcPr>
            <w:tcW w:w="1700" w:type="dxa"/>
          </w:tcPr>
          <w:p w:rsidR="00927102" w:rsidRPr="00833269" w:rsidRDefault="00927102" w:rsidP="00833269">
            <w:pPr>
              <w:widowControl/>
              <w:suppressAutoHyphens w:val="0"/>
              <w:jc w:val="center"/>
              <w:rPr>
                <w:rFonts w:eastAsia="Times New Roman"/>
                <w:kern w:val="0"/>
                <w:lang w:eastAsia="ru-RU"/>
              </w:rPr>
            </w:pPr>
          </w:p>
        </w:tc>
        <w:tc>
          <w:tcPr>
            <w:tcW w:w="1700" w:type="dxa"/>
          </w:tcPr>
          <w:p w:rsidR="00927102" w:rsidRPr="00833269" w:rsidRDefault="00927102" w:rsidP="00833269">
            <w:pPr>
              <w:widowControl/>
              <w:suppressAutoHyphens w:val="0"/>
              <w:jc w:val="center"/>
              <w:rPr>
                <w:rFonts w:eastAsia="Times New Roman"/>
                <w:kern w:val="0"/>
                <w:lang w:eastAsia="ru-RU"/>
              </w:rPr>
            </w:pPr>
          </w:p>
        </w:tc>
      </w:tr>
      <w:tr w:rsidR="00927102" w:rsidRPr="00833269" w:rsidTr="00927102">
        <w:trPr>
          <w:trHeight w:val="561"/>
        </w:trPr>
        <w:tc>
          <w:tcPr>
            <w:tcW w:w="709" w:type="dxa"/>
            <w:shd w:val="clear" w:color="auto" w:fill="auto"/>
          </w:tcPr>
          <w:p w:rsidR="00927102" w:rsidRPr="00833269" w:rsidRDefault="00927102" w:rsidP="00833269">
            <w:pPr>
              <w:widowControl/>
              <w:suppressAutoHyphens w:val="0"/>
              <w:jc w:val="center"/>
              <w:rPr>
                <w:rFonts w:eastAsia="Calibri"/>
                <w:kern w:val="0"/>
                <w:sz w:val="20"/>
                <w:szCs w:val="20"/>
              </w:rPr>
            </w:pPr>
            <w:r w:rsidRPr="00833269">
              <w:rPr>
                <w:rFonts w:eastAsia="Calibri"/>
                <w:kern w:val="0"/>
                <w:sz w:val="20"/>
                <w:szCs w:val="20"/>
              </w:rPr>
              <w:t>3</w:t>
            </w:r>
          </w:p>
        </w:tc>
        <w:tc>
          <w:tcPr>
            <w:tcW w:w="4819" w:type="dxa"/>
            <w:shd w:val="clear" w:color="auto" w:fill="auto"/>
          </w:tcPr>
          <w:p w:rsidR="00927102" w:rsidRPr="00835707" w:rsidRDefault="00927102" w:rsidP="00837442">
            <w:pPr>
              <w:widowControl/>
              <w:suppressAutoHyphens w:val="0"/>
              <w:rPr>
                <w:color w:val="000000"/>
              </w:rPr>
            </w:pPr>
          </w:p>
        </w:tc>
        <w:tc>
          <w:tcPr>
            <w:tcW w:w="4820" w:type="dxa"/>
            <w:shd w:val="clear" w:color="auto" w:fill="auto"/>
          </w:tcPr>
          <w:p w:rsidR="00927102" w:rsidRPr="00833269" w:rsidRDefault="00927102" w:rsidP="00833269">
            <w:pPr>
              <w:widowControl/>
              <w:suppressAutoHyphens w:val="0"/>
              <w:rPr>
                <w:rFonts w:eastAsia="Times New Roman"/>
                <w:kern w:val="0"/>
                <w:lang w:eastAsia="ru-RU"/>
              </w:rPr>
            </w:pPr>
          </w:p>
        </w:tc>
        <w:tc>
          <w:tcPr>
            <w:tcW w:w="851" w:type="dxa"/>
            <w:shd w:val="clear" w:color="auto" w:fill="auto"/>
          </w:tcPr>
          <w:p w:rsidR="00927102" w:rsidRPr="00833269" w:rsidRDefault="00927102" w:rsidP="00833269">
            <w:pPr>
              <w:widowControl/>
              <w:suppressAutoHyphens w:val="0"/>
              <w:jc w:val="center"/>
              <w:rPr>
                <w:rFonts w:eastAsia="Times New Roman"/>
                <w:kern w:val="0"/>
                <w:lang w:eastAsia="ru-RU"/>
              </w:rPr>
            </w:pPr>
          </w:p>
        </w:tc>
        <w:tc>
          <w:tcPr>
            <w:tcW w:w="709" w:type="dxa"/>
            <w:shd w:val="clear" w:color="auto" w:fill="auto"/>
            <w:noWrap/>
          </w:tcPr>
          <w:p w:rsidR="00927102" w:rsidRPr="00833269" w:rsidRDefault="00927102" w:rsidP="00833269">
            <w:pPr>
              <w:widowControl/>
              <w:suppressAutoHyphens w:val="0"/>
              <w:jc w:val="center"/>
              <w:rPr>
                <w:rFonts w:eastAsia="Times New Roman"/>
                <w:kern w:val="0"/>
                <w:lang w:eastAsia="ru-RU"/>
              </w:rPr>
            </w:pPr>
          </w:p>
        </w:tc>
        <w:tc>
          <w:tcPr>
            <w:tcW w:w="1700" w:type="dxa"/>
          </w:tcPr>
          <w:p w:rsidR="00927102" w:rsidRPr="00833269" w:rsidRDefault="00927102" w:rsidP="00833269">
            <w:pPr>
              <w:widowControl/>
              <w:suppressAutoHyphens w:val="0"/>
              <w:jc w:val="center"/>
              <w:rPr>
                <w:rFonts w:eastAsia="Times New Roman"/>
                <w:kern w:val="0"/>
                <w:lang w:eastAsia="ru-RU"/>
              </w:rPr>
            </w:pPr>
          </w:p>
        </w:tc>
        <w:tc>
          <w:tcPr>
            <w:tcW w:w="1700" w:type="dxa"/>
          </w:tcPr>
          <w:p w:rsidR="00927102" w:rsidRPr="00833269" w:rsidRDefault="00927102" w:rsidP="00833269">
            <w:pPr>
              <w:widowControl/>
              <w:suppressAutoHyphens w:val="0"/>
              <w:jc w:val="center"/>
              <w:rPr>
                <w:rFonts w:eastAsia="Times New Roman"/>
                <w:kern w:val="0"/>
                <w:lang w:eastAsia="ru-RU"/>
              </w:rPr>
            </w:pPr>
          </w:p>
        </w:tc>
      </w:tr>
      <w:tr w:rsidR="00927102" w:rsidRPr="00833269" w:rsidTr="00927102">
        <w:trPr>
          <w:trHeight w:val="561"/>
        </w:trPr>
        <w:tc>
          <w:tcPr>
            <w:tcW w:w="709" w:type="dxa"/>
            <w:shd w:val="clear" w:color="auto" w:fill="auto"/>
          </w:tcPr>
          <w:p w:rsidR="00927102" w:rsidRPr="00833269" w:rsidRDefault="00927102" w:rsidP="00833269">
            <w:pPr>
              <w:widowControl/>
              <w:suppressAutoHyphens w:val="0"/>
              <w:jc w:val="center"/>
              <w:rPr>
                <w:rFonts w:eastAsia="Calibri"/>
                <w:kern w:val="0"/>
                <w:sz w:val="20"/>
                <w:szCs w:val="20"/>
              </w:rPr>
            </w:pPr>
            <w:r w:rsidRPr="00833269">
              <w:rPr>
                <w:rFonts w:eastAsia="Calibri"/>
                <w:kern w:val="0"/>
                <w:sz w:val="20"/>
                <w:szCs w:val="20"/>
              </w:rPr>
              <w:t>4</w:t>
            </w:r>
          </w:p>
        </w:tc>
        <w:tc>
          <w:tcPr>
            <w:tcW w:w="4819" w:type="dxa"/>
            <w:shd w:val="clear" w:color="auto" w:fill="auto"/>
          </w:tcPr>
          <w:p w:rsidR="00927102" w:rsidRPr="00CD46B2" w:rsidRDefault="00927102" w:rsidP="00837442">
            <w:pPr>
              <w:widowControl/>
              <w:jc w:val="both"/>
              <w:rPr>
                <w:kern w:val="0"/>
                <w:lang w:eastAsia="ru-RU"/>
              </w:rPr>
            </w:pPr>
          </w:p>
        </w:tc>
        <w:tc>
          <w:tcPr>
            <w:tcW w:w="4820" w:type="dxa"/>
            <w:shd w:val="clear" w:color="auto" w:fill="auto"/>
          </w:tcPr>
          <w:p w:rsidR="00927102" w:rsidRPr="00833269" w:rsidRDefault="00927102" w:rsidP="00833269">
            <w:pPr>
              <w:widowControl/>
              <w:suppressAutoHyphens w:val="0"/>
              <w:rPr>
                <w:rFonts w:eastAsia="Times New Roman"/>
                <w:kern w:val="0"/>
                <w:lang w:eastAsia="ru-RU"/>
              </w:rPr>
            </w:pPr>
          </w:p>
        </w:tc>
        <w:tc>
          <w:tcPr>
            <w:tcW w:w="851" w:type="dxa"/>
            <w:shd w:val="clear" w:color="auto" w:fill="auto"/>
          </w:tcPr>
          <w:p w:rsidR="00927102" w:rsidRPr="00833269" w:rsidRDefault="00927102" w:rsidP="00833269">
            <w:pPr>
              <w:widowControl/>
              <w:suppressAutoHyphens w:val="0"/>
              <w:jc w:val="center"/>
              <w:rPr>
                <w:rFonts w:eastAsia="Times New Roman"/>
                <w:kern w:val="0"/>
                <w:lang w:eastAsia="ru-RU"/>
              </w:rPr>
            </w:pPr>
          </w:p>
        </w:tc>
        <w:tc>
          <w:tcPr>
            <w:tcW w:w="709" w:type="dxa"/>
            <w:shd w:val="clear" w:color="auto" w:fill="auto"/>
            <w:noWrap/>
          </w:tcPr>
          <w:p w:rsidR="00927102" w:rsidRPr="00833269" w:rsidRDefault="00927102" w:rsidP="00833269">
            <w:pPr>
              <w:widowControl/>
              <w:suppressAutoHyphens w:val="0"/>
              <w:jc w:val="center"/>
              <w:rPr>
                <w:rFonts w:eastAsia="Times New Roman"/>
                <w:kern w:val="0"/>
                <w:lang w:eastAsia="ru-RU"/>
              </w:rPr>
            </w:pPr>
          </w:p>
        </w:tc>
        <w:tc>
          <w:tcPr>
            <w:tcW w:w="1700" w:type="dxa"/>
          </w:tcPr>
          <w:p w:rsidR="00927102" w:rsidRPr="00833269" w:rsidRDefault="00927102" w:rsidP="00833269">
            <w:pPr>
              <w:widowControl/>
              <w:suppressAutoHyphens w:val="0"/>
              <w:jc w:val="center"/>
              <w:rPr>
                <w:rFonts w:eastAsia="Times New Roman"/>
                <w:kern w:val="0"/>
                <w:lang w:eastAsia="ru-RU"/>
              </w:rPr>
            </w:pPr>
          </w:p>
        </w:tc>
        <w:tc>
          <w:tcPr>
            <w:tcW w:w="1700" w:type="dxa"/>
          </w:tcPr>
          <w:p w:rsidR="00927102" w:rsidRPr="00833269" w:rsidRDefault="00927102" w:rsidP="00833269">
            <w:pPr>
              <w:widowControl/>
              <w:suppressAutoHyphens w:val="0"/>
              <w:jc w:val="center"/>
              <w:rPr>
                <w:rFonts w:eastAsia="Times New Roman"/>
                <w:kern w:val="0"/>
                <w:lang w:eastAsia="ru-RU"/>
              </w:rPr>
            </w:pPr>
          </w:p>
        </w:tc>
      </w:tr>
    </w:tbl>
    <w:p w:rsidR="00833269" w:rsidRPr="00833269" w:rsidRDefault="00833269" w:rsidP="00833269">
      <w:pPr>
        <w:suppressAutoHyphens w:val="0"/>
        <w:autoSpaceDE w:val="0"/>
        <w:autoSpaceDN w:val="0"/>
        <w:adjustRightInd w:val="0"/>
        <w:snapToGrid w:val="0"/>
        <w:ind w:firstLine="567"/>
        <w:jc w:val="both"/>
        <w:rPr>
          <w:rFonts w:eastAsia="Times New Roman"/>
          <w:kern w:val="0"/>
          <w:lang w:eastAsia="ru-RU"/>
        </w:rPr>
      </w:pPr>
    </w:p>
    <w:p w:rsidR="00833269" w:rsidRPr="00833269" w:rsidRDefault="00833269" w:rsidP="00833269">
      <w:pPr>
        <w:suppressAutoHyphens w:val="0"/>
        <w:autoSpaceDE w:val="0"/>
        <w:autoSpaceDN w:val="0"/>
        <w:adjustRightInd w:val="0"/>
        <w:snapToGrid w:val="0"/>
        <w:ind w:firstLine="567"/>
        <w:jc w:val="both"/>
        <w:rPr>
          <w:rFonts w:eastAsia="Times New Roman"/>
          <w:kern w:val="0"/>
          <w:lang w:eastAsia="ru-RU"/>
        </w:rPr>
      </w:pPr>
    </w:p>
    <w:p w:rsidR="00833269" w:rsidRPr="00833269" w:rsidRDefault="00833269" w:rsidP="00833269">
      <w:pPr>
        <w:suppressAutoHyphens w:val="0"/>
        <w:autoSpaceDE w:val="0"/>
        <w:autoSpaceDN w:val="0"/>
        <w:adjustRightInd w:val="0"/>
        <w:snapToGrid w:val="0"/>
        <w:ind w:firstLine="567"/>
        <w:rPr>
          <w:rFonts w:eastAsia="Times New Roman"/>
          <w:kern w:val="0"/>
          <w:lang w:eastAsia="ru-RU"/>
        </w:rPr>
      </w:pPr>
      <w:r w:rsidRPr="00833269">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833269" w:rsidP="00833269">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sidRPr="00833269">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833269" w:rsidRPr="00833269" w:rsidTr="00837442">
        <w:trPr>
          <w:trHeight w:val="1350"/>
        </w:trPr>
        <w:tc>
          <w:tcPr>
            <w:tcW w:w="709" w:type="dxa"/>
            <w:shd w:val="clear" w:color="000000" w:fill="FFFFFF"/>
            <w:hideMark/>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 xml:space="preserve">№ </w:t>
            </w:r>
            <w:proofErr w:type="gramStart"/>
            <w:r w:rsidRPr="00833269">
              <w:rPr>
                <w:rFonts w:eastAsia="Calibri"/>
                <w:b/>
                <w:bCs/>
                <w:color w:val="000000"/>
                <w:kern w:val="0"/>
                <w:sz w:val="20"/>
                <w:szCs w:val="20"/>
              </w:rPr>
              <w:t>п</w:t>
            </w:r>
            <w:proofErr w:type="gramEnd"/>
            <w:r w:rsidRPr="00833269">
              <w:rPr>
                <w:rFonts w:eastAsia="Calibri"/>
                <w:b/>
                <w:bCs/>
                <w:color w:val="000000"/>
                <w:kern w:val="0"/>
                <w:sz w:val="20"/>
                <w:szCs w:val="20"/>
              </w:rPr>
              <w:t>/п</w:t>
            </w:r>
          </w:p>
        </w:tc>
        <w:tc>
          <w:tcPr>
            <w:tcW w:w="2549" w:type="dxa"/>
            <w:shd w:val="clear" w:color="000000" w:fill="FFFFFF"/>
            <w:hideMark/>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Наименование товара*</w:t>
            </w:r>
          </w:p>
        </w:tc>
        <w:tc>
          <w:tcPr>
            <w:tcW w:w="6948" w:type="dxa"/>
            <w:shd w:val="clear" w:color="000000" w:fill="FFFFFF"/>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Технические характеристики**</w:t>
            </w:r>
          </w:p>
        </w:tc>
        <w:tc>
          <w:tcPr>
            <w:tcW w:w="851" w:type="dxa"/>
            <w:shd w:val="clear" w:color="000000" w:fill="FFFFFF"/>
            <w:hideMark/>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Ед. изм.</w:t>
            </w:r>
          </w:p>
        </w:tc>
        <w:tc>
          <w:tcPr>
            <w:tcW w:w="709" w:type="dxa"/>
            <w:shd w:val="clear" w:color="000000" w:fill="FFFFFF"/>
            <w:hideMark/>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color w:val="000000"/>
                <w:kern w:val="0"/>
                <w:sz w:val="20"/>
                <w:szCs w:val="20"/>
              </w:rPr>
              <w:t>Количество</w:t>
            </w:r>
          </w:p>
        </w:tc>
        <w:tc>
          <w:tcPr>
            <w:tcW w:w="992" w:type="dxa"/>
            <w:shd w:val="clear" w:color="000000" w:fill="FFFFFF"/>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kern w:val="0"/>
                <w:sz w:val="20"/>
                <w:szCs w:val="20"/>
              </w:rPr>
              <w:t>Страна происхождения товара,</w:t>
            </w:r>
          </w:p>
          <w:p w:rsidR="00833269" w:rsidRPr="00833269" w:rsidRDefault="00833269" w:rsidP="00833269">
            <w:pPr>
              <w:widowControl/>
              <w:suppressAutoHyphens w:val="0"/>
              <w:jc w:val="center"/>
              <w:rPr>
                <w:rFonts w:eastAsia="Calibri"/>
                <w:b/>
                <w:bCs/>
                <w:kern w:val="0"/>
                <w:sz w:val="20"/>
                <w:szCs w:val="20"/>
              </w:rPr>
            </w:pPr>
            <w:r w:rsidRPr="00833269">
              <w:rPr>
                <w:rFonts w:eastAsia="Calibri"/>
                <w:b/>
                <w:bCs/>
                <w:kern w:val="0"/>
                <w:sz w:val="20"/>
                <w:szCs w:val="20"/>
              </w:rPr>
              <w:t>Фирма производитель</w:t>
            </w:r>
          </w:p>
        </w:tc>
        <w:tc>
          <w:tcPr>
            <w:tcW w:w="1275" w:type="dxa"/>
            <w:shd w:val="clear" w:color="000000" w:fill="FFFFFF"/>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833269" w:rsidRPr="00833269" w:rsidRDefault="00833269" w:rsidP="00833269">
            <w:pPr>
              <w:widowControl/>
              <w:suppressAutoHyphens w:val="0"/>
              <w:jc w:val="center"/>
              <w:rPr>
                <w:rFonts w:eastAsia="Calibri"/>
                <w:b/>
                <w:bCs/>
                <w:kern w:val="0"/>
                <w:sz w:val="20"/>
                <w:szCs w:val="20"/>
              </w:rPr>
            </w:pPr>
            <w:r w:rsidRPr="00833269">
              <w:rPr>
                <w:rFonts w:eastAsia="Calibri"/>
                <w:b/>
                <w:bCs/>
                <w:kern w:val="0"/>
                <w:sz w:val="20"/>
                <w:szCs w:val="20"/>
              </w:rPr>
              <w:t>Стоимость товара с учетом всех расходов, налогов, пошлин (в том числе НДС)</w:t>
            </w:r>
          </w:p>
        </w:tc>
      </w:tr>
      <w:tr w:rsidR="00833269" w:rsidRPr="00833269" w:rsidTr="00837442">
        <w:trPr>
          <w:trHeight w:val="561"/>
        </w:trPr>
        <w:tc>
          <w:tcPr>
            <w:tcW w:w="709" w:type="dxa"/>
            <w:shd w:val="clear" w:color="auto" w:fill="auto"/>
          </w:tcPr>
          <w:p w:rsidR="00833269" w:rsidRPr="00833269" w:rsidRDefault="00833269" w:rsidP="00833269">
            <w:pPr>
              <w:widowControl/>
              <w:suppressAutoHyphens w:val="0"/>
              <w:jc w:val="center"/>
              <w:rPr>
                <w:rFonts w:eastAsia="Calibri"/>
                <w:kern w:val="0"/>
                <w:sz w:val="20"/>
                <w:szCs w:val="20"/>
              </w:rPr>
            </w:pPr>
            <w:r w:rsidRPr="00833269">
              <w:rPr>
                <w:rFonts w:eastAsia="Calibri"/>
                <w:kern w:val="0"/>
                <w:sz w:val="20"/>
                <w:szCs w:val="20"/>
              </w:rPr>
              <w:t>1</w:t>
            </w:r>
          </w:p>
        </w:tc>
        <w:tc>
          <w:tcPr>
            <w:tcW w:w="2549" w:type="dxa"/>
            <w:shd w:val="clear" w:color="auto" w:fill="auto"/>
          </w:tcPr>
          <w:p w:rsidR="00833269" w:rsidRPr="00833269" w:rsidRDefault="00833269" w:rsidP="00833269">
            <w:pPr>
              <w:widowControl/>
              <w:suppressAutoHyphens w:val="0"/>
              <w:jc w:val="center"/>
              <w:rPr>
                <w:rFonts w:eastAsia="Calibri"/>
                <w:b/>
                <w:kern w:val="0"/>
                <w:sz w:val="20"/>
                <w:szCs w:val="20"/>
              </w:rPr>
            </w:pPr>
          </w:p>
        </w:tc>
        <w:tc>
          <w:tcPr>
            <w:tcW w:w="6948" w:type="dxa"/>
            <w:shd w:val="clear" w:color="auto" w:fill="auto"/>
          </w:tcPr>
          <w:p w:rsidR="00833269" w:rsidRPr="00833269" w:rsidRDefault="00833269" w:rsidP="00833269">
            <w:pPr>
              <w:widowControl/>
              <w:suppressAutoHyphens w:val="0"/>
              <w:rPr>
                <w:rFonts w:eastAsia="Times New Roman"/>
                <w:kern w:val="0"/>
                <w:lang w:eastAsia="ru-RU"/>
              </w:rPr>
            </w:pPr>
          </w:p>
        </w:tc>
        <w:tc>
          <w:tcPr>
            <w:tcW w:w="851" w:type="dxa"/>
            <w:shd w:val="clear" w:color="auto" w:fill="auto"/>
          </w:tcPr>
          <w:p w:rsidR="00833269" w:rsidRPr="00833269" w:rsidRDefault="00833269" w:rsidP="00833269">
            <w:pPr>
              <w:widowControl/>
              <w:suppressAutoHyphens w:val="0"/>
              <w:jc w:val="center"/>
              <w:rPr>
                <w:rFonts w:eastAsia="Calibri"/>
                <w:kern w:val="0"/>
                <w:sz w:val="20"/>
                <w:szCs w:val="20"/>
              </w:rPr>
            </w:pPr>
          </w:p>
        </w:tc>
        <w:tc>
          <w:tcPr>
            <w:tcW w:w="709" w:type="dxa"/>
            <w:shd w:val="clear" w:color="auto" w:fill="auto"/>
            <w:noWrap/>
          </w:tcPr>
          <w:p w:rsidR="00833269" w:rsidRPr="00833269" w:rsidRDefault="00833269" w:rsidP="00833269">
            <w:pPr>
              <w:widowControl/>
              <w:suppressAutoHyphens w:val="0"/>
              <w:jc w:val="center"/>
              <w:rPr>
                <w:rFonts w:eastAsia="Calibri"/>
                <w:kern w:val="0"/>
                <w:sz w:val="20"/>
                <w:szCs w:val="20"/>
              </w:rPr>
            </w:pPr>
          </w:p>
        </w:tc>
        <w:tc>
          <w:tcPr>
            <w:tcW w:w="992" w:type="dxa"/>
          </w:tcPr>
          <w:p w:rsidR="00833269" w:rsidRPr="00833269" w:rsidRDefault="00833269" w:rsidP="00833269">
            <w:pPr>
              <w:widowControl/>
              <w:suppressAutoHyphens w:val="0"/>
              <w:jc w:val="center"/>
              <w:rPr>
                <w:rFonts w:eastAsia="Calibri"/>
                <w:color w:val="000000"/>
                <w:kern w:val="0"/>
                <w:sz w:val="20"/>
                <w:szCs w:val="20"/>
              </w:rPr>
            </w:pPr>
          </w:p>
        </w:tc>
        <w:tc>
          <w:tcPr>
            <w:tcW w:w="1275" w:type="dxa"/>
            <w:shd w:val="clear" w:color="auto" w:fill="auto"/>
          </w:tcPr>
          <w:p w:rsidR="00833269" w:rsidRPr="00833269" w:rsidRDefault="00833269" w:rsidP="00833269">
            <w:pPr>
              <w:widowControl/>
              <w:suppressAutoHyphens w:val="0"/>
              <w:jc w:val="center"/>
              <w:rPr>
                <w:rFonts w:eastAsia="Calibri"/>
                <w:color w:val="000000"/>
                <w:kern w:val="0"/>
                <w:sz w:val="20"/>
                <w:szCs w:val="20"/>
              </w:rPr>
            </w:pPr>
          </w:p>
        </w:tc>
        <w:tc>
          <w:tcPr>
            <w:tcW w:w="1276" w:type="dxa"/>
            <w:shd w:val="clear" w:color="auto" w:fill="auto"/>
          </w:tcPr>
          <w:p w:rsidR="00833269" w:rsidRPr="00833269" w:rsidRDefault="00833269" w:rsidP="00833269">
            <w:pPr>
              <w:widowControl/>
              <w:suppressAutoHyphens w:val="0"/>
              <w:jc w:val="center"/>
              <w:rPr>
                <w:rFonts w:eastAsia="Calibri"/>
                <w:color w:val="000000"/>
                <w:kern w:val="0"/>
                <w:sz w:val="20"/>
                <w:szCs w:val="20"/>
              </w:rPr>
            </w:pPr>
          </w:p>
        </w:tc>
      </w:tr>
      <w:tr w:rsidR="00833269" w:rsidRPr="00833269" w:rsidTr="00837442">
        <w:trPr>
          <w:trHeight w:val="561"/>
        </w:trPr>
        <w:tc>
          <w:tcPr>
            <w:tcW w:w="709" w:type="dxa"/>
            <w:shd w:val="clear" w:color="auto" w:fill="auto"/>
          </w:tcPr>
          <w:p w:rsidR="00833269" w:rsidRPr="00833269" w:rsidRDefault="00833269" w:rsidP="00833269">
            <w:pPr>
              <w:widowControl/>
              <w:suppressAutoHyphens w:val="0"/>
              <w:jc w:val="center"/>
              <w:rPr>
                <w:rFonts w:eastAsia="Calibri"/>
                <w:kern w:val="0"/>
                <w:sz w:val="20"/>
                <w:szCs w:val="20"/>
              </w:rPr>
            </w:pPr>
            <w:r w:rsidRPr="00833269">
              <w:rPr>
                <w:rFonts w:eastAsia="Calibri"/>
                <w:kern w:val="0"/>
                <w:sz w:val="20"/>
                <w:szCs w:val="20"/>
              </w:rPr>
              <w:t>2</w:t>
            </w:r>
          </w:p>
        </w:tc>
        <w:tc>
          <w:tcPr>
            <w:tcW w:w="2549" w:type="dxa"/>
            <w:shd w:val="clear" w:color="auto" w:fill="auto"/>
          </w:tcPr>
          <w:p w:rsidR="00833269" w:rsidRPr="00833269" w:rsidRDefault="00833269" w:rsidP="00833269">
            <w:pPr>
              <w:widowControl/>
              <w:suppressAutoHyphens w:val="0"/>
              <w:jc w:val="center"/>
              <w:rPr>
                <w:rFonts w:eastAsia="Times New Roman"/>
                <w:color w:val="000000"/>
                <w:kern w:val="0"/>
                <w:sz w:val="20"/>
                <w:szCs w:val="20"/>
                <w:lang w:eastAsia="ru-RU"/>
              </w:rPr>
            </w:pPr>
          </w:p>
        </w:tc>
        <w:tc>
          <w:tcPr>
            <w:tcW w:w="6948" w:type="dxa"/>
            <w:shd w:val="clear" w:color="auto" w:fill="auto"/>
          </w:tcPr>
          <w:p w:rsidR="00833269" w:rsidRPr="00833269" w:rsidRDefault="00833269" w:rsidP="00833269">
            <w:pPr>
              <w:widowControl/>
              <w:suppressAutoHyphens w:val="0"/>
              <w:rPr>
                <w:rFonts w:eastAsia="Times New Roman"/>
                <w:kern w:val="0"/>
                <w:lang w:eastAsia="ru-RU"/>
              </w:rPr>
            </w:pPr>
          </w:p>
        </w:tc>
        <w:tc>
          <w:tcPr>
            <w:tcW w:w="851" w:type="dxa"/>
            <w:shd w:val="clear" w:color="auto" w:fill="auto"/>
          </w:tcPr>
          <w:p w:rsidR="00833269" w:rsidRPr="00833269" w:rsidRDefault="00833269" w:rsidP="00833269">
            <w:pPr>
              <w:widowControl/>
              <w:suppressAutoHyphens w:val="0"/>
              <w:jc w:val="center"/>
              <w:rPr>
                <w:rFonts w:eastAsia="Times New Roman"/>
                <w:kern w:val="0"/>
                <w:lang w:eastAsia="ru-RU"/>
              </w:rPr>
            </w:pPr>
          </w:p>
        </w:tc>
        <w:tc>
          <w:tcPr>
            <w:tcW w:w="709" w:type="dxa"/>
            <w:shd w:val="clear" w:color="auto" w:fill="auto"/>
            <w:noWrap/>
          </w:tcPr>
          <w:p w:rsidR="00833269" w:rsidRPr="00833269" w:rsidRDefault="00833269" w:rsidP="00833269">
            <w:pPr>
              <w:widowControl/>
              <w:suppressAutoHyphens w:val="0"/>
              <w:jc w:val="center"/>
              <w:rPr>
                <w:rFonts w:eastAsia="Times New Roman"/>
                <w:kern w:val="0"/>
                <w:lang w:eastAsia="ru-RU"/>
              </w:rPr>
            </w:pPr>
          </w:p>
        </w:tc>
        <w:tc>
          <w:tcPr>
            <w:tcW w:w="992" w:type="dxa"/>
          </w:tcPr>
          <w:p w:rsidR="00833269" w:rsidRPr="00833269" w:rsidRDefault="00833269" w:rsidP="00833269">
            <w:pPr>
              <w:widowControl/>
              <w:suppressAutoHyphens w:val="0"/>
              <w:jc w:val="center"/>
              <w:rPr>
                <w:rFonts w:eastAsia="Times New Roman"/>
                <w:kern w:val="0"/>
                <w:lang w:eastAsia="ru-RU"/>
              </w:rPr>
            </w:pPr>
          </w:p>
        </w:tc>
        <w:tc>
          <w:tcPr>
            <w:tcW w:w="1275" w:type="dxa"/>
            <w:shd w:val="clear" w:color="auto" w:fill="auto"/>
          </w:tcPr>
          <w:p w:rsidR="00833269" w:rsidRPr="00833269" w:rsidRDefault="00833269" w:rsidP="00833269">
            <w:pPr>
              <w:widowControl/>
              <w:suppressAutoHyphens w:val="0"/>
              <w:jc w:val="center"/>
              <w:rPr>
                <w:rFonts w:eastAsia="Times New Roman"/>
                <w:kern w:val="0"/>
                <w:lang w:eastAsia="ru-RU"/>
              </w:rPr>
            </w:pPr>
          </w:p>
        </w:tc>
        <w:tc>
          <w:tcPr>
            <w:tcW w:w="1276" w:type="dxa"/>
            <w:shd w:val="clear" w:color="auto" w:fill="auto"/>
          </w:tcPr>
          <w:p w:rsidR="00833269" w:rsidRPr="00833269" w:rsidRDefault="00833269" w:rsidP="00833269">
            <w:pPr>
              <w:widowControl/>
              <w:suppressAutoHyphens w:val="0"/>
              <w:jc w:val="center"/>
              <w:rPr>
                <w:rFonts w:eastAsia="Times New Roman"/>
                <w:kern w:val="0"/>
                <w:lang w:eastAsia="ru-RU"/>
              </w:rPr>
            </w:pPr>
          </w:p>
        </w:tc>
      </w:tr>
      <w:tr w:rsidR="00833269" w:rsidRPr="00833269" w:rsidTr="00837442">
        <w:trPr>
          <w:trHeight w:val="561"/>
        </w:trPr>
        <w:tc>
          <w:tcPr>
            <w:tcW w:w="709" w:type="dxa"/>
            <w:shd w:val="clear" w:color="auto" w:fill="auto"/>
          </w:tcPr>
          <w:p w:rsidR="00833269" w:rsidRPr="00833269" w:rsidRDefault="00833269" w:rsidP="00833269">
            <w:pPr>
              <w:widowControl/>
              <w:suppressAutoHyphens w:val="0"/>
              <w:jc w:val="center"/>
              <w:rPr>
                <w:rFonts w:eastAsia="Calibri"/>
                <w:kern w:val="0"/>
                <w:sz w:val="20"/>
                <w:szCs w:val="20"/>
              </w:rPr>
            </w:pPr>
            <w:r w:rsidRPr="00833269">
              <w:rPr>
                <w:rFonts w:eastAsia="Calibri"/>
                <w:kern w:val="0"/>
                <w:sz w:val="20"/>
                <w:szCs w:val="20"/>
              </w:rPr>
              <w:t>3</w:t>
            </w:r>
          </w:p>
        </w:tc>
        <w:tc>
          <w:tcPr>
            <w:tcW w:w="2549" w:type="dxa"/>
            <w:shd w:val="clear" w:color="auto" w:fill="auto"/>
          </w:tcPr>
          <w:p w:rsidR="00833269" w:rsidRPr="00833269" w:rsidRDefault="00833269" w:rsidP="00833269">
            <w:pPr>
              <w:widowControl/>
              <w:suppressAutoHyphens w:val="0"/>
              <w:jc w:val="center"/>
              <w:rPr>
                <w:rFonts w:eastAsia="Times New Roman"/>
                <w:color w:val="000000"/>
                <w:kern w:val="0"/>
                <w:sz w:val="20"/>
                <w:szCs w:val="20"/>
                <w:lang w:eastAsia="ru-RU"/>
              </w:rPr>
            </w:pPr>
          </w:p>
        </w:tc>
        <w:tc>
          <w:tcPr>
            <w:tcW w:w="6948" w:type="dxa"/>
            <w:shd w:val="clear" w:color="auto" w:fill="auto"/>
          </w:tcPr>
          <w:p w:rsidR="00833269" w:rsidRPr="00833269" w:rsidRDefault="00833269" w:rsidP="00833269">
            <w:pPr>
              <w:widowControl/>
              <w:suppressAutoHyphens w:val="0"/>
              <w:rPr>
                <w:rFonts w:eastAsia="Times New Roman"/>
                <w:kern w:val="0"/>
                <w:lang w:eastAsia="ru-RU"/>
              </w:rPr>
            </w:pPr>
          </w:p>
        </w:tc>
        <w:tc>
          <w:tcPr>
            <w:tcW w:w="851" w:type="dxa"/>
            <w:shd w:val="clear" w:color="auto" w:fill="auto"/>
          </w:tcPr>
          <w:p w:rsidR="00833269" w:rsidRPr="00833269" w:rsidRDefault="00833269" w:rsidP="00833269">
            <w:pPr>
              <w:widowControl/>
              <w:suppressAutoHyphens w:val="0"/>
              <w:jc w:val="center"/>
              <w:rPr>
                <w:rFonts w:eastAsia="Times New Roman"/>
                <w:kern w:val="0"/>
                <w:lang w:eastAsia="ru-RU"/>
              </w:rPr>
            </w:pPr>
          </w:p>
        </w:tc>
        <w:tc>
          <w:tcPr>
            <w:tcW w:w="709" w:type="dxa"/>
            <w:shd w:val="clear" w:color="auto" w:fill="auto"/>
            <w:noWrap/>
          </w:tcPr>
          <w:p w:rsidR="00833269" w:rsidRPr="00833269" w:rsidRDefault="00833269" w:rsidP="00833269">
            <w:pPr>
              <w:widowControl/>
              <w:suppressAutoHyphens w:val="0"/>
              <w:jc w:val="center"/>
              <w:rPr>
                <w:rFonts w:eastAsia="Times New Roman"/>
                <w:kern w:val="0"/>
                <w:lang w:eastAsia="ru-RU"/>
              </w:rPr>
            </w:pPr>
          </w:p>
        </w:tc>
        <w:tc>
          <w:tcPr>
            <w:tcW w:w="992" w:type="dxa"/>
          </w:tcPr>
          <w:p w:rsidR="00833269" w:rsidRPr="00833269" w:rsidRDefault="00833269" w:rsidP="00833269">
            <w:pPr>
              <w:widowControl/>
              <w:suppressAutoHyphens w:val="0"/>
              <w:jc w:val="center"/>
              <w:rPr>
                <w:rFonts w:eastAsia="Times New Roman"/>
                <w:kern w:val="0"/>
                <w:lang w:eastAsia="ru-RU"/>
              </w:rPr>
            </w:pPr>
          </w:p>
        </w:tc>
        <w:tc>
          <w:tcPr>
            <w:tcW w:w="1275" w:type="dxa"/>
            <w:shd w:val="clear" w:color="auto" w:fill="auto"/>
          </w:tcPr>
          <w:p w:rsidR="00833269" w:rsidRPr="00833269" w:rsidRDefault="00833269" w:rsidP="00833269">
            <w:pPr>
              <w:widowControl/>
              <w:suppressAutoHyphens w:val="0"/>
              <w:jc w:val="center"/>
              <w:rPr>
                <w:rFonts w:eastAsia="Times New Roman"/>
                <w:kern w:val="0"/>
                <w:lang w:eastAsia="ru-RU"/>
              </w:rPr>
            </w:pPr>
          </w:p>
        </w:tc>
        <w:tc>
          <w:tcPr>
            <w:tcW w:w="1276" w:type="dxa"/>
            <w:shd w:val="clear" w:color="auto" w:fill="auto"/>
          </w:tcPr>
          <w:p w:rsidR="00833269" w:rsidRPr="00833269" w:rsidRDefault="00833269" w:rsidP="00833269">
            <w:pPr>
              <w:widowControl/>
              <w:suppressAutoHyphens w:val="0"/>
              <w:jc w:val="center"/>
              <w:rPr>
                <w:rFonts w:eastAsia="Times New Roman"/>
                <w:kern w:val="0"/>
                <w:lang w:eastAsia="ru-RU"/>
              </w:rPr>
            </w:pPr>
          </w:p>
        </w:tc>
      </w:tr>
      <w:tr w:rsidR="00833269" w:rsidRPr="00833269" w:rsidTr="00837442">
        <w:trPr>
          <w:trHeight w:val="561"/>
        </w:trPr>
        <w:tc>
          <w:tcPr>
            <w:tcW w:w="709" w:type="dxa"/>
            <w:shd w:val="clear" w:color="auto" w:fill="auto"/>
          </w:tcPr>
          <w:p w:rsidR="00833269" w:rsidRPr="00833269" w:rsidRDefault="00833269" w:rsidP="00833269">
            <w:pPr>
              <w:widowControl/>
              <w:suppressAutoHyphens w:val="0"/>
              <w:jc w:val="center"/>
              <w:rPr>
                <w:rFonts w:eastAsia="Calibri"/>
                <w:kern w:val="0"/>
                <w:sz w:val="20"/>
                <w:szCs w:val="20"/>
              </w:rPr>
            </w:pPr>
            <w:r w:rsidRPr="00833269">
              <w:rPr>
                <w:rFonts w:eastAsia="Calibri"/>
                <w:kern w:val="0"/>
                <w:sz w:val="20"/>
                <w:szCs w:val="20"/>
              </w:rPr>
              <w:t>…</w:t>
            </w:r>
          </w:p>
        </w:tc>
        <w:tc>
          <w:tcPr>
            <w:tcW w:w="2549" w:type="dxa"/>
            <w:shd w:val="clear" w:color="auto" w:fill="auto"/>
          </w:tcPr>
          <w:p w:rsidR="00833269" w:rsidRPr="00833269" w:rsidRDefault="00833269" w:rsidP="00833269">
            <w:pPr>
              <w:widowControl/>
              <w:suppressAutoHyphens w:val="0"/>
              <w:jc w:val="center"/>
              <w:rPr>
                <w:rFonts w:eastAsia="Times New Roman"/>
                <w:color w:val="000000"/>
                <w:kern w:val="0"/>
                <w:sz w:val="20"/>
                <w:szCs w:val="20"/>
                <w:lang w:eastAsia="ru-RU"/>
              </w:rPr>
            </w:pPr>
          </w:p>
        </w:tc>
        <w:tc>
          <w:tcPr>
            <w:tcW w:w="6948" w:type="dxa"/>
            <w:shd w:val="clear" w:color="auto" w:fill="auto"/>
          </w:tcPr>
          <w:p w:rsidR="00833269" w:rsidRPr="00833269" w:rsidRDefault="00833269" w:rsidP="00833269">
            <w:pPr>
              <w:widowControl/>
              <w:suppressAutoHyphens w:val="0"/>
              <w:rPr>
                <w:rFonts w:eastAsia="Times New Roman"/>
                <w:kern w:val="0"/>
                <w:lang w:eastAsia="ru-RU"/>
              </w:rPr>
            </w:pPr>
          </w:p>
        </w:tc>
        <w:tc>
          <w:tcPr>
            <w:tcW w:w="851" w:type="dxa"/>
            <w:shd w:val="clear" w:color="auto" w:fill="auto"/>
          </w:tcPr>
          <w:p w:rsidR="00833269" w:rsidRPr="00833269" w:rsidRDefault="00833269" w:rsidP="00833269">
            <w:pPr>
              <w:widowControl/>
              <w:suppressAutoHyphens w:val="0"/>
              <w:jc w:val="center"/>
              <w:rPr>
                <w:rFonts w:eastAsia="Times New Roman"/>
                <w:kern w:val="0"/>
                <w:lang w:eastAsia="ru-RU"/>
              </w:rPr>
            </w:pPr>
          </w:p>
        </w:tc>
        <w:tc>
          <w:tcPr>
            <w:tcW w:w="709" w:type="dxa"/>
            <w:shd w:val="clear" w:color="auto" w:fill="auto"/>
            <w:noWrap/>
          </w:tcPr>
          <w:p w:rsidR="00833269" w:rsidRPr="00833269" w:rsidRDefault="00833269" w:rsidP="00833269">
            <w:pPr>
              <w:widowControl/>
              <w:suppressAutoHyphens w:val="0"/>
              <w:jc w:val="center"/>
              <w:rPr>
                <w:rFonts w:eastAsia="Times New Roman"/>
                <w:kern w:val="0"/>
                <w:lang w:eastAsia="ru-RU"/>
              </w:rPr>
            </w:pPr>
          </w:p>
        </w:tc>
        <w:tc>
          <w:tcPr>
            <w:tcW w:w="992" w:type="dxa"/>
          </w:tcPr>
          <w:p w:rsidR="00833269" w:rsidRPr="00833269" w:rsidRDefault="00833269" w:rsidP="00833269">
            <w:pPr>
              <w:widowControl/>
              <w:suppressAutoHyphens w:val="0"/>
              <w:jc w:val="center"/>
              <w:rPr>
                <w:rFonts w:eastAsia="Times New Roman"/>
                <w:kern w:val="0"/>
                <w:lang w:eastAsia="ru-RU"/>
              </w:rPr>
            </w:pPr>
          </w:p>
        </w:tc>
        <w:tc>
          <w:tcPr>
            <w:tcW w:w="1275" w:type="dxa"/>
            <w:shd w:val="clear" w:color="auto" w:fill="auto"/>
          </w:tcPr>
          <w:p w:rsidR="00833269" w:rsidRPr="00833269" w:rsidRDefault="00833269" w:rsidP="00833269">
            <w:pPr>
              <w:widowControl/>
              <w:suppressAutoHyphens w:val="0"/>
              <w:jc w:val="center"/>
              <w:rPr>
                <w:rFonts w:eastAsia="Times New Roman"/>
                <w:kern w:val="0"/>
                <w:lang w:eastAsia="ru-RU"/>
              </w:rPr>
            </w:pPr>
          </w:p>
        </w:tc>
        <w:tc>
          <w:tcPr>
            <w:tcW w:w="1276" w:type="dxa"/>
            <w:shd w:val="clear" w:color="auto" w:fill="auto"/>
          </w:tcPr>
          <w:p w:rsidR="00833269" w:rsidRPr="00833269" w:rsidRDefault="00833269" w:rsidP="00833269">
            <w:pPr>
              <w:widowControl/>
              <w:suppressAutoHyphens w:val="0"/>
              <w:jc w:val="center"/>
              <w:rPr>
                <w:rFonts w:eastAsia="Times New Roman"/>
                <w:kern w:val="0"/>
                <w:lang w:eastAsia="ru-RU"/>
              </w:rPr>
            </w:pPr>
          </w:p>
        </w:tc>
      </w:tr>
      <w:tr w:rsidR="00833269" w:rsidRPr="00833269" w:rsidTr="00837442">
        <w:trPr>
          <w:trHeight w:val="317"/>
        </w:trPr>
        <w:tc>
          <w:tcPr>
            <w:tcW w:w="14033" w:type="dxa"/>
            <w:gridSpan w:val="7"/>
            <w:shd w:val="clear" w:color="auto" w:fill="auto"/>
          </w:tcPr>
          <w:p w:rsidR="00833269" w:rsidRPr="00833269" w:rsidRDefault="00833269" w:rsidP="00833269">
            <w:pPr>
              <w:widowControl/>
              <w:suppressAutoHyphens w:val="0"/>
              <w:jc w:val="right"/>
              <w:rPr>
                <w:rFonts w:eastAsia="Calibri"/>
                <w:color w:val="000000"/>
                <w:kern w:val="0"/>
                <w:sz w:val="20"/>
                <w:szCs w:val="20"/>
              </w:rPr>
            </w:pPr>
            <w:r w:rsidRPr="00833269">
              <w:rPr>
                <w:rFonts w:eastAsia="Calibri"/>
                <w:color w:val="000000"/>
                <w:kern w:val="0"/>
                <w:sz w:val="20"/>
                <w:szCs w:val="20"/>
              </w:rPr>
              <w:t>ИТОГО:</w:t>
            </w:r>
          </w:p>
        </w:tc>
        <w:tc>
          <w:tcPr>
            <w:tcW w:w="1276" w:type="dxa"/>
            <w:shd w:val="clear" w:color="auto" w:fill="auto"/>
          </w:tcPr>
          <w:p w:rsidR="00833269" w:rsidRPr="00833269" w:rsidRDefault="00833269" w:rsidP="00833269">
            <w:pPr>
              <w:widowControl/>
              <w:suppressAutoHyphens w:val="0"/>
              <w:jc w:val="center"/>
              <w:rPr>
                <w:rFonts w:eastAsia="Calibri"/>
                <w:color w:val="000000"/>
                <w:kern w:val="0"/>
                <w:sz w:val="20"/>
                <w:szCs w:val="20"/>
              </w:rPr>
            </w:pPr>
          </w:p>
        </w:tc>
      </w:tr>
      <w:tr w:rsidR="00833269" w:rsidRPr="00833269" w:rsidTr="00837442">
        <w:trPr>
          <w:trHeight w:val="317"/>
        </w:trPr>
        <w:tc>
          <w:tcPr>
            <w:tcW w:w="14033" w:type="dxa"/>
            <w:gridSpan w:val="7"/>
            <w:shd w:val="clear" w:color="auto" w:fill="auto"/>
          </w:tcPr>
          <w:p w:rsidR="00833269" w:rsidRPr="00833269" w:rsidRDefault="00833269" w:rsidP="00833269">
            <w:pPr>
              <w:widowControl/>
              <w:suppressAutoHyphens w:val="0"/>
              <w:jc w:val="right"/>
              <w:rPr>
                <w:rFonts w:eastAsia="Calibri"/>
                <w:color w:val="000000"/>
                <w:kern w:val="0"/>
                <w:sz w:val="20"/>
                <w:szCs w:val="20"/>
              </w:rPr>
            </w:pPr>
            <w:r w:rsidRPr="00833269">
              <w:rPr>
                <w:rFonts w:eastAsia="Calibri"/>
                <w:color w:val="000000"/>
                <w:kern w:val="0"/>
                <w:sz w:val="20"/>
                <w:szCs w:val="20"/>
              </w:rPr>
              <w:t>В том числе НДС</w:t>
            </w:r>
          </w:p>
        </w:tc>
        <w:tc>
          <w:tcPr>
            <w:tcW w:w="1276" w:type="dxa"/>
            <w:shd w:val="clear" w:color="auto" w:fill="auto"/>
          </w:tcPr>
          <w:p w:rsidR="00833269" w:rsidRPr="00833269" w:rsidRDefault="00833269" w:rsidP="00833269">
            <w:pPr>
              <w:widowControl/>
              <w:suppressAutoHyphens w:val="0"/>
              <w:jc w:val="center"/>
              <w:rPr>
                <w:rFonts w:eastAsia="Calibri"/>
                <w:color w:val="000000"/>
                <w:kern w:val="0"/>
                <w:sz w:val="20"/>
                <w:szCs w:val="20"/>
              </w:rPr>
            </w:pPr>
          </w:p>
        </w:tc>
      </w:tr>
    </w:tbl>
    <w:p w:rsidR="00833269" w:rsidRPr="00833269" w:rsidRDefault="00833269" w:rsidP="00833269">
      <w:pPr>
        <w:suppressAutoHyphens w:val="0"/>
        <w:jc w:val="both"/>
        <w:rPr>
          <w:rFonts w:eastAsia="Calibri"/>
          <w:b/>
          <w:bCs/>
          <w:kern w:val="0"/>
          <w:szCs w:val="22"/>
        </w:rPr>
      </w:pPr>
    </w:p>
    <w:p w:rsidR="00833269" w:rsidRPr="00833269" w:rsidRDefault="00833269" w:rsidP="00833269">
      <w:pPr>
        <w:suppressAutoHyphens w:val="0"/>
        <w:autoSpaceDE w:val="0"/>
        <w:autoSpaceDN w:val="0"/>
        <w:adjustRightInd w:val="0"/>
        <w:snapToGrid w:val="0"/>
        <w:ind w:firstLine="567"/>
        <w:rPr>
          <w:rFonts w:eastAsia="Times New Roman"/>
          <w:kern w:val="0"/>
          <w:lang w:eastAsia="ru-RU"/>
        </w:rPr>
      </w:pPr>
      <w:r w:rsidRPr="00833269">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833269" w:rsidP="00833269">
      <w:pPr>
        <w:suppressAutoHyphens w:val="0"/>
        <w:autoSpaceDE w:val="0"/>
        <w:autoSpaceDN w:val="0"/>
        <w:adjustRightInd w:val="0"/>
        <w:snapToGrid w:val="0"/>
        <w:rPr>
          <w:rFonts w:eastAsia="Times New Roman"/>
          <w:kern w:val="0"/>
          <w:lang w:eastAsia="ru-RU"/>
        </w:rPr>
      </w:pPr>
      <w:r w:rsidRPr="00833269">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D204C" w:rsidRPr="009D204C">
        <w:rPr>
          <w:rFonts w:eastAsia="Times New Roman"/>
          <w:b/>
          <w:bCs/>
          <w:color w:val="000000"/>
          <w:kern w:val="0"/>
          <w:lang w:eastAsia="ru-RU"/>
        </w:rPr>
        <w:t xml:space="preserve">поставку </w:t>
      </w:r>
      <w:r w:rsidR="003C39CD" w:rsidRPr="003C39CD">
        <w:rPr>
          <w:rFonts w:eastAsia="Times New Roman"/>
          <w:b/>
          <w:bCs/>
          <w:color w:val="000000"/>
          <w:kern w:val="0"/>
          <w:lang w:eastAsia="ru-RU"/>
        </w:rPr>
        <w:t>шовных материалов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195" w:type="dxa"/>
        <w:tblInd w:w="93" w:type="dxa"/>
        <w:tblLook w:val="04A0" w:firstRow="1" w:lastRow="0" w:firstColumn="1" w:lastColumn="0" w:noHBand="0" w:noVBand="1"/>
      </w:tblPr>
      <w:tblGrid>
        <w:gridCol w:w="458"/>
        <w:gridCol w:w="3963"/>
        <w:gridCol w:w="1113"/>
        <w:gridCol w:w="960"/>
        <w:gridCol w:w="1242"/>
        <w:gridCol w:w="1257"/>
        <w:gridCol w:w="1259"/>
        <w:gridCol w:w="1120"/>
        <w:gridCol w:w="1273"/>
        <w:gridCol w:w="1149"/>
        <w:gridCol w:w="1401"/>
      </w:tblGrid>
      <w:tr w:rsidR="007F2954" w:rsidRPr="000E3748" w:rsidTr="007D5F2E">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w:t>
            </w:r>
          </w:p>
        </w:tc>
        <w:tc>
          <w:tcPr>
            <w:tcW w:w="3963" w:type="dxa"/>
            <w:tcBorders>
              <w:top w:val="single" w:sz="4" w:space="0" w:color="auto"/>
              <w:left w:val="nil"/>
              <w:bottom w:val="single" w:sz="4" w:space="0" w:color="auto"/>
              <w:right w:val="single" w:sz="4" w:space="0" w:color="auto"/>
            </w:tcBorders>
            <w:shd w:val="clear" w:color="auto" w:fill="auto"/>
            <w:vAlign w:val="center"/>
            <w:hideMark/>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 xml:space="preserve">Ед. </w:t>
            </w:r>
            <w:proofErr w:type="spellStart"/>
            <w:r w:rsidRPr="000E3748">
              <w:rPr>
                <w:rFonts w:eastAsia="Times New Roman"/>
                <w:b/>
                <w:color w:val="000000"/>
                <w:kern w:val="0"/>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pacing w:line="276" w:lineRule="auto"/>
              <w:jc w:val="center"/>
              <w:rPr>
                <w:rFonts w:eastAsia="Times New Roman"/>
                <w:b/>
                <w:kern w:val="0"/>
              </w:rPr>
            </w:pPr>
            <w:r w:rsidRPr="000E3748">
              <w:rPr>
                <w:rFonts w:eastAsia="Times New Roman"/>
                <w:b/>
                <w:kern w:val="0"/>
              </w:rPr>
              <w:t>СКО</w:t>
            </w:r>
          </w:p>
        </w:tc>
        <w:tc>
          <w:tcPr>
            <w:tcW w:w="1273"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pacing w:line="276" w:lineRule="auto"/>
              <w:jc w:val="center"/>
              <w:rPr>
                <w:rFonts w:eastAsia="Times New Roman"/>
                <w:b/>
                <w:kern w:val="0"/>
              </w:rPr>
            </w:pPr>
            <w:proofErr w:type="spellStart"/>
            <w:r w:rsidRPr="000E3748">
              <w:rPr>
                <w:rFonts w:eastAsia="Times New Roman"/>
                <w:b/>
                <w:kern w:val="0"/>
              </w:rPr>
              <w:t>Коэф</w:t>
            </w:r>
            <w:proofErr w:type="spellEnd"/>
            <w:r w:rsidRPr="000E3748">
              <w:rPr>
                <w:rFonts w:eastAsia="Times New Roman"/>
                <w:b/>
                <w:kern w:val="0"/>
              </w:rPr>
              <w:t>. вариации</w:t>
            </w:r>
          </w:p>
        </w:tc>
        <w:tc>
          <w:tcPr>
            <w:tcW w:w="1149"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pacing w:line="276" w:lineRule="auto"/>
              <w:jc w:val="center"/>
              <w:rPr>
                <w:rFonts w:eastAsia="Times New Roman"/>
                <w:b/>
                <w:kern w:val="0"/>
              </w:rPr>
            </w:pPr>
            <w:r w:rsidRPr="000E3748">
              <w:rPr>
                <w:rFonts w:eastAsia="Times New Roman"/>
                <w:b/>
                <w:kern w:val="0"/>
              </w:rPr>
              <w:t>Средняя цена, руб.</w:t>
            </w:r>
          </w:p>
        </w:tc>
        <w:tc>
          <w:tcPr>
            <w:tcW w:w="1401"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pacing w:line="276" w:lineRule="auto"/>
              <w:jc w:val="center"/>
              <w:rPr>
                <w:rFonts w:eastAsia="Times New Roman"/>
                <w:b/>
                <w:kern w:val="0"/>
              </w:rPr>
            </w:pPr>
            <w:r w:rsidRPr="000E3748">
              <w:rPr>
                <w:rFonts w:eastAsia="Times New Roman"/>
                <w:b/>
                <w:kern w:val="0"/>
              </w:rPr>
              <w:t>Стоимость товара, руб.</w:t>
            </w:r>
          </w:p>
        </w:tc>
      </w:tr>
      <w:tr w:rsidR="007F2954" w:rsidRPr="000E3748" w:rsidTr="007D5F2E">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954" w:rsidRPr="000E3748" w:rsidRDefault="007F2954" w:rsidP="009F456D">
            <w:pPr>
              <w:widowControl/>
              <w:suppressAutoHyphens w:val="0"/>
              <w:jc w:val="center"/>
              <w:rPr>
                <w:rFonts w:eastAsia="Times New Roman"/>
                <w:b/>
                <w:color w:val="000000"/>
                <w:kern w:val="0"/>
                <w:lang w:eastAsia="ru-RU"/>
              </w:rPr>
            </w:pPr>
          </w:p>
        </w:tc>
        <w:tc>
          <w:tcPr>
            <w:tcW w:w="3963" w:type="dxa"/>
            <w:tcBorders>
              <w:top w:val="single" w:sz="4" w:space="0" w:color="auto"/>
              <w:left w:val="nil"/>
              <w:bottom w:val="single" w:sz="4" w:space="0" w:color="auto"/>
              <w:right w:val="single" w:sz="4" w:space="0" w:color="auto"/>
            </w:tcBorders>
            <w:shd w:val="clear" w:color="auto" w:fill="auto"/>
            <w:vAlign w:val="bottom"/>
          </w:tcPr>
          <w:p w:rsidR="007F2954" w:rsidRPr="000E3748" w:rsidRDefault="007F2954" w:rsidP="009F456D">
            <w:pPr>
              <w:widowControl/>
              <w:suppressAutoHyphens w:val="0"/>
              <w:jc w:val="center"/>
              <w:rPr>
                <w:rFonts w:eastAsia="Times New Roman"/>
                <w:b/>
                <w:color w:val="000000"/>
                <w:kern w:val="0"/>
                <w:lang w:eastAsia="ru-RU"/>
              </w:rPr>
            </w:pPr>
          </w:p>
        </w:tc>
        <w:tc>
          <w:tcPr>
            <w:tcW w:w="1113" w:type="dxa"/>
            <w:tcBorders>
              <w:top w:val="single" w:sz="4" w:space="0" w:color="auto"/>
              <w:left w:val="nil"/>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954" w:rsidRPr="000E3748" w:rsidRDefault="007F2954" w:rsidP="009F456D">
            <w:pPr>
              <w:widowControl/>
              <w:suppressAutoHyphens w:val="0"/>
              <w:jc w:val="center"/>
              <w:rPr>
                <w:rFonts w:eastAsia="Times New Roman"/>
                <w:b/>
                <w:color w:val="000000"/>
                <w:kern w:val="0"/>
                <w:lang w:eastAsia="ru-RU"/>
              </w:rPr>
            </w:pPr>
          </w:p>
        </w:tc>
        <w:tc>
          <w:tcPr>
            <w:tcW w:w="1242"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napToGrid w:val="0"/>
              <w:spacing w:line="276" w:lineRule="auto"/>
              <w:jc w:val="center"/>
              <w:rPr>
                <w:rFonts w:eastAsia="Times New Roman"/>
                <w:b/>
                <w:kern w:val="0"/>
              </w:rPr>
            </w:pPr>
            <w:r w:rsidRPr="000E3748">
              <w:rPr>
                <w:rFonts w:eastAsia="Times New Roman"/>
                <w:b/>
                <w:kern w:val="0"/>
              </w:rPr>
              <w:t>№1</w:t>
            </w:r>
          </w:p>
        </w:tc>
        <w:tc>
          <w:tcPr>
            <w:tcW w:w="1257"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napToGrid w:val="0"/>
              <w:spacing w:line="276" w:lineRule="auto"/>
              <w:ind w:left="-108"/>
              <w:jc w:val="center"/>
              <w:rPr>
                <w:rFonts w:eastAsia="Times New Roman"/>
                <w:b/>
                <w:kern w:val="0"/>
              </w:rPr>
            </w:pPr>
            <w:r w:rsidRPr="000E3748">
              <w:rPr>
                <w:rFonts w:eastAsia="Times New Roman"/>
                <w:b/>
                <w:kern w:val="0"/>
              </w:rPr>
              <w:t>№2</w:t>
            </w:r>
          </w:p>
        </w:tc>
        <w:tc>
          <w:tcPr>
            <w:tcW w:w="1259"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napToGrid w:val="0"/>
              <w:spacing w:line="276" w:lineRule="auto"/>
              <w:jc w:val="center"/>
              <w:rPr>
                <w:rFonts w:eastAsia="Times New Roman"/>
                <w:b/>
                <w:kern w:val="0"/>
              </w:rPr>
            </w:pPr>
            <w:r w:rsidRPr="000E3748">
              <w:rPr>
                <w:rFonts w:eastAsia="Times New Roman"/>
                <w:b/>
                <w:kern w:val="0"/>
              </w:rPr>
              <w:t>№3</w:t>
            </w:r>
          </w:p>
        </w:tc>
        <w:tc>
          <w:tcPr>
            <w:tcW w:w="1120"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c>
          <w:tcPr>
            <w:tcW w:w="1273"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c>
          <w:tcPr>
            <w:tcW w:w="1149"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c>
          <w:tcPr>
            <w:tcW w:w="1401"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r>
      <w:tr w:rsidR="00B410A0" w:rsidRPr="000E3748" w:rsidTr="00B410A0">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B410A0" w:rsidRPr="00CD46B2" w:rsidRDefault="00B410A0" w:rsidP="002A4B22">
            <w:pPr>
              <w:widowControl/>
              <w:spacing w:line="360" w:lineRule="auto"/>
              <w:jc w:val="both"/>
              <w:rPr>
                <w:rFonts w:eastAsia="Calibri"/>
                <w:kern w:val="0"/>
              </w:rPr>
            </w:pPr>
            <w:r w:rsidRPr="00CD46B2">
              <w:rPr>
                <w:rFonts w:eastAsia="Calibri"/>
                <w:kern w:val="0"/>
              </w:rPr>
              <w:t>1</w:t>
            </w:r>
          </w:p>
        </w:tc>
        <w:tc>
          <w:tcPr>
            <w:tcW w:w="3963" w:type="dxa"/>
            <w:tcBorders>
              <w:top w:val="single" w:sz="4" w:space="0" w:color="auto"/>
              <w:left w:val="nil"/>
              <w:bottom w:val="single" w:sz="4" w:space="0" w:color="auto"/>
              <w:right w:val="single" w:sz="4" w:space="0" w:color="auto"/>
            </w:tcBorders>
            <w:shd w:val="clear" w:color="auto" w:fill="auto"/>
            <w:vAlign w:val="center"/>
          </w:tcPr>
          <w:p w:rsidR="00B410A0" w:rsidRDefault="00B410A0">
            <w:pPr>
              <w:jc w:val="both"/>
              <w:rPr>
                <w:rFonts w:ascii="Calibri" w:hAnsi="Calibri"/>
                <w:color w:val="000000"/>
                <w:sz w:val="22"/>
                <w:szCs w:val="22"/>
              </w:rPr>
            </w:pPr>
            <w:r>
              <w:rPr>
                <w:rFonts w:ascii="Calibri" w:hAnsi="Calibri"/>
                <w:color w:val="000000"/>
                <w:sz w:val="22"/>
                <w:szCs w:val="22"/>
              </w:rPr>
              <w:t>Материалы хирургические шовные с</w:t>
            </w:r>
            <w:r>
              <w:rPr>
                <w:rFonts w:ascii="Calibri" w:hAnsi="Calibri"/>
                <w:color w:val="000000"/>
                <w:sz w:val="22"/>
                <w:szCs w:val="22"/>
              </w:rPr>
              <w:br/>
              <w:t>иглами атравматическими стерильные:</w:t>
            </w:r>
            <w:r>
              <w:rPr>
                <w:rFonts w:ascii="Calibri" w:hAnsi="Calibri"/>
                <w:color w:val="000000"/>
                <w:sz w:val="22"/>
                <w:szCs w:val="22"/>
              </w:rPr>
              <w:br/>
              <w:t>Нити хирургические рассасывающиеся:</w:t>
            </w:r>
            <w:r>
              <w:rPr>
                <w:rFonts w:ascii="Calibri" w:hAnsi="Calibri"/>
                <w:color w:val="000000"/>
                <w:sz w:val="22"/>
                <w:szCs w:val="22"/>
              </w:rPr>
              <w:br/>
            </w:r>
            <w:proofErr w:type="spellStart"/>
            <w:r>
              <w:rPr>
                <w:rFonts w:ascii="Calibri" w:hAnsi="Calibri"/>
                <w:color w:val="000000"/>
                <w:sz w:val="22"/>
                <w:szCs w:val="22"/>
              </w:rPr>
              <w:t>Полигликолид</w:t>
            </w:r>
            <w:proofErr w:type="spellEnd"/>
            <w:r>
              <w:rPr>
                <w:rFonts w:ascii="Calibri" w:hAnsi="Calibri"/>
                <w:color w:val="000000"/>
                <w:sz w:val="22"/>
                <w:szCs w:val="22"/>
              </w:rPr>
              <w:t xml:space="preserve"> (2038Р1-4/0(1,5)75-ПГАП</w:t>
            </w:r>
            <w:r>
              <w:rPr>
                <w:rFonts w:ascii="Calibri" w:hAnsi="Calibri"/>
                <w:color w:val="000000"/>
                <w:sz w:val="22"/>
                <w:szCs w:val="22"/>
              </w:rPr>
              <w:br/>
              <w:t xml:space="preserve">ПОЛИГЛИКОЛИД </w:t>
            </w:r>
            <w:proofErr w:type="gramStart"/>
            <w:r>
              <w:rPr>
                <w:rFonts w:ascii="Calibri" w:hAnsi="Calibri"/>
                <w:color w:val="000000"/>
                <w:sz w:val="22"/>
                <w:szCs w:val="22"/>
              </w:rPr>
              <w:t>АРТ</w:t>
            </w:r>
            <w:proofErr w:type="gramEnd"/>
            <w:r>
              <w:rPr>
                <w:rFonts w:ascii="Calibri" w:hAnsi="Calibri"/>
                <w:color w:val="000000"/>
                <w:sz w:val="22"/>
                <w:szCs w:val="22"/>
              </w:rPr>
              <w:t>/REF)</w:t>
            </w:r>
          </w:p>
        </w:tc>
        <w:tc>
          <w:tcPr>
            <w:tcW w:w="1113" w:type="dxa"/>
            <w:tcBorders>
              <w:top w:val="single" w:sz="4" w:space="0" w:color="auto"/>
              <w:left w:val="nil"/>
              <w:bottom w:val="single" w:sz="4" w:space="0" w:color="auto"/>
              <w:right w:val="single" w:sz="4" w:space="0" w:color="auto"/>
            </w:tcBorders>
            <w:vAlign w:val="center"/>
          </w:tcPr>
          <w:p w:rsidR="00B410A0" w:rsidRPr="000E3748" w:rsidRDefault="00B410A0">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10A0" w:rsidRPr="00B410A0" w:rsidRDefault="00B410A0">
            <w:pPr>
              <w:jc w:val="center"/>
              <w:rPr>
                <w:rFonts w:ascii="Calibri" w:hAnsi="Calibri"/>
                <w:color w:val="000000"/>
              </w:rPr>
            </w:pPr>
            <w:r w:rsidRPr="00B410A0">
              <w:rPr>
                <w:rFonts w:ascii="Calibri" w:hAnsi="Calibri"/>
                <w:color w:val="000000"/>
              </w:rPr>
              <w:t>1500</w:t>
            </w:r>
          </w:p>
        </w:tc>
        <w:tc>
          <w:tcPr>
            <w:tcW w:w="1242"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145,50</w:t>
            </w:r>
          </w:p>
        </w:tc>
        <w:tc>
          <w:tcPr>
            <w:tcW w:w="1257"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152,78</w:t>
            </w:r>
          </w:p>
        </w:tc>
        <w:tc>
          <w:tcPr>
            <w:tcW w:w="1259"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161,95</w:t>
            </w:r>
          </w:p>
        </w:tc>
        <w:tc>
          <w:tcPr>
            <w:tcW w:w="1120"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8,24</w:t>
            </w:r>
          </w:p>
        </w:tc>
        <w:tc>
          <w:tcPr>
            <w:tcW w:w="1273"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5,37</w:t>
            </w:r>
          </w:p>
        </w:tc>
        <w:tc>
          <w:tcPr>
            <w:tcW w:w="1149"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153,41</w:t>
            </w:r>
          </w:p>
        </w:tc>
        <w:tc>
          <w:tcPr>
            <w:tcW w:w="1401"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230 115,00</w:t>
            </w:r>
          </w:p>
        </w:tc>
      </w:tr>
      <w:tr w:rsidR="00B410A0" w:rsidRPr="000E3748" w:rsidTr="00B410A0">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B410A0" w:rsidRPr="00CD46B2" w:rsidRDefault="00B410A0" w:rsidP="002A4B22">
            <w:pPr>
              <w:widowControl/>
              <w:spacing w:line="360" w:lineRule="auto"/>
              <w:jc w:val="both"/>
              <w:rPr>
                <w:rFonts w:eastAsia="Calibri"/>
                <w:kern w:val="0"/>
              </w:rPr>
            </w:pPr>
            <w:r w:rsidRPr="00CD46B2">
              <w:rPr>
                <w:rFonts w:eastAsia="Calibri"/>
                <w:kern w:val="0"/>
              </w:rPr>
              <w:t>2</w:t>
            </w:r>
          </w:p>
        </w:tc>
        <w:tc>
          <w:tcPr>
            <w:tcW w:w="3963" w:type="dxa"/>
            <w:tcBorders>
              <w:top w:val="single" w:sz="4" w:space="0" w:color="auto"/>
              <w:left w:val="nil"/>
              <w:bottom w:val="single" w:sz="4" w:space="0" w:color="auto"/>
              <w:right w:val="single" w:sz="4" w:space="0" w:color="auto"/>
            </w:tcBorders>
            <w:shd w:val="clear" w:color="auto" w:fill="auto"/>
            <w:vAlign w:val="center"/>
          </w:tcPr>
          <w:p w:rsidR="00B410A0" w:rsidRDefault="00B410A0">
            <w:pPr>
              <w:jc w:val="both"/>
              <w:rPr>
                <w:rFonts w:ascii="Calibri" w:hAnsi="Calibri"/>
                <w:color w:val="000000"/>
                <w:sz w:val="22"/>
                <w:szCs w:val="22"/>
              </w:rPr>
            </w:pPr>
            <w:r>
              <w:rPr>
                <w:rFonts w:ascii="Calibri" w:hAnsi="Calibri"/>
                <w:color w:val="000000"/>
                <w:sz w:val="22"/>
                <w:szCs w:val="22"/>
              </w:rPr>
              <w:t>Материалы хирургические шовные с</w:t>
            </w:r>
            <w:r>
              <w:rPr>
                <w:rFonts w:ascii="Calibri" w:hAnsi="Calibri"/>
                <w:color w:val="000000"/>
                <w:sz w:val="22"/>
                <w:szCs w:val="22"/>
              </w:rPr>
              <w:br/>
              <w:t>иглами атравматическими стерильные:</w:t>
            </w:r>
            <w:r>
              <w:rPr>
                <w:rFonts w:ascii="Calibri" w:hAnsi="Calibri"/>
                <w:color w:val="000000"/>
                <w:sz w:val="22"/>
                <w:szCs w:val="22"/>
              </w:rPr>
              <w:br/>
              <w:t>Нити хирургические рассасывающиеся:</w:t>
            </w:r>
            <w:r>
              <w:rPr>
                <w:rFonts w:ascii="Calibri" w:hAnsi="Calibri"/>
                <w:color w:val="000000"/>
                <w:sz w:val="22"/>
                <w:szCs w:val="22"/>
              </w:rPr>
              <w:br/>
            </w:r>
            <w:proofErr w:type="spellStart"/>
            <w:r>
              <w:rPr>
                <w:rFonts w:ascii="Calibri" w:hAnsi="Calibri"/>
                <w:color w:val="000000"/>
                <w:sz w:val="22"/>
                <w:szCs w:val="22"/>
              </w:rPr>
              <w:t>Полигликолид</w:t>
            </w:r>
            <w:proofErr w:type="spellEnd"/>
            <w:r>
              <w:rPr>
                <w:rFonts w:ascii="Calibri" w:hAnsi="Calibri"/>
                <w:color w:val="000000"/>
                <w:sz w:val="22"/>
                <w:szCs w:val="22"/>
              </w:rPr>
              <w:t xml:space="preserve"> (2038Р1-5/0(1)75- ПГАП</w:t>
            </w:r>
            <w:r>
              <w:rPr>
                <w:rFonts w:ascii="Calibri" w:hAnsi="Calibri"/>
                <w:color w:val="000000"/>
                <w:sz w:val="22"/>
                <w:szCs w:val="22"/>
              </w:rPr>
              <w:br/>
              <w:t xml:space="preserve">ПОЛИГЛИКОЛИД </w:t>
            </w:r>
            <w:proofErr w:type="gramStart"/>
            <w:r>
              <w:rPr>
                <w:rFonts w:ascii="Calibri" w:hAnsi="Calibri"/>
                <w:color w:val="000000"/>
                <w:sz w:val="22"/>
                <w:szCs w:val="22"/>
              </w:rPr>
              <w:t>АРТ</w:t>
            </w:r>
            <w:proofErr w:type="gramEnd"/>
            <w:r>
              <w:rPr>
                <w:rFonts w:ascii="Calibri" w:hAnsi="Calibri"/>
                <w:color w:val="000000"/>
                <w:sz w:val="22"/>
                <w:szCs w:val="22"/>
              </w:rPr>
              <w:t>/REF)</w:t>
            </w:r>
          </w:p>
        </w:tc>
        <w:tc>
          <w:tcPr>
            <w:tcW w:w="1113" w:type="dxa"/>
            <w:tcBorders>
              <w:top w:val="single" w:sz="4" w:space="0" w:color="auto"/>
              <w:left w:val="nil"/>
              <w:bottom w:val="single" w:sz="4" w:space="0" w:color="auto"/>
              <w:right w:val="single" w:sz="4" w:space="0" w:color="auto"/>
            </w:tcBorders>
            <w:vAlign w:val="center"/>
          </w:tcPr>
          <w:p w:rsidR="00B410A0" w:rsidRPr="000E3748" w:rsidRDefault="00B410A0">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10A0" w:rsidRPr="00B410A0" w:rsidRDefault="00B410A0">
            <w:pPr>
              <w:jc w:val="center"/>
              <w:rPr>
                <w:rFonts w:ascii="Calibri" w:hAnsi="Calibri"/>
                <w:color w:val="000000"/>
              </w:rPr>
            </w:pPr>
            <w:r w:rsidRPr="00B410A0">
              <w:rPr>
                <w:rFonts w:ascii="Calibri" w:hAnsi="Calibri"/>
                <w:color w:val="000000"/>
              </w:rPr>
              <w:t>1500</w:t>
            </w:r>
          </w:p>
        </w:tc>
        <w:tc>
          <w:tcPr>
            <w:tcW w:w="1242"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145,23</w:t>
            </w:r>
          </w:p>
        </w:tc>
        <w:tc>
          <w:tcPr>
            <w:tcW w:w="1257"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152,50</w:t>
            </w:r>
          </w:p>
        </w:tc>
        <w:tc>
          <w:tcPr>
            <w:tcW w:w="1259"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161,65</w:t>
            </w:r>
          </w:p>
        </w:tc>
        <w:tc>
          <w:tcPr>
            <w:tcW w:w="1120"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8,23</w:t>
            </w:r>
          </w:p>
        </w:tc>
        <w:tc>
          <w:tcPr>
            <w:tcW w:w="1273"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5,37</w:t>
            </w:r>
          </w:p>
        </w:tc>
        <w:tc>
          <w:tcPr>
            <w:tcW w:w="1149"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153,13</w:t>
            </w:r>
          </w:p>
        </w:tc>
        <w:tc>
          <w:tcPr>
            <w:tcW w:w="1401"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229 695,00</w:t>
            </w:r>
          </w:p>
        </w:tc>
      </w:tr>
      <w:tr w:rsidR="00B410A0" w:rsidRPr="000E3748" w:rsidTr="00B410A0">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B410A0" w:rsidRPr="00CD46B2" w:rsidRDefault="00B410A0" w:rsidP="002A4B22">
            <w:pPr>
              <w:widowControl/>
              <w:spacing w:line="360" w:lineRule="auto"/>
              <w:jc w:val="both"/>
              <w:rPr>
                <w:rFonts w:eastAsia="Calibri"/>
                <w:kern w:val="0"/>
              </w:rPr>
            </w:pPr>
            <w:r w:rsidRPr="00CD46B2">
              <w:rPr>
                <w:rFonts w:eastAsia="Calibri"/>
                <w:kern w:val="0"/>
              </w:rPr>
              <w:t>3</w:t>
            </w:r>
          </w:p>
        </w:tc>
        <w:tc>
          <w:tcPr>
            <w:tcW w:w="3963" w:type="dxa"/>
            <w:tcBorders>
              <w:top w:val="single" w:sz="4" w:space="0" w:color="auto"/>
              <w:left w:val="nil"/>
              <w:bottom w:val="single" w:sz="4" w:space="0" w:color="auto"/>
              <w:right w:val="single" w:sz="4" w:space="0" w:color="auto"/>
            </w:tcBorders>
            <w:shd w:val="clear" w:color="auto" w:fill="auto"/>
            <w:vAlign w:val="center"/>
          </w:tcPr>
          <w:p w:rsidR="00B410A0" w:rsidRDefault="00B410A0">
            <w:pPr>
              <w:jc w:val="both"/>
              <w:rPr>
                <w:rFonts w:ascii="Calibri" w:hAnsi="Calibri"/>
                <w:color w:val="000000"/>
                <w:sz w:val="22"/>
                <w:szCs w:val="22"/>
              </w:rPr>
            </w:pPr>
            <w:r>
              <w:rPr>
                <w:rFonts w:ascii="Calibri" w:hAnsi="Calibri"/>
                <w:color w:val="000000"/>
                <w:sz w:val="22"/>
                <w:szCs w:val="22"/>
              </w:rPr>
              <w:t>Материалы хирургические шовные с</w:t>
            </w:r>
            <w:r>
              <w:rPr>
                <w:rFonts w:ascii="Calibri" w:hAnsi="Calibri"/>
                <w:color w:val="000000"/>
                <w:sz w:val="22"/>
                <w:szCs w:val="22"/>
              </w:rPr>
              <w:br/>
              <w:t>иглами атравматическими стерильные:</w:t>
            </w:r>
            <w:r>
              <w:rPr>
                <w:rFonts w:ascii="Calibri" w:hAnsi="Calibri"/>
                <w:color w:val="000000"/>
                <w:sz w:val="22"/>
                <w:szCs w:val="22"/>
              </w:rPr>
              <w:br/>
              <w:t>Нити хирургические рассасывающиеся:</w:t>
            </w:r>
            <w:r>
              <w:rPr>
                <w:rFonts w:ascii="Calibri" w:hAnsi="Calibri"/>
                <w:color w:val="000000"/>
                <w:sz w:val="22"/>
                <w:szCs w:val="22"/>
              </w:rPr>
              <w:br/>
              <w:t>Кетгут (2038Р1-4/0(2)75-КИ КЕТГУТ</w:t>
            </w:r>
            <w:r>
              <w:rPr>
                <w:rFonts w:ascii="Calibri" w:hAnsi="Calibri"/>
                <w:color w:val="000000"/>
                <w:sz w:val="22"/>
                <w:szCs w:val="22"/>
              </w:rPr>
              <w:br/>
            </w:r>
            <w:proofErr w:type="gramStart"/>
            <w:r>
              <w:rPr>
                <w:rFonts w:ascii="Calibri" w:hAnsi="Calibri"/>
                <w:color w:val="000000"/>
                <w:sz w:val="22"/>
                <w:szCs w:val="22"/>
              </w:rPr>
              <w:t>АРТ</w:t>
            </w:r>
            <w:proofErr w:type="gramEnd"/>
            <w:r>
              <w:rPr>
                <w:rFonts w:ascii="Calibri" w:hAnsi="Calibri"/>
                <w:color w:val="000000"/>
                <w:sz w:val="22"/>
                <w:szCs w:val="22"/>
              </w:rPr>
              <w:t>/REF)</w:t>
            </w:r>
          </w:p>
        </w:tc>
        <w:tc>
          <w:tcPr>
            <w:tcW w:w="1113" w:type="dxa"/>
            <w:tcBorders>
              <w:top w:val="single" w:sz="4" w:space="0" w:color="auto"/>
              <w:left w:val="nil"/>
              <w:bottom w:val="single" w:sz="4" w:space="0" w:color="auto"/>
              <w:right w:val="single" w:sz="4" w:space="0" w:color="auto"/>
            </w:tcBorders>
            <w:vAlign w:val="center"/>
          </w:tcPr>
          <w:p w:rsidR="00B410A0" w:rsidRPr="000E3748" w:rsidRDefault="00B410A0">
            <w:pPr>
              <w:jc w:val="center"/>
              <w:rPr>
                <w:rFonts w:ascii="Calibri" w:hAnsi="Calibri"/>
                <w:color w:val="000000"/>
              </w:rPr>
            </w:pPr>
            <w:proofErr w:type="spellStart"/>
            <w:proofErr w:type="gramStart"/>
            <w:r w:rsidRPr="00CB16FB">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10A0" w:rsidRPr="00B410A0" w:rsidRDefault="00B410A0">
            <w:pPr>
              <w:jc w:val="center"/>
              <w:rPr>
                <w:rFonts w:ascii="Calibri" w:hAnsi="Calibri"/>
                <w:color w:val="000000"/>
              </w:rPr>
            </w:pPr>
            <w:r w:rsidRPr="00B410A0">
              <w:rPr>
                <w:rFonts w:ascii="Calibri" w:hAnsi="Calibri"/>
                <w:color w:val="000000"/>
              </w:rPr>
              <w:t>1500</w:t>
            </w:r>
          </w:p>
        </w:tc>
        <w:tc>
          <w:tcPr>
            <w:tcW w:w="1242"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123,45</w:t>
            </w:r>
          </w:p>
        </w:tc>
        <w:tc>
          <w:tcPr>
            <w:tcW w:w="1257"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129,63</w:t>
            </w:r>
          </w:p>
        </w:tc>
        <w:tc>
          <w:tcPr>
            <w:tcW w:w="1259"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137,41</w:t>
            </w:r>
          </w:p>
        </w:tc>
        <w:tc>
          <w:tcPr>
            <w:tcW w:w="1120"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7,00</w:t>
            </w:r>
          </w:p>
        </w:tc>
        <w:tc>
          <w:tcPr>
            <w:tcW w:w="1273"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5,37</w:t>
            </w:r>
          </w:p>
        </w:tc>
        <w:tc>
          <w:tcPr>
            <w:tcW w:w="1149"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130,16</w:t>
            </w:r>
          </w:p>
        </w:tc>
        <w:tc>
          <w:tcPr>
            <w:tcW w:w="1401"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195 240,00</w:t>
            </w:r>
          </w:p>
        </w:tc>
      </w:tr>
      <w:tr w:rsidR="00B410A0" w:rsidRPr="000E3748" w:rsidTr="00B410A0">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B410A0" w:rsidRPr="00CD46B2" w:rsidRDefault="00B410A0" w:rsidP="002A4B22">
            <w:pPr>
              <w:widowControl/>
              <w:spacing w:line="360" w:lineRule="auto"/>
              <w:jc w:val="both"/>
              <w:rPr>
                <w:rFonts w:eastAsia="Calibri"/>
                <w:kern w:val="0"/>
              </w:rPr>
            </w:pPr>
            <w:r w:rsidRPr="00CD46B2">
              <w:rPr>
                <w:rFonts w:eastAsia="Calibri"/>
                <w:kern w:val="0"/>
              </w:rPr>
              <w:t>4</w:t>
            </w:r>
          </w:p>
        </w:tc>
        <w:tc>
          <w:tcPr>
            <w:tcW w:w="3963" w:type="dxa"/>
            <w:tcBorders>
              <w:top w:val="single" w:sz="4" w:space="0" w:color="auto"/>
              <w:left w:val="nil"/>
              <w:bottom w:val="single" w:sz="4" w:space="0" w:color="auto"/>
              <w:right w:val="single" w:sz="4" w:space="0" w:color="auto"/>
            </w:tcBorders>
            <w:shd w:val="clear" w:color="auto" w:fill="auto"/>
            <w:vAlign w:val="center"/>
          </w:tcPr>
          <w:p w:rsidR="00B410A0" w:rsidRDefault="00B410A0" w:rsidP="00CB16FB">
            <w:pPr>
              <w:jc w:val="both"/>
              <w:rPr>
                <w:rFonts w:ascii="Calibri" w:hAnsi="Calibri"/>
                <w:color w:val="000000"/>
                <w:sz w:val="22"/>
                <w:szCs w:val="22"/>
              </w:rPr>
            </w:pPr>
            <w:r>
              <w:rPr>
                <w:rFonts w:ascii="Calibri" w:hAnsi="Calibri"/>
                <w:color w:val="000000"/>
                <w:sz w:val="22"/>
                <w:szCs w:val="22"/>
              </w:rPr>
              <w:t>Материал хирургический шовный с</w:t>
            </w:r>
            <w:r>
              <w:rPr>
                <w:rFonts w:ascii="Calibri" w:hAnsi="Calibri"/>
                <w:color w:val="000000"/>
                <w:sz w:val="22"/>
                <w:szCs w:val="22"/>
              </w:rPr>
              <w:br/>
              <w:t>иглами атравматическими стерильный:</w:t>
            </w:r>
            <w:r>
              <w:rPr>
                <w:rFonts w:ascii="Calibri" w:hAnsi="Calibri"/>
                <w:color w:val="000000"/>
                <w:sz w:val="22"/>
                <w:szCs w:val="22"/>
              </w:rPr>
              <w:br/>
              <w:t xml:space="preserve">Нити хирургические </w:t>
            </w:r>
            <w:proofErr w:type="spellStart"/>
            <w:r>
              <w:rPr>
                <w:rFonts w:ascii="Calibri" w:hAnsi="Calibri"/>
                <w:color w:val="000000"/>
                <w:sz w:val="22"/>
                <w:szCs w:val="22"/>
              </w:rPr>
              <w:t>нерассасывающиеся</w:t>
            </w:r>
            <w:proofErr w:type="spellEnd"/>
            <w:r>
              <w:rPr>
                <w:rFonts w:ascii="Calibri" w:hAnsi="Calibri"/>
                <w:color w:val="000000"/>
                <w:sz w:val="22"/>
                <w:szCs w:val="22"/>
              </w:rPr>
              <w:t>:</w:t>
            </w:r>
            <w:r>
              <w:rPr>
                <w:rFonts w:ascii="Calibri" w:hAnsi="Calibri"/>
                <w:color w:val="000000"/>
                <w:sz w:val="22"/>
                <w:szCs w:val="22"/>
              </w:rPr>
              <w:br/>
            </w:r>
            <w:proofErr w:type="gramStart"/>
            <w:r>
              <w:rPr>
                <w:rFonts w:ascii="Calibri" w:hAnsi="Calibri"/>
                <w:color w:val="000000"/>
                <w:sz w:val="22"/>
                <w:szCs w:val="22"/>
              </w:rPr>
              <w:t>Нейлон (1638О1обр-реж-Premium-</w:t>
            </w:r>
            <w:r>
              <w:rPr>
                <w:rFonts w:ascii="Calibri" w:hAnsi="Calibri"/>
                <w:color w:val="000000"/>
                <w:sz w:val="22"/>
                <w:szCs w:val="22"/>
              </w:rPr>
              <w:br/>
              <w:t>5/0(1)75-НЛМ НЕЙЛОН.</w:t>
            </w:r>
            <w:proofErr w:type="gramEnd"/>
            <w:r>
              <w:rPr>
                <w:rFonts w:ascii="Calibri" w:hAnsi="Calibri"/>
                <w:color w:val="000000"/>
                <w:sz w:val="22"/>
                <w:szCs w:val="22"/>
              </w:rPr>
              <w:t xml:space="preserve"> </w:t>
            </w:r>
            <w:proofErr w:type="gramStart"/>
            <w:r>
              <w:rPr>
                <w:rFonts w:ascii="Calibri" w:hAnsi="Calibri"/>
                <w:color w:val="000000"/>
                <w:sz w:val="22"/>
                <w:szCs w:val="22"/>
              </w:rPr>
              <w:t>АРТ</w:t>
            </w:r>
            <w:proofErr w:type="gramEnd"/>
            <w:r>
              <w:rPr>
                <w:rFonts w:ascii="Calibri" w:hAnsi="Calibri"/>
                <w:color w:val="000000"/>
                <w:sz w:val="22"/>
                <w:szCs w:val="22"/>
              </w:rPr>
              <w:t>/REF )</w:t>
            </w:r>
          </w:p>
        </w:tc>
        <w:tc>
          <w:tcPr>
            <w:tcW w:w="1113" w:type="dxa"/>
            <w:tcBorders>
              <w:top w:val="single" w:sz="4" w:space="0" w:color="auto"/>
              <w:left w:val="nil"/>
              <w:bottom w:val="single" w:sz="4" w:space="0" w:color="auto"/>
              <w:right w:val="single" w:sz="4" w:space="0" w:color="auto"/>
            </w:tcBorders>
            <w:vAlign w:val="center"/>
          </w:tcPr>
          <w:p w:rsidR="00B410A0" w:rsidRPr="000E3748" w:rsidRDefault="00B410A0">
            <w:pPr>
              <w:jc w:val="center"/>
              <w:rPr>
                <w:rFonts w:ascii="Calibri" w:hAnsi="Calibri"/>
                <w:color w:val="000000"/>
              </w:rPr>
            </w:pPr>
            <w:proofErr w:type="spellStart"/>
            <w:proofErr w:type="gramStart"/>
            <w:r w:rsidRPr="00CB16FB">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10A0" w:rsidRPr="00B410A0" w:rsidRDefault="00B410A0">
            <w:pPr>
              <w:jc w:val="center"/>
              <w:rPr>
                <w:rFonts w:ascii="Calibri" w:hAnsi="Calibri"/>
                <w:color w:val="000000"/>
              </w:rPr>
            </w:pPr>
            <w:r w:rsidRPr="00B410A0">
              <w:rPr>
                <w:rFonts w:ascii="Calibri" w:hAnsi="Calibri"/>
                <w:color w:val="000000"/>
              </w:rPr>
              <w:t>360</w:t>
            </w:r>
          </w:p>
        </w:tc>
        <w:tc>
          <w:tcPr>
            <w:tcW w:w="1242"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108,32</w:t>
            </w:r>
          </w:p>
        </w:tc>
        <w:tc>
          <w:tcPr>
            <w:tcW w:w="1257"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113,74</w:t>
            </w:r>
          </w:p>
        </w:tc>
        <w:tc>
          <w:tcPr>
            <w:tcW w:w="1259"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120,57</w:t>
            </w:r>
          </w:p>
        </w:tc>
        <w:tc>
          <w:tcPr>
            <w:tcW w:w="1120"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6,14</w:t>
            </w:r>
          </w:p>
        </w:tc>
        <w:tc>
          <w:tcPr>
            <w:tcW w:w="1273"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5,37</w:t>
            </w:r>
          </w:p>
        </w:tc>
        <w:tc>
          <w:tcPr>
            <w:tcW w:w="1149"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114,21</w:t>
            </w:r>
          </w:p>
        </w:tc>
        <w:tc>
          <w:tcPr>
            <w:tcW w:w="1401" w:type="dxa"/>
            <w:tcBorders>
              <w:top w:val="single" w:sz="4" w:space="0" w:color="auto"/>
              <w:left w:val="single" w:sz="4" w:space="0" w:color="auto"/>
              <w:bottom w:val="single" w:sz="4" w:space="0" w:color="auto"/>
              <w:right w:val="single" w:sz="4" w:space="0" w:color="auto"/>
            </w:tcBorders>
            <w:vAlign w:val="center"/>
          </w:tcPr>
          <w:p w:rsidR="00B410A0" w:rsidRPr="00B410A0" w:rsidRDefault="00B410A0" w:rsidP="00B410A0">
            <w:pPr>
              <w:jc w:val="center"/>
              <w:rPr>
                <w:rFonts w:ascii="Calibri" w:hAnsi="Calibri"/>
                <w:color w:val="000000"/>
              </w:rPr>
            </w:pPr>
            <w:r w:rsidRPr="00B410A0">
              <w:rPr>
                <w:rFonts w:ascii="Calibri" w:hAnsi="Calibri"/>
                <w:color w:val="000000"/>
              </w:rPr>
              <w:t>41 115,60</w:t>
            </w:r>
          </w:p>
        </w:tc>
      </w:tr>
      <w:tr w:rsidR="007F2954" w:rsidRPr="000E3748" w:rsidTr="007D5F2E">
        <w:trPr>
          <w:trHeight w:val="440"/>
        </w:trPr>
        <w:tc>
          <w:tcPr>
            <w:tcW w:w="1379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F2954" w:rsidRPr="000E3748" w:rsidRDefault="007F2954" w:rsidP="009F456D">
            <w:pPr>
              <w:jc w:val="right"/>
              <w:rPr>
                <w:rFonts w:ascii="Calibri" w:hAnsi="Calibri"/>
                <w:color w:val="000000"/>
              </w:rPr>
            </w:pPr>
            <w:r w:rsidRPr="000E3748">
              <w:rPr>
                <w:rFonts w:ascii="Calibri" w:hAnsi="Calibri"/>
                <w:color w:val="000000"/>
              </w:rPr>
              <w:lastRenderedPageBreak/>
              <w:t>ИТОГО</w:t>
            </w:r>
          </w:p>
        </w:tc>
        <w:tc>
          <w:tcPr>
            <w:tcW w:w="1401" w:type="dxa"/>
            <w:tcBorders>
              <w:top w:val="single" w:sz="4" w:space="0" w:color="auto"/>
              <w:left w:val="single" w:sz="4" w:space="0" w:color="auto"/>
              <w:bottom w:val="single" w:sz="4" w:space="0" w:color="auto"/>
              <w:right w:val="single" w:sz="4" w:space="0" w:color="auto"/>
            </w:tcBorders>
            <w:vAlign w:val="center"/>
          </w:tcPr>
          <w:p w:rsidR="007F2954" w:rsidRPr="000E3748" w:rsidRDefault="00B410A0" w:rsidP="009F456D">
            <w:pPr>
              <w:widowControl/>
              <w:suppressAutoHyphens w:val="0"/>
              <w:jc w:val="center"/>
              <w:rPr>
                <w:rFonts w:eastAsia="Times New Roman"/>
                <w:b/>
                <w:color w:val="000000"/>
                <w:kern w:val="0"/>
                <w:lang w:eastAsia="ru-RU"/>
              </w:rPr>
            </w:pPr>
            <w:r w:rsidRPr="00B410A0">
              <w:rPr>
                <w:b/>
              </w:rPr>
              <w:t>696 165,60</w:t>
            </w:r>
          </w:p>
        </w:tc>
      </w:tr>
      <w:tr w:rsidR="007F2954" w:rsidRPr="000E3748" w:rsidTr="007D5F2E">
        <w:trPr>
          <w:trHeight w:val="440"/>
        </w:trPr>
        <w:tc>
          <w:tcPr>
            <w:tcW w:w="15195" w:type="dxa"/>
            <w:gridSpan w:val="11"/>
            <w:tcBorders>
              <w:top w:val="single" w:sz="4" w:space="0" w:color="auto"/>
              <w:left w:val="single" w:sz="4" w:space="0" w:color="auto"/>
              <w:bottom w:val="single" w:sz="4" w:space="0" w:color="auto"/>
              <w:right w:val="single" w:sz="4" w:space="0" w:color="auto"/>
            </w:tcBorders>
            <w:shd w:val="clear" w:color="auto" w:fill="auto"/>
            <w:noWrap/>
          </w:tcPr>
          <w:p w:rsidR="007F2954" w:rsidRPr="000E3748" w:rsidRDefault="007F2954" w:rsidP="00F0491C">
            <w:pPr>
              <w:jc w:val="center"/>
              <w:rPr>
                <w:rFonts w:ascii="Calibri" w:hAnsi="Calibri"/>
                <w:color w:val="000000"/>
              </w:rPr>
            </w:pPr>
            <w:r w:rsidRPr="000E3748">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2305F9" w:rsidRPr="002305F9">
              <w:rPr>
                <w:b/>
              </w:rPr>
              <w:t>696 165,60 (Шестьсот девяносто шесть тысяч сто шестьдесят пять) рублей 60 копеек, с учетом всех налогов и сборов</w:t>
            </w:r>
          </w:p>
        </w:tc>
      </w:tr>
    </w:tbl>
    <w:p w:rsidR="00B9753C" w:rsidRPr="007B6178" w:rsidRDefault="00B9753C" w:rsidP="0081068D">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61" w:rsidRDefault="00301361">
      <w:r>
        <w:separator/>
      </w:r>
    </w:p>
  </w:endnote>
  <w:endnote w:type="continuationSeparator" w:id="0">
    <w:p w:rsidR="00301361" w:rsidRDefault="0030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94" w:rsidRDefault="008A2D94">
    <w:pPr>
      <w:pStyle w:val="ab"/>
      <w:jc w:val="right"/>
    </w:pPr>
    <w:r>
      <w:fldChar w:fldCharType="begin"/>
    </w:r>
    <w:r>
      <w:instrText xml:space="preserve"> PAGE   \* MERGEFORMAT </w:instrText>
    </w:r>
    <w:r>
      <w:fldChar w:fldCharType="separate"/>
    </w:r>
    <w:r w:rsidR="00C61ADF">
      <w:rPr>
        <w:noProof/>
      </w:rPr>
      <w:t>37</w:t>
    </w:r>
    <w:r>
      <w:rPr>
        <w:noProof/>
      </w:rPr>
      <w:fldChar w:fldCharType="end"/>
    </w:r>
  </w:p>
  <w:p w:rsidR="008A2D94" w:rsidRDefault="008A2D9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61" w:rsidRDefault="00301361">
      <w:r>
        <w:separator/>
      </w:r>
    </w:p>
  </w:footnote>
  <w:footnote w:type="continuationSeparator" w:id="0">
    <w:p w:rsidR="00301361" w:rsidRDefault="00301361">
      <w:r>
        <w:continuationSeparator/>
      </w:r>
    </w:p>
  </w:footnote>
  <w:footnote w:id="1">
    <w:p w:rsidR="008A2D94" w:rsidRPr="00C349BB" w:rsidRDefault="008A2D9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9436E6A"/>
    <w:multiLevelType w:val="multilevel"/>
    <w:tmpl w:val="75B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5">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8">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BE219D"/>
    <w:multiLevelType w:val="multilevel"/>
    <w:tmpl w:val="549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C905B8"/>
    <w:multiLevelType w:val="multilevel"/>
    <w:tmpl w:val="1A28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24"/>
  </w:num>
  <w:num w:numId="10">
    <w:abstractNumId w:val="14"/>
  </w:num>
  <w:num w:numId="11">
    <w:abstractNumId w:val="10"/>
  </w:num>
  <w:num w:numId="12">
    <w:abstractNumId w:val="18"/>
  </w:num>
  <w:num w:numId="13">
    <w:abstractNumId w:val="12"/>
  </w:num>
  <w:num w:numId="14">
    <w:abstractNumId w:val="11"/>
  </w:num>
  <w:num w:numId="15">
    <w:abstractNumId w:val="8"/>
  </w:num>
  <w:num w:numId="16">
    <w:abstractNumId w:val="15"/>
  </w:num>
  <w:num w:numId="17">
    <w:abstractNumId w:val="13"/>
  </w:num>
  <w:num w:numId="18">
    <w:abstractNumId w:val="23"/>
  </w:num>
  <w:num w:numId="19">
    <w:abstractNumId w:val="9"/>
  </w:num>
  <w:num w:numId="20">
    <w:abstractNumId w:val="22"/>
  </w:num>
  <w:num w:numId="21">
    <w:abstractNumId w:val="21"/>
  </w:num>
  <w:num w:numId="22">
    <w:abstractNumId w:val="16"/>
  </w:num>
  <w:num w:numId="23">
    <w:abstractNumId w:val="19"/>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15FE"/>
    <w:rsid w:val="00012CB8"/>
    <w:rsid w:val="00013FD1"/>
    <w:rsid w:val="0002048E"/>
    <w:rsid w:val="000205A9"/>
    <w:rsid w:val="00021459"/>
    <w:rsid w:val="00023425"/>
    <w:rsid w:val="000256CA"/>
    <w:rsid w:val="00027149"/>
    <w:rsid w:val="0003173E"/>
    <w:rsid w:val="000328F9"/>
    <w:rsid w:val="00034B06"/>
    <w:rsid w:val="00036345"/>
    <w:rsid w:val="000419C6"/>
    <w:rsid w:val="00042328"/>
    <w:rsid w:val="00042568"/>
    <w:rsid w:val="000438D7"/>
    <w:rsid w:val="00047D63"/>
    <w:rsid w:val="00050E01"/>
    <w:rsid w:val="00051EF3"/>
    <w:rsid w:val="0005426C"/>
    <w:rsid w:val="000563D6"/>
    <w:rsid w:val="0005724B"/>
    <w:rsid w:val="00062D47"/>
    <w:rsid w:val="000635EF"/>
    <w:rsid w:val="00064E61"/>
    <w:rsid w:val="00065857"/>
    <w:rsid w:val="000771C6"/>
    <w:rsid w:val="00077B2B"/>
    <w:rsid w:val="000827FB"/>
    <w:rsid w:val="00082C02"/>
    <w:rsid w:val="000840EA"/>
    <w:rsid w:val="000841B1"/>
    <w:rsid w:val="0008429F"/>
    <w:rsid w:val="00084D46"/>
    <w:rsid w:val="00091CE3"/>
    <w:rsid w:val="00094398"/>
    <w:rsid w:val="0009643D"/>
    <w:rsid w:val="000A02FE"/>
    <w:rsid w:val="000A0316"/>
    <w:rsid w:val="000A1E30"/>
    <w:rsid w:val="000A32EC"/>
    <w:rsid w:val="000A38E0"/>
    <w:rsid w:val="000A626F"/>
    <w:rsid w:val="000B1318"/>
    <w:rsid w:val="000B1653"/>
    <w:rsid w:val="000B310F"/>
    <w:rsid w:val="000B6600"/>
    <w:rsid w:val="000C230F"/>
    <w:rsid w:val="000C2C69"/>
    <w:rsid w:val="000C7D23"/>
    <w:rsid w:val="000D09E9"/>
    <w:rsid w:val="000D21C3"/>
    <w:rsid w:val="000D2C61"/>
    <w:rsid w:val="000D31C9"/>
    <w:rsid w:val="000D5530"/>
    <w:rsid w:val="000E20B1"/>
    <w:rsid w:val="000E2A6E"/>
    <w:rsid w:val="000E3748"/>
    <w:rsid w:val="000E61C4"/>
    <w:rsid w:val="000E7F32"/>
    <w:rsid w:val="00103F2F"/>
    <w:rsid w:val="00116B9C"/>
    <w:rsid w:val="00117C99"/>
    <w:rsid w:val="001215FB"/>
    <w:rsid w:val="001328BE"/>
    <w:rsid w:val="00132F49"/>
    <w:rsid w:val="0013302E"/>
    <w:rsid w:val="00134DAE"/>
    <w:rsid w:val="001354D3"/>
    <w:rsid w:val="00142441"/>
    <w:rsid w:val="001424E9"/>
    <w:rsid w:val="001439B8"/>
    <w:rsid w:val="00146095"/>
    <w:rsid w:val="00152A34"/>
    <w:rsid w:val="00153ACC"/>
    <w:rsid w:val="00153F44"/>
    <w:rsid w:val="00166D3D"/>
    <w:rsid w:val="00171D94"/>
    <w:rsid w:val="00173B0E"/>
    <w:rsid w:val="00176E14"/>
    <w:rsid w:val="00182841"/>
    <w:rsid w:val="001845BC"/>
    <w:rsid w:val="00191901"/>
    <w:rsid w:val="001945F7"/>
    <w:rsid w:val="00194764"/>
    <w:rsid w:val="00196582"/>
    <w:rsid w:val="00197A09"/>
    <w:rsid w:val="001A0AD3"/>
    <w:rsid w:val="001A1ED1"/>
    <w:rsid w:val="001A45B8"/>
    <w:rsid w:val="001A7A1D"/>
    <w:rsid w:val="001B786D"/>
    <w:rsid w:val="001C0AD4"/>
    <w:rsid w:val="001C11D3"/>
    <w:rsid w:val="001C2529"/>
    <w:rsid w:val="001C3103"/>
    <w:rsid w:val="001C363F"/>
    <w:rsid w:val="001C3E84"/>
    <w:rsid w:val="001C45EB"/>
    <w:rsid w:val="001C5091"/>
    <w:rsid w:val="001D1E72"/>
    <w:rsid w:val="001D2539"/>
    <w:rsid w:val="001D2A37"/>
    <w:rsid w:val="001D49E9"/>
    <w:rsid w:val="001D64EB"/>
    <w:rsid w:val="001E0B69"/>
    <w:rsid w:val="001E2E65"/>
    <w:rsid w:val="001E5663"/>
    <w:rsid w:val="001E6E6E"/>
    <w:rsid w:val="001F0FEC"/>
    <w:rsid w:val="001F5397"/>
    <w:rsid w:val="001F60CD"/>
    <w:rsid w:val="001F73FC"/>
    <w:rsid w:val="00200D44"/>
    <w:rsid w:val="0020178A"/>
    <w:rsid w:val="00202452"/>
    <w:rsid w:val="002041C3"/>
    <w:rsid w:val="002041EA"/>
    <w:rsid w:val="002267A4"/>
    <w:rsid w:val="002305F9"/>
    <w:rsid w:val="00234327"/>
    <w:rsid w:val="00235580"/>
    <w:rsid w:val="00245B23"/>
    <w:rsid w:val="00246F33"/>
    <w:rsid w:val="00254B94"/>
    <w:rsid w:val="0025745E"/>
    <w:rsid w:val="002601E9"/>
    <w:rsid w:val="002606FF"/>
    <w:rsid w:val="00262BBF"/>
    <w:rsid w:val="00264B62"/>
    <w:rsid w:val="0027312E"/>
    <w:rsid w:val="002766E3"/>
    <w:rsid w:val="002809FC"/>
    <w:rsid w:val="00281606"/>
    <w:rsid w:val="00282068"/>
    <w:rsid w:val="0028767C"/>
    <w:rsid w:val="00290112"/>
    <w:rsid w:val="00291F9A"/>
    <w:rsid w:val="0029271B"/>
    <w:rsid w:val="00293500"/>
    <w:rsid w:val="00296841"/>
    <w:rsid w:val="002A24D7"/>
    <w:rsid w:val="002A335D"/>
    <w:rsid w:val="002B0216"/>
    <w:rsid w:val="002B0D33"/>
    <w:rsid w:val="002B1515"/>
    <w:rsid w:val="002B18D0"/>
    <w:rsid w:val="002B337D"/>
    <w:rsid w:val="002B4BBC"/>
    <w:rsid w:val="002B6EE6"/>
    <w:rsid w:val="002C12B8"/>
    <w:rsid w:val="002C348F"/>
    <w:rsid w:val="002C4C81"/>
    <w:rsid w:val="002D0A18"/>
    <w:rsid w:val="002D119B"/>
    <w:rsid w:val="002D4D32"/>
    <w:rsid w:val="002D64D9"/>
    <w:rsid w:val="002D7412"/>
    <w:rsid w:val="002D7E5F"/>
    <w:rsid w:val="002E2E6C"/>
    <w:rsid w:val="002F46A0"/>
    <w:rsid w:val="003008DC"/>
    <w:rsid w:val="0030103A"/>
    <w:rsid w:val="00301361"/>
    <w:rsid w:val="0030636D"/>
    <w:rsid w:val="00306B38"/>
    <w:rsid w:val="0031222C"/>
    <w:rsid w:val="00312957"/>
    <w:rsid w:val="00317695"/>
    <w:rsid w:val="003179E5"/>
    <w:rsid w:val="00317BEC"/>
    <w:rsid w:val="00320C57"/>
    <w:rsid w:val="00322B74"/>
    <w:rsid w:val="0032352B"/>
    <w:rsid w:val="0032448C"/>
    <w:rsid w:val="00325CAF"/>
    <w:rsid w:val="00326CD7"/>
    <w:rsid w:val="00331AE6"/>
    <w:rsid w:val="00332FFF"/>
    <w:rsid w:val="00337596"/>
    <w:rsid w:val="003411B7"/>
    <w:rsid w:val="0034250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3C4C"/>
    <w:rsid w:val="003B40DF"/>
    <w:rsid w:val="003C335D"/>
    <w:rsid w:val="003C39CD"/>
    <w:rsid w:val="003C72D9"/>
    <w:rsid w:val="003C74D9"/>
    <w:rsid w:val="003C7986"/>
    <w:rsid w:val="003D7031"/>
    <w:rsid w:val="003E24F4"/>
    <w:rsid w:val="003E6D7E"/>
    <w:rsid w:val="003F0C0D"/>
    <w:rsid w:val="003F26C4"/>
    <w:rsid w:val="003F369C"/>
    <w:rsid w:val="003F4FB8"/>
    <w:rsid w:val="003F5700"/>
    <w:rsid w:val="003F6D73"/>
    <w:rsid w:val="003F74FF"/>
    <w:rsid w:val="003F77F9"/>
    <w:rsid w:val="00400BEE"/>
    <w:rsid w:val="004037F2"/>
    <w:rsid w:val="004050AF"/>
    <w:rsid w:val="00407476"/>
    <w:rsid w:val="00417DC2"/>
    <w:rsid w:val="00420AB1"/>
    <w:rsid w:val="00421D5B"/>
    <w:rsid w:val="004239A7"/>
    <w:rsid w:val="004254FE"/>
    <w:rsid w:val="00426DEB"/>
    <w:rsid w:val="00431FBB"/>
    <w:rsid w:val="00433CE3"/>
    <w:rsid w:val="00435E63"/>
    <w:rsid w:val="00436562"/>
    <w:rsid w:val="0043797B"/>
    <w:rsid w:val="004401CC"/>
    <w:rsid w:val="004403F0"/>
    <w:rsid w:val="00442B3E"/>
    <w:rsid w:val="004505FE"/>
    <w:rsid w:val="00450B30"/>
    <w:rsid w:val="00452CF0"/>
    <w:rsid w:val="00456FF9"/>
    <w:rsid w:val="004602A7"/>
    <w:rsid w:val="00462ECB"/>
    <w:rsid w:val="00464C40"/>
    <w:rsid w:val="00466731"/>
    <w:rsid w:val="00466AA2"/>
    <w:rsid w:val="004710A8"/>
    <w:rsid w:val="00471ED3"/>
    <w:rsid w:val="00473E6D"/>
    <w:rsid w:val="00475F95"/>
    <w:rsid w:val="00476389"/>
    <w:rsid w:val="00481181"/>
    <w:rsid w:val="004816CB"/>
    <w:rsid w:val="00483254"/>
    <w:rsid w:val="00486354"/>
    <w:rsid w:val="004866E6"/>
    <w:rsid w:val="00487753"/>
    <w:rsid w:val="004950A1"/>
    <w:rsid w:val="004A1BD1"/>
    <w:rsid w:val="004A1E83"/>
    <w:rsid w:val="004A2B7C"/>
    <w:rsid w:val="004A37CE"/>
    <w:rsid w:val="004A57CE"/>
    <w:rsid w:val="004A5958"/>
    <w:rsid w:val="004A622E"/>
    <w:rsid w:val="004B04C2"/>
    <w:rsid w:val="004B086D"/>
    <w:rsid w:val="004B62F3"/>
    <w:rsid w:val="004C0E7E"/>
    <w:rsid w:val="004C1D2F"/>
    <w:rsid w:val="004C22A4"/>
    <w:rsid w:val="004C35AD"/>
    <w:rsid w:val="004D185F"/>
    <w:rsid w:val="004D4C95"/>
    <w:rsid w:val="004F613F"/>
    <w:rsid w:val="0050392F"/>
    <w:rsid w:val="00503BD6"/>
    <w:rsid w:val="0050677A"/>
    <w:rsid w:val="005131B1"/>
    <w:rsid w:val="00513266"/>
    <w:rsid w:val="00521B0E"/>
    <w:rsid w:val="00521BD2"/>
    <w:rsid w:val="00524AD4"/>
    <w:rsid w:val="00527B85"/>
    <w:rsid w:val="00532E76"/>
    <w:rsid w:val="0053515B"/>
    <w:rsid w:val="005417B8"/>
    <w:rsid w:val="00542D8D"/>
    <w:rsid w:val="00550FCB"/>
    <w:rsid w:val="00553EAF"/>
    <w:rsid w:val="00556390"/>
    <w:rsid w:val="00556A9E"/>
    <w:rsid w:val="00561ACB"/>
    <w:rsid w:val="00562E31"/>
    <w:rsid w:val="00563954"/>
    <w:rsid w:val="00566120"/>
    <w:rsid w:val="0057646F"/>
    <w:rsid w:val="0057698B"/>
    <w:rsid w:val="00581289"/>
    <w:rsid w:val="00581497"/>
    <w:rsid w:val="00581607"/>
    <w:rsid w:val="00581B19"/>
    <w:rsid w:val="00584756"/>
    <w:rsid w:val="0058545F"/>
    <w:rsid w:val="005862A1"/>
    <w:rsid w:val="00586C0C"/>
    <w:rsid w:val="0059063E"/>
    <w:rsid w:val="00590BCC"/>
    <w:rsid w:val="00592D4E"/>
    <w:rsid w:val="0059782C"/>
    <w:rsid w:val="005A5475"/>
    <w:rsid w:val="005B0C1F"/>
    <w:rsid w:val="005B57DC"/>
    <w:rsid w:val="005C025B"/>
    <w:rsid w:val="005C1C4B"/>
    <w:rsid w:val="005C383D"/>
    <w:rsid w:val="005C5566"/>
    <w:rsid w:val="005D099E"/>
    <w:rsid w:val="005D2C24"/>
    <w:rsid w:val="005D5313"/>
    <w:rsid w:val="005D63DD"/>
    <w:rsid w:val="005E050A"/>
    <w:rsid w:val="005E1705"/>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AEC"/>
    <w:rsid w:val="00622E29"/>
    <w:rsid w:val="00625BC1"/>
    <w:rsid w:val="00626D4B"/>
    <w:rsid w:val="00627E41"/>
    <w:rsid w:val="006308C0"/>
    <w:rsid w:val="0063314A"/>
    <w:rsid w:val="00633AA4"/>
    <w:rsid w:val="00634617"/>
    <w:rsid w:val="006411C3"/>
    <w:rsid w:val="006453E0"/>
    <w:rsid w:val="00651C40"/>
    <w:rsid w:val="006523EF"/>
    <w:rsid w:val="0065497A"/>
    <w:rsid w:val="006554EF"/>
    <w:rsid w:val="00660074"/>
    <w:rsid w:val="006600C2"/>
    <w:rsid w:val="00660F42"/>
    <w:rsid w:val="00661EE7"/>
    <w:rsid w:val="00665C05"/>
    <w:rsid w:val="0067625C"/>
    <w:rsid w:val="006818F6"/>
    <w:rsid w:val="00684213"/>
    <w:rsid w:val="00687E40"/>
    <w:rsid w:val="00687F06"/>
    <w:rsid w:val="00692C02"/>
    <w:rsid w:val="0069317E"/>
    <w:rsid w:val="00694E2A"/>
    <w:rsid w:val="00695A4F"/>
    <w:rsid w:val="00697B02"/>
    <w:rsid w:val="006A0F59"/>
    <w:rsid w:val="006A3055"/>
    <w:rsid w:val="006A49B6"/>
    <w:rsid w:val="006A653E"/>
    <w:rsid w:val="006B3757"/>
    <w:rsid w:val="006B589C"/>
    <w:rsid w:val="006B7C14"/>
    <w:rsid w:val="006C06D2"/>
    <w:rsid w:val="006C30AB"/>
    <w:rsid w:val="006C420B"/>
    <w:rsid w:val="006C63DC"/>
    <w:rsid w:val="006C7DB8"/>
    <w:rsid w:val="006D078C"/>
    <w:rsid w:val="006D219E"/>
    <w:rsid w:val="006E2FC4"/>
    <w:rsid w:val="006E4FC7"/>
    <w:rsid w:val="006E5A0C"/>
    <w:rsid w:val="006E6597"/>
    <w:rsid w:val="006E7F20"/>
    <w:rsid w:val="006F1070"/>
    <w:rsid w:val="006F34ED"/>
    <w:rsid w:val="0070240D"/>
    <w:rsid w:val="00705575"/>
    <w:rsid w:val="007107B6"/>
    <w:rsid w:val="00711E32"/>
    <w:rsid w:val="00714C1B"/>
    <w:rsid w:val="00715F82"/>
    <w:rsid w:val="007215D8"/>
    <w:rsid w:val="007238D7"/>
    <w:rsid w:val="00723A3F"/>
    <w:rsid w:val="00723A62"/>
    <w:rsid w:val="00723B13"/>
    <w:rsid w:val="007378CC"/>
    <w:rsid w:val="007419EB"/>
    <w:rsid w:val="00743054"/>
    <w:rsid w:val="00745FC1"/>
    <w:rsid w:val="00746CBF"/>
    <w:rsid w:val="00746DAF"/>
    <w:rsid w:val="00751BA9"/>
    <w:rsid w:val="00753AAE"/>
    <w:rsid w:val="0075496E"/>
    <w:rsid w:val="00757797"/>
    <w:rsid w:val="00763CD2"/>
    <w:rsid w:val="007656CE"/>
    <w:rsid w:val="00772065"/>
    <w:rsid w:val="007770E0"/>
    <w:rsid w:val="007814B8"/>
    <w:rsid w:val="007831D6"/>
    <w:rsid w:val="007837B0"/>
    <w:rsid w:val="00786CFE"/>
    <w:rsid w:val="007927B7"/>
    <w:rsid w:val="00793CCD"/>
    <w:rsid w:val="007A228C"/>
    <w:rsid w:val="007A3C8B"/>
    <w:rsid w:val="007A54BC"/>
    <w:rsid w:val="007A610F"/>
    <w:rsid w:val="007A7BDF"/>
    <w:rsid w:val="007B0BEC"/>
    <w:rsid w:val="007B4405"/>
    <w:rsid w:val="007B46CD"/>
    <w:rsid w:val="007B6178"/>
    <w:rsid w:val="007B6705"/>
    <w:rsid w:val="007C0D73"/>
    <w:rsid w:val="007C745B"/>
    <w:rsid w:val="007D311E"/>
    <w:rsid w:val="007D5ED3"/>
    <w:rsid w:val="007D5F2E"/>
    <w:rsid w:val="007D6FF1"/>
    <w:rsid w:val="007E1CA7"/>
    <w:rsid w:val="007E2056"/>
    <w:rsid w:val="007E2638"/>
    <w:rsid w:val="007E38B9"/>
    <w:rsid w:val="007E69E3"/>
    <w:rsid w:val="007E6D60"/>
    <w:rsid w:val="007F0B56"/>
    <w:rsid w:val="007F15A7"/>
    <w:rsid w:val="007F1F26"/>
    <w:rsid w:val="007F2954"/>
    <w:rsid w:val="007F6039"/>
    <w:rsid w:val="007F6FFA"/>
    <w:rsid w:val="007F76A6"/>
    <w:rsid w:val="00800A30"/>
    <w:rsid w:val="00803D6D"/>
    <w:rsid w:val="00803F66"/>
    <w:rsid w:val="00806007"/>
    <w:rsid w:val="00810133"/>
    <w:rsid w:val="0081068D"/>
    <w:rsid w:val="00811E2F"/>
    <w:rsid w:val="00817FBC"/>
    <w:rsid w:val="008230C7"/>
    <w:rsid w:val="00826AD7"/>
    <w:rsid w:val="00826FB0"/>
    <w:rsid w:val="00831699"/>
    <w:rsid w:val="00833269"/>
    <w:rsid w:val="00833EBB"/>
    <w:rsid w:val="00835707"/>
    <w:rsid w:val="00835CCB"/>
    <w:rsid w:val="00842A4C"/>
    <w:rsid w:val="00846546"/>
    <w:rsid w:val="00852376"/>
    <w:rsid w:val="00860F52"/>
    <w:rsid w:val="00862449"/>
    <w:rsid w:val="008634C7"/>
    <w:rsid w:val="00863978"/>
    <w:rsid w:val="008654B0"/>
    <w:rsid w:val="0086591E"/>
    <w:rsid w:val="00866DC6"/>
    <w:rsid w:val="00877AE3"/>
    <w:rsid w:val="00890B4C"/>
    <w:rsid w:val="00892535"/>
    <w:rsid w:val="008952FD"/>
    <w:rsid w:val="00896CD5"/>
    <w:rsid w:val="008A2D94"/>
    <w:rsid w:val="008B2F07"/>
    <w:rsid w:val="008B647F"/>
    <w:rsid w:val="008C49F7"/>
    <w:rsid w:val="008C68D9"/>
    <w:rsid w:val="008D063F"/>
    <w:rsid w:val="008E1944"/>
    <w:rsid w:val="008E1B7A"/>
    <w:rsid w:val="008E39E1"/>
    <w:rsid w:val="008E50B0"/>
    <w:rsid w:val="008F1E49"/>
    <w:rsid w:val="008F4CEF"/>
    <w:rsid w:val="008F7C87"/>
    <w:rsid w:val="008F7D24"/>
    <w:rsid w:val="008F7D27"/>
    <w:rsid w:val="00901341"/>
    <w:rsid w:val="00902BCF"/>
    <w:rsid w:val="00906261"/>
    <w:rsid w:val="00912C17"/>
    <w:rsid w:val="00915499"/>
    <w:rsid w:val="00916D1A"/>
    <w:rsid w:val="009223D0"/>
    <w:rsid w:val="00925DF8"/>
    <w:rsid w:val="00926390"/>
    <w:rsid w:val="00927102"/>
    <w:rsid w:val="00931EA6"/>
    <w:rsid w:val="009329A0"/>
    <w:rsid w:val="00935794"/>
    <w:rsid w:val="00945674"/>
    <w:rsid w:val="009456C7"/>
    <w:rsid w:val="0095485D"/>
    <w:rsid w:val="009636F6"/>
    <w:rsid w:val="00966378"/>
    <w:rsid w:val="00966953"/>
    <w:rsid w:val="00966EB3"/>
    <w:rsid w:val="0097005B"/>
    <w:rsid w:val="00971AE2"/>
    <w:rsid w:val="009738B0"/>
    <w:rsid w:val="009767DA"/>
    <w:rsid w:val="009803EB"/>
    <w:rsid w:val="00980DE6"/>
    <w:rsid w:val="00984288"/>
    <w:rsid w:val="0099047F"/>
    <w:rsid w:val="00993840"/>
    <w:rsid w:val="0099442A"/>
    <w:rsid w:val="0099463E"/>
    <w:rsid w:val="009973A9"/>
    <w:rsid w:val="009A1D6F"/>
    <w:rsid w:val="009A2F67"/>
    <w:rsid w:val="009A3CE5"/>
    <w:rsid w:val="009A4071"/>
    <w:rsid w:val="009A6D0B"/>
    <w:rsid w:val="009A7453"/>
    <w:rsid w:val="009B060E"/>
    <w:rsid w:val="009B2A22"/>
    <w:rsid w:val="009B3813"/>
    <w:rsid w:val="009B6711"/>
    <w:rsid w:val="009B726E"/>
    <w:rsid w:val="009C3CE2"/>
    <w:rsid w:val="009C65F7"/>
    <w:rsid w:val="009C68DE"/>
    <w:rsid w:val="009C73D9"/>
    <w:rsid w:val="009D204C"/>
    <w:rsid w:val="009D22DF"/>
    <w:rsid w:val="009E1DEC"/>
    <w:rsid w:val="009E3F33"/>
    <w:rsid w:val="009E47F9"/>
    <w:rsid w:val="009E4CE1"/>
    <w:rsid w:val="009F456D"/>
    <w:rsid w:val="00A0142A"/>
    <w:rsid w:val="00A05457"/>
    <w:rsid w:val="00A07278"/>
    <w:rsid w:val="00A0728D"/>
    <w:rsid w:val="00A10670"/>
    <w:rsid w:val="00A17583"/>
    <w:rsid w:val="00A334CA"/>
    <w:rsid w:val="00A33ABC"/>
    <w:rsid w:val="00A347DA"/>
    <w:rsid w:val="00A41E01"/>
    <w:rsid w:val="00A428DF"/>
    <w:rsid w:val="00A50092"/>
    <w:rsid w:val="00A518D2"/>
    <w:rsid w:val="00A53AA1"/>
    <w:rsid w:val="00A54E9F"/>
    <w:rsid w:val="00A55BF0"/>
    <w:rsid w:val="00A56770"/>
    <w:rsid w:val="00A6148D"/>
    <w:rsid w:val="00A6247E"/>
    <w:rsid w:val="00A62E53"/>
    <w:rsid w:val="00A74270"/>
    <w:rsid w:val="00A75B4E"/>
    <w:rsid w:val="00A76F07"/>
    <w:rsid w:val="00A90E20"/>
    <w:rsid w:val="00A91172"/>
    <w:rsid w:val="00A936A3"/>
    <w:rsid w:val="00A9403F"/>
    <w:rsid w:val="00A95677"/>
    <w:rsid w:val="00AA0C3F"/>
    <w:rsid w:val="00AA112A"/>
    <w:rsid w:val="00AA2118"/>
    <w:rsid w:val="00AA4297"/>
    <w:rsid w:val="00AA66B0"/>
    <w:rsid w:val="00AB6569"/>
    <w:rsid w:val="00AC64B3"/>
    <w:rsid w:val="00AD5628"/>
    <w:rsid w:val="00AD6523"/>
    <w:rsid w:val="00AD713D"/>
    <w:rsid w:val="00AE0309"/>
    <w:rsid w:val="00AE1584"/>
    <w:rsid w:val="00AE31EF"/>
    <w:rsid w:val="00AE4A8D"/>
    <w:rsid w:val="00AE639C"/>
    <w:rsid w:val="00AE7400"/>
    <w:rsid w:val="00AF369C"/>
    <w:rsid w:val="00AF5163"/>
    <w:rsid w:val="00B00926"/>
    <w:rsid w:val="00B01E3F"/>
    <w:rsid w:val="00B01E5A"/>
    <w:rsid w:val="00B0561A"/>
    <w:rsid w:val="00B071C6"/>
    <w:rsid w:val="00B14C3A"/>
    <w:rsid w:val="00B155EE"/>
    <w:rsid w:val="00B17F31"/>
    <w:rsid w:val="00B229FA"/>
    <w:rsid w:val="00B23783"/>
    <w:rsid w:val="00B27854"/>
    <w:rsid w:val="00B27ADB"/>
    <w:rsid w:val="00B31539"/>
    <w:rsid w:val="00B315D7"/>
    <w:rsid w:val="00B32D25"/>
    <w:rsid w:val="00B35CD9"/>
    <w:rsid w:val="00B362AE"/>
    <w:rsid w:val="00B36E25"/>
    <w:rsid w:val="00B410A0"/>
    <w:rsid w:val="00B42541"/>
    <w:rsid w:val="00B43C6B"/>
    <w:rsid w:val="00B51164"/>
    <w:rsid w:val="00B526AC"/>
    <w:rsid w:val="00B564E5"/>
    <w:rsid w:val="00B6179B"/>
    <w:rsid w:val="00B62204"/>
    <w:rsid w:val="00B65186"/>
    <w:rsid w:val="00B67362"/>
    <w:rsid w:val="00B71A9C"/>
    <w:rsid w:val="00B75141"/>
    <w:rsid w:val="00B77857"/>
    <w:rsid w:val="00B87CBE"/>
    <w:rsid w:val="00B95989"/>
    <w:rsid w:val="00B973FF"/>
    <w:rsid w:val="00B9753C"/>
    <w:rsid w:val="00BA2A67"/>
    <w:rsid w:val="00BA52B8"/>
    <w:rsid w:val="00BB3579"/>
    <w:rsid w:val="00BB77FE"/>
    <w:rsid w:val="00BC1DE9"/>
    <w:rsid w:val="00BC50D3"/>
    <w:rsid w:val="00BD1107"/>
    <w:rsid w:val="00BD1FD2"/>
    <w:rsid w:val="00BD4593"/>
    <w:rsid w:val="00BD696D"/>
    <w:rsid w:val="00BD7011"/>
    <w:rsid w:val="00BD7295"/>
    <w:rsid w:val="00BE0A3A"/>
    <w:rsid w:val="00BE159D"/>
    <w:rsid w:val="00BE5E84"/>
    <w:rsid w:val="00BE7C49"/>
    <w:rsid w:val="00BF2148"/>
    <w:rsid w:val="00BF3C21"/>
    <w:rsid w:val="00BF40D2"/>
    <w:rsid w:val="00C0319E"/>
    <w:rsid w:val="00C04522"/>
    <w:rsid w:val="00C04EC4"/>
    <w:rsid w:val="00C0597E"/>
    <w:rsid w:val="00C1326B"/>
    <w:rsid w:val="00C13D45"/>
    <w:rsid w:val="00C14E8B"/>
    <w:rsid w:val="00C158D0"/>
    <w:rsid w:val="00C17FC9"/>
    <w:rsid w:val="00C219C1"/>
    <w:rsid w:val="00C23951"/>
    <w:rsid w:val="00C260ED"/>
    <w:rsid w:val="00C26CED"/>
    <w:rsid w:val="00C27D46"/>
    <w:rsid w:val="00C32159"/>
    <w:rsid w:val="00C32A9C"/>
    <w:rsid w:val="00C34E4D"/>
    <w:rsid w:val="00C41918"/>
    <w:rsid w:val="00C41CEB"/>
    <w:rsid w:val="00C42D19"/>
    <w:rsid w:val="00C446C0"/>
    <w:rsid w:val="00C45A8A"/>
    <w:rsid w:val="00C467B7"/>
    <w:rsid w:val="00C46AF7"/>
    <w:rsid w:val="00C50880"/>
    <w:rsid w:val="00C53DAD"/>
    <w:rsid w:val="00C574F7"/>
    <w:rsid w:val="00C61ADF"/>
    <w:rsid w:val="00C67423"/>
    <w:rsid w:val="00C67B69"/>
    <w:rsid w:val="00C708DE"/>
    <w:rsid w:val="00C730AB"/>
    <w:rsid w:val="00C74DAD"/>
    <w:rsid w:val="00C8163C"/>
    <w:rsid w:val="00C82940"/>
    <w:rsid w:val="00C83082"/>
    <w:rsid w:val="00C83706"/>
    <w:rsid w:val="00C86562"/>
    <w:rsid w:val="00C917F8"/>
    <w:rsid w:val="00C931C6"/>
    <w:rsid w:val="00C93F0E"/>
    <w:rsid w:val="00CA09AD"/>
    <w:rsid w:val="00CA53D0"/>
    <w:rsid w:val="00CA6C40"/>
    <w:rsid w:val="00CB15B3"/>
    <w:rsid w:val="00CB16FB"/>
    <w:rsid w:val="00CB26ED"/>
    <w:rsid w:val="00CB2975"/>
    <w:rsid w:val="00CB2C7D"/>
    <w:rsid w:val="00CB355A"/>
    <w:rsid w:val="00CB41D8"/>
    <w:rsid w:val="00CB75C1"/>
    <w:rsid w:val="00CC619F"/>
    <w:rsid w:val="00CC6AA0"/>
    <w:rsid w:val="00CC6C06"/>
    <w:rsid w:val="00CD1FF6"/>
    <w:rsid w:val="00CD3167"/>
    <w:rsid w:val="00CD46B2"/>
    <w:rsid w:val="00CD783C"/>
    <w:rsid w:val="00CE0ACA"/>
    <w:rsid w:val="00CE4FC0"/>
    <w:rsid w:val="00CE61B4"/>
    <w:rsid w:val="00CF004E"/>
    <w:rsid w:val="00CF16A3"/>
    <w:rsid w:val="00CF5CAC"/>
    <w:rsid w:val="00CF5E9D"/>
    <w:rsid w:val="00CF73F2"/>
    <w:rsid w:val="00D03DFE"/>
    <w:rsid w:val="00D04FBB"/>
    <w:rsid w:val="00D05558"/>
    <w:rsid w:val="00D06B89"/>
    <w:rsid w:val="00D077B9"/>
    <w:rsid w:val="00D12C8C"/>
    <w:rsid w:val="00D14821"/>
    <w:rsid w:val="00D16AF7"/>
    <w:rsid w:val="00D17D0E"/>
    <w:rsid w:val="00D304E0"/>
    <w:rsid w:val="00D32E82"/>
    <w:rsid w:val="00D33F8D"/>
    <w:rsid w:val="00D34AD6"/>
    <w:rsid w:val="00D35A85"/>
    <w:rsid w:val="00D36F61"/>
    <w:rsid w:val="00D42BBF"/>
    <w:rsid w:val="00D436F2"/>
    <w:rsid w:val="00D449C4"/>
    <w:rsid w:val="00D44E95"/>
    <w:rsid w:val="00D550E5"/>
    <w:rsid w:val="00D5598E"/>
    <w:rsid w:val="00D57584"/>
    <w:rsid w:val="00D62E1D"/>
    <w:rsid w:val="00D630CB"/>
    <w:rsid w:val="00D65519"/>
    <w:rsid w:val="00D655F6"/>
    <w:rsid w:val="00D67402"/>
    <w:rsid w:val="00D7271A"/>
    <w:rsid w:val="00D754CE"/>
    <w:rsid w:val="00D75AAA"/>
    <w:rsid w:val="00D75E93"/>
    <w:rsid w:val="00D763E3"/>
    <w:rsid w:val="00D77A67"/>
    <w:rsid w:val="00D80655"/>
    <w:rsid w:val="00D81200"/>
    <w:rsid w:val="00D816E5"/>
    <w:rsid w:val="00D82F81"/>
    <w:rsid w:val="00D83409"/>
    <w:rsid w:val="00D83AC3"/>
    <w:rsid w:val="00D83F52"/>
    <w:rsid w:val="00D853BF"/>
    <w:rsid w:val="00D86984"/>
    <w:rsid w:val="00D87BE1"/>
    <w:rsid w:val="00D912C4"/>
    <w:rsid w:val="00D919B2"/>
    <w:rsid w:val="00D91CED"/>
    <w:rsid w:val="00D92385"/>
    <w:rsid w:val="00D92F0D"/>
    <w:rsid w:val="00D933B3"/>
    <w:rsid w:val="00D95363"/>
    <w:rsid w:val="00D9573A"/>
    <w:rsid w:val="00DA08C0"/>
    <w:rsid w:val="00DA2633"/>
    <w:rsid w:val="00DA4BB0"/>
    <w:rsid w:val="00DA6B53"/>
    <w:rsid w:val="00DB239F"/>
    <w:rsid w:val="00DB76EC"/>
    <w:rsid w:val="00DC1C92"/>
    <w:rsid w:val="00DC3EDE"/>
    <w:rsid w:val="00DC482E"/>
    <w:rsid w:val="00DD0DEE"/>
    <w:rsid w:val="00DD160B"/>
    <w:rsid w:val="00DD4ACA"/>
    <w:rsid w:val="00DD7557"/>
    <w:rsid w:val="00DD7C5B"/>
    <w:rsid w:val="00DE343E"/>
    <w:rsid w:val="00DE7D84"/>
    <w:rsid w:val="00DF31D0"/>
    <w:rsid w:val="00DF5797"/>
    <w:rsid w:val="00DF648D"/>
    <w:rsid w:val="00DF6855"/>
    <w:rsid w:val="00DF68B5"/>
    <w:rsid w:val="00DF72E2"/>
    <w:rsid w:val="00DF7813"/>
    <w:rsid w:val="00E038AD"/>
    <w:rsid w:val="00E078AB"/>
    <w:rsid w:val="00E24426"/>
    <w:rsid w:val="00E24BF5"/>
    <w:rsid w:val="00E264EC"/>
    <w:rsid w:val="00E30E6A"/>
    <w:rsid w:val="00E34A04"/>
    <w:rsid w:val="00E43192"/>
    <w:rsid w:val="00E46904"/>
    <w:rsid w:val="00E53B4E"/>
    <w:rsid w:val="00E57159"/>
    <w:rsid w:val="00E6136A"/>
    <w:rsid w:val="00E61D35"/>
    <w:rsid w:val="00E75026"/>
    <w:rsid w:val="00E81838"/>
    <w:rsid w:val="00E8571D"/>
    <w:rsid w:val="00E90402"/>
    <w:rsid w:val="00E91628"/>
    <w:rsid w:val="00E924CD"/>
    <w:rsid w:val="00E925C4"/>
    <w:rsid w:val="00EA1E03"/>
    <w:rsid w:val="00EA29A1"/>
    <w:rsid w:val="00EA5DD3"/>
    <w:rsid w:val="00EA65F6"/>
    <w:rsid w:val="00EA68CD"/>
    <w:rsid w:val="00EB2435"/>
    <w:rsid w:val="00EB26A6"/>
    <w:rsid w:val="00EB2991"/>
    <w:rsid w:val="00EB3600"/>
    <w:rsid w:val="00EB5182"/>
    <w:rsid w:val="00EC0D40"/>
    <w:rsid w:val="00EC2DFD"/>
    <w:rsid w:val="00EC30AA"/>
    <w:rsid w:val="00EC6187"/>
    <w:rsid w:val="00ED3A29"/>
    <w:rsid w:val="00ED65BA"/>
    <w:rsid w:val="00EE7F39"/>
    <w:rsid w:val="00EF4A40"/>
    <w:rsid w:val="00EF763F"/>
    <w:rsid w:val="00F01424"/>
    <w:rsid w:val="00F02106"/>
    <w:rsid w:val="00F0491C"/>
    <w:rsid w:val="00F11C85"/>
    <w:rsid w:val="00F141F8"/>
    <w:rsid w:val="00F22C16"/>
    <w:rsid w:val="00F25B18"/>
    <w:rsid w:val="00F3077F"/>
    <w:rsid w:val="00F30D63"/>
    <w:rsid w:val="00F30FEA"/>
    <w:rsid w:val="00F44D83"/>
    <w:rsid w:val="00F500C2"/>
    <w:rsid w:val="00F50797"/>
    <w:rsid w:val="00F52149"/>
    <w:rsid w:val="00F5275F"/>
    <w:rsid w:val="00F55663"/>
    <w:rsid w:val="00F56128"/>
    <w:rsid w:val="00F60C44"/>
    <w:rsid w:val="00F70444"/>
    <w:rsid w:val="00F7061F"/>
    <w:rsid w:val="00F73BEC"/>
    <w:rsid w:val="00F75514"/>
    <w:rsid w:val="00F82217"/>
    <w:rsid w:val="00F83F9A"/>
    <w:rsid w:val="00F84F7B"/>
    <w:rsid w:val="00F96482"/>
    <w:rsid w:val="00F97E22"/>
    <w:rsid w:val="00FA3B9B"/>
    <w:rsid w:val="00FB25B4"/>
    <w:rsid w:val="00FB2F8E"/>
    <w:rsid w:val="00FB3C8A"/>
    <w:rsid w:val="00FB4F4A"/>
    <w:rsid w:val="00FB7D57"/>
    <w:rsid w:val="00FC3152"/>
    <w:rsid w:val="00FC31F7"/>
    <w:rsid w:val="00FC41DB"/>
    <w:rsid w:val="00FC5D3B"/>
    <w:rsid w:val="00FC6117"/>
    <w:rsid w:val="00FC681F"/>
    <w:rsid w:val="00FD4341"/>
    <w:rsid w:val="00FD4CEB"/>
    <w:rsid w:val="00FD5876"/>
    <w:rsid w:val="00FD59BF"/>
    <w:rsid w:val="00FD5BA9"/>
    <w:rsid w:val="00FE129F"/>
    <w:rsid w:val="00FE2618"/>
    <w:rsid w:val="00FE5D18"/>
    <w:rsid w:val="00FE6E2C"/>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CB"/>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customStyle="1" w:styleId="i-text-lowcase">
    <w:name w:val="i-text-lowcase"/>
    <w:rsid w:val="00966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CB"/>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customStyle="1" w:styleId="i-text-lowcase">
    <w:name w:val="i-text-lowcase"/>
    <w:rsid w:val="0096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0111797">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3145786">
      <w:bodyDiv w:val="1"/>
      <w:marLeft w:val="0"/>
      <w:marRight w:val="0"/>
      <w:marTop w:val="0"/>
      <w:marBottom w:val="0"/>
      <w:divBdr>
        <w:top w:val="none" w:sz="0" w:space="0" w:color="auto"/>
        <w:left w:val="none" w:sz="0" w:space="0" w:color="auto"/>
        <w:bottom w:val="none" w:sz="0" w:space="0" w:color="auto"/>
        <w:right w:val="none" w:sz="0" w:space="0" w:color="auto"/>
      </w:divBdr>
      <w:divsChild>
        <w:div w:id="1680544026">
          <w:marLeft w:val="0"/>
          <w:marRight w:val="0"/>
          <w:marTop w:val="0"/>
          <w:marBottom w:val="0"/>
          <w:divBdr>
            <w:top w:val="none" w:sz="0" w:space="0" w:color="auto"/>
            <w:left w:val="none" w:sz="0" w:space="0" w:color="auto"/>
            <w:bottom w:val="none" w:sz="0" w:space="0" w:color="auto"/>
            <w:right w:val="none" w:sz="0" w:space="0" w:color="auto"/>
          </w:divBdr>
          <w:divsChild>
            <w:div w:id="332801236">
              <w:marLeft w:val="0"/>
              <w:marRight w:val="0"/>
              <w:marTop w:val="0"/>
              <w:marBottom w:val="0"/>
              <w:divBdr>
                <w:top w:val="none" w:sz="0" w:space="0" w:color="auto"/>
                <w:left w:val="none" w:sz="0" w:space="0" w:color="auto"/>
                <w:bottom w:val="none" w:sz="0" w:space="0" w:color="auto"/>
                <w:right w:val="none" w:sz="0" w:space="0" w:color="auto"/>
              </w:divBdr>
              <w:divsChild>
                <w:div w:id="1769619444">
                  <w:marLeft w:val="0"/>
                  <w:marRight w:val="0"/>
                  <w:marTop w:val="0"/>
                  <w:marBottom w:val="0"/>
                  <w:divBdr>
                    <w:top w:val="none" w:sz="0" w:space="0" w:color="auto"/>
                    <w:left w:val="none" w:sz="0" w:space="0" w:color="auto"/>
                    <w:bottom w:val="none" w:sz="0" w:space="0" w:color="auto"/>
                    <w:right w:val="none" w:sz="0" w:space="0" w:color="auto"/>
                  </w:divBdr>
                  <w:divsChild>
                    <w:div w:id="1052802550">
                      <w:marLeft w:val="0"/>
                      <w:marRight w:val="0"/>
                      <w:marTop w:val="0"/>
                      <w:marBottom w:val="0"/>
                      <w:divBdr>
                        <w:top w:val="none" w:sz="0" w:space="0" w:color="auto"/>
                        <w:left w:val="none" w:sz="0" w:space="0" w:color="auto"/>
                        <w:bottom w:val="none" w:sz="0" w:space="0" w:color="auto"/>
                        <w:right w:val="none" w:sz="0" w:space="0" w:color="auto"/>
                      </w:divBdr>
                      <w:divsChild>
                        <w:div w:id="1486820171">
                          <w:marLeft w:val="0"/>
                          <w:marRight w:val="0"/>
                          <w:marTop w:val="0"/>
                          <w:marBottom w:val="0"/>
                          <w:divBdr>
                            <w:top w:val="none" w:sz="0" w:space="0" w:color="auto"/>
                            <w:left w:val="none" w:sz="0" w:space="0" w:color="auto"/>
                            <w:bottom w:val="none" w:sz="0" w:space="0" w:color="auto"/>
                            <w:right w:val="none" w:sz="0" w:space="0" w:color="auto"/>
                          </w:divBdr>
                          <w:divsChild>
                            <w:div w:id="1217471359">
                              <w:marLeft w:val="210"/>
                              <w:marRight w:val="0"/>
                              <w:marTop w:val="0"/>
                              <w:marBottom w:val="0"/>
                              <w:divBdr>
                                <w:top w:val="none" w:sz="0" w:space="0" w:color="auto"/>
                                <w:left w:val="none" w:sz="0" w:space="0" w:color="auto"/>
                                <w:bottom w:val="none" w:sz="0" w:space="0" w:color="auto"/>
                                <w:right w:val="none" w:sz="0" w:space="0" w:color="auto"/>
                              </w:divBdr>
                              <w:divsChild>
                                <w:div w:id="1795102680">
                                  <w:marLeft w:val="0"/>
                                  <w:marRight w:val="0"/>
                                  <w:marTop w:val="0"/>
                                  <w:marBottom w:val="0"/>
                                  <w:divBdr>
                                    <w:top w:val="none" w:sz="0" w:space="0" w:color="auto"/>
                                    <w:left w:val="none" w:sz="0" w:space="0" w:color="auto"/>
                                    <w:bottom w:val="none" w:sz="0" w:space="0" w:color="auto"/>
                                    <w:right w:val="none" w:sz="0" w:space="0" w:color="auto"/>
                                  </w:divBdr>
                                  <w:divsChild>
                                    <w:div w:id="562528238">
                                      <w:marLeft w:val="0"/>
                                      <w:marRight w:val="0"/>
                                      <w:marTop w:val="0"/>
                                      <w:marBottom w:val="0"/>
                                      <w:divBdr>
                                        <w:top w:val="none" w:sz="0" w:space="0" w:color="auto"/>
                                        <w:left w:val="none" w:sz="0" w:space="0" w:color="auto"/>
                                        <w:bottom w:val="none" w:sz="0" w:space="0" w:color="auto"/>
                                        <w:right w:val="none" w:sz="0" w:space="0" w:color="auto"/>
                                      </w:divBdr>
                                      <w:divsChild>
                                        <w:div w:id="158473759">
                                          <w:marLeft w:val="0"/>
                                          <w:marRight w:val="0"/>
                                          <w:marTop w:val="0"/>
                                          <w:marBottom w:val="375"/>
                                          <w:divBdr>
                                            <w:top w:val="none" w:sz="0" w:space="0" w:color="auto"/>
                                            <w:left w:val="none" w:sz="0" w:space="0" w:color="auto"/>
                                            <w:bottom w:val="none" w:sz="0" w:space="0" w:color="auto"/>
                                            <w:right w:val="none" w:sz="0" w:space="0" w:color="auto"/>
                                          </w:divBdr>
                                          <w:divsChild>
                                            <w:div w:id="347677659">
                                              <w:marLeft w:val="0"/>
                                              <w:marRight w:val="0"/>
                                              <w:marTop w:val="0"/>
                                              <w:marBottom w:val="0"/>
                                              <w:divBdr>
                                                <w:top w:val="none" w:sz="0" w:space="0" w:color="auto"/>
                                                <w:left w:val="none" w:sz="0" w:space="0" w:color="auto"/>
                                                <w:bottom w:val="none" w:sz="0" w:space="0" w:color="auto"/>
                                                <w:right w:val="none" w:sz="0" w:space="0" w:color="auto"/>
                                              </w:divBdr>
                                              <w:divsChild>
                                                <w:div w:id="750588843">
                                                  <w:marLeft w:val="0"/>
                                                  <w:marRight w:val="0"/>
                                                  <w:marTop w:val="0"/>
                                                  <w:marBottom w:val="0"/>
                                                  <w:divBdr>
                                                    <w:top w:val="none" w:sz="0" w:space="0" w:color="auto"/>
                                                    <w:left w:val="none" w:sz="0" w:space="0" w:color="auto"/>
                                                    <w:bottom w:val="none" w:sz="0" w:space="0" w:color="auto"/>
                                                    <w:right w:val="single" w:sz="6" w:space="0" w:color="DDDDDD"/>
                                                  </w:divBdr>
                                                  <w:divsChild>
                                                    <w:div w:id="529103895">
                                                      <w:marLeft w:val="0"/>
                                                      <w:marRight w:val="0"/>
                                                      <w:marTop w:val="0"/>
                                                      <w:marBottom w:val="0"/>
                                                      <w:divBdr>
                                                        <w:top w:val="none" w:sz="0" w:space="0" w:color="auto"/>
                                                        <w:left w:val="none" w:sz="0" w:space="0" w:color="auto"/>
                                                        <w:bottom w:val="none" w:sz="0" w:space="0" w:color="auto"/>
                                                        <w:right w:val="none" w:sz="0" w:space="0" w:color="auto"/>
                                                      </w:divBdr>
                                                      <w:divsChild>
                                                        <w:div w:id="1618755329">
                                                          <w:marLeft w:val="0"/>
                                                          <w:marRight w:val="0"/>
                                                          <w:marTop w:val="0"/>
                                                          <w:marBottom w:val="0"/>
                                                          <w:divBdr>
                                                            <w:top w:val="none" w:sz="0" w:space="0" w:color="auto"/>
                                                            <w:left w:val="none" w:sz="0" w:space="0" w:color="auto"/>
                                                            <w:bottom w:val="none" w:sz="0" w:space="0" w:color="auto"/>
                                                            <w:right w:val="none" w:sz="0" w:space="0" w:color="auto"/>
                                                          </w:divBdr>
                                                          <w:divsChild>
                                                            <w:div w:id="7106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188172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695FF-B68C-43EC-8010-68840B63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42</Pages>
  <Words>16533</Words>
  <Characters>94239</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110551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47</cp:revision>
  <dcterms:created xsi:type="dcterms:W3CDTF">2021-04-22T12:29:00Z</dcterms:created>
  <dcterms:modified xsi:type="dcterms:W3CDTF">2021-04-22T13:55:00Z</dcterms:modified>
</cp:coreProperties>
</file>