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6B20E" w14:textId="0983763A"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Булгадаров Тигран Артемович</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«Объединенная дирекция парков Богородского городского округа Московской области»</w:t>
      </w:r>
      <w:r w:rsidRPr="008C7996">
        <w:rPr>
          <w:rFonts w:ascii="Times New Roman" w:hAnsi="Times New Roman" w:cs="Times New Roman"/>
        </w:rPr>
        <w:br/>
        <w:t>«0</w:t>
      </w:r>
      <w:r w:rsidR="00AC627A">
        <w:rPr>
          <w:rFonts w:ascii="Times New Roman" w:hAnsi="Times New Roman" w:cs="Times New Roman"/>
        </w:rPr>
        <w:t>9</w:t>
      </w:r>
      <w:r w:rsidRPr="008C7996">
        <w:rPr>
          <w:rFonts w:ascii="Times New Roman" w:hAnsi="Times New Roman" w:cs="Times New Roman"/>
        </w:rPr>
        <w:t>» июля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57A912EF" w14:textId="772E2691" w:rsidR="00F5364C" w:rsidRDefault="00815B06" w:rsidP="00815B06">
      <w:pPr>
        <w:pStyle w:val="25"/>
        <w:shd w:val="clear" w:color="auto" w:fill="auto"/>
        <w:spacing w:after="0" w:line="240" w:lineRule="auto"/>
        <w:jc w:val="center"/>
        <w:rPr>
          <w:color w:val="000000" w:themeColor="text1"/>
          <w:sz w:val="28"/>
          <w:szCs w:val="28"/>
        </w:rPr>
      </w:pPr>
      <w:r w:rsidRPr="00815B06">
        <w:rPr>
          <w:rFonts w:eastAsiaTheme="minorHAnsi"/>
          <w:color w:val="000000" w:themeColor="text1"/>
          <w:sz w:val="28"/>
          <w:szCs w:val="28"/>
          <w:lang w:eastAsia="en-US"/>
        </w:rPr>
        <w:t>Независимая экспертиза состояния финансово-хозяйственной деятельности и разработка плана повышения экономической эффективности ПКиО Богородского городского округа</w:t>
      </w: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9"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2">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w:t>
      </w:r>
      <w:r w:rsidRPr="00A13E5A">
        <w:rPr>
          <w:rFonts w:ascii="Times New Roman" w:hAnsi="Times New Roman" w:cs="Times New Roman"/>
          <w:sz w:val="28"/>
          <w:szCs w:val="28"/>
        </w:rPr>
        <w:lastRenderedPageBreak/>
        <w:t xml:space="preserve">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 которые не соответствуют 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w:t>
      </w:r>
      <w:r w:rsidR="00013394" w:rsidRPr="00A13E5A">
        <w:rPr>
          <w:sz w:val="28"/>
          <w:shd w:val="clear" w:color="auto" w:fill="FFFFFF" w:themeFill="background1"/>
        </w:rPr>
        <w:lastRenderedPageBreak/>
        <w:t>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w:t>
      </w:r>
      <w:r w:rsidRPr="00A13E5A">
        <w:rPr>
          <w:sz w:val="28"/>
        </w:rPr>
        <w:lastRenderedPageBreak/>
        <w:t>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w:t>
      </w:r>
      <w:r w:rsidRPr="00D0326F">
        <w:rPr>
          <w:sz w:val="28"/>
          <w:szCs w:val="28"/>
        </w:rPr>
        <w:lastRenderedPageBreak/>
        <w:t>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w:t>
      </w:r>
      <w:r w:rsidRPr="00A13E5A">
        <w:rPr>
          <w:rFonts w:ascii="Times New Roman" w:eastAsiaTheme="minorHAnsi" w:hAnsi="Times New Roman" w:cs="Times New Roman"/>
          <w:sz w:val="28"/>
          <w:szCs w:val="28"/>
          <w:shd w:val="clear" w:color="auto" w:fill="FFFFFF" w:themeFill="background1"/>
          <w:lang w:eastAsia="en-US"/>
        </w:rPr>
        <w:lastRenderedPageBreak/>
        <w:t>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w:t>
      </w:r>
      <w:r w:rsidRPr="004250BA">
        <w:rPr>
          <w:rFonts w:ascii="Times New Roman" w:eastAsiaTheme="minorHAnsi" w:hAnsi="Times New Roman" w:cs="Times New Roman"/>
          <w:sz w:val="28"/>
          <w:szCs w:val="28"/>
          <w:shd w:val="clear" w:color="auto" w:fill="FFFFFF" w:themeFill="background1"/>
          <w:lang w:eastAsia="en-US"/>
        </w:rPr>
        <w:lastRenderedPageBreak/>
        <w:t xml:space="preserve">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w:t>
      </w:r>
      <w:r w:rsidR="00652316" w:rsidRPr="00A13E5A">
        <w:rPr>
          <w:sz w:val="28"/>
          <w:szCs w:val="28"/>
          <w:shd w:val="clear" w:color="auto" w:fill="FFFFFF" w:themeFill="background1"/>
        </w:rPr>
        <w:lastRenderedPageBreak/>
        <w:t>(несвоевременное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Репкина Лидия Михайловна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176D36" w14:textId="33686B23" w:rsidR="0011164C" w:rsidRDefault="00195C56" w:rsidP="00653412">
            <w:pPr>
              <w:jc w:val="both"/>
              <w:rPr>
                <w:rFonts w:ascii="Times New Roman" w:hAnsi="Times New Roman" w:cs="Times New Roman"/>
                <w:color w:val="000000" w:themeColor="text1"/>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815B06" w:rsidRPr="00815B06">
              <w:rPr>
                <w:rFonts w:ascii="Times New Roman" w:hAnsi="Times New Roman" w:cs="Times New Roman"/>
                <w:color w:val="auto"/>
              </w:rPr>
              <w:t>Независимая экспертиза состояния финансово-хозяйственной деятельности и разработка плана повышения экономической эффективности ПКиО Богородского городского округа</w:t>
            </w:r>
          </w:p>
          <w:p w14:paraId="47E2E160" w14:textId="77777777" w:rsidR="00815B06" w:rsidRDefault="00815B06"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работы</w:t>
            </w:r>
            <w:r>
              <w:rPr>
                <w:rFonts w:ascii="Times New Roman" w:hAnsi="Times New Roman" w:cs="Times New Roman"/>
                <w:color w:val="auto"/>
              </w:rPr>
              <w:t xml:space="preserve">, </w:t>
            </w:r>
            <w:r w:rsidR="000F238E" w:rsidRPr="0010190F">
              <w:rPr>
                <w:rFonts w:ascii="Times New Roman" w:hAnsi="Times New Roman" w:cs="Times New Roman"/>
                <w:color w:val="auto"/>
              </w:rPr>
              <w:t>к результатам работы,</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выполняемой работы</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w:t>
            </w:r>
            <w:r w:rsidR="00734645" w:rsidRPr="00D6392A">
              <w:rPr>
                <w:rFonts w:ascii="Times New Roman" w:hAnsi="Times New Roman" w:cs="Times New Roman"/>
                <w:color w:val="auto"/>
              </w:rPr>
              <w:lastRenderedPageBreak/>
              <w:t>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выполнение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Согласно техническому заданию;</w:t>
            </w:r>
            <w:r w:rsidRPr="009A39A4">
              <w:rPr>
                <w:rFonts w:ascii="Times New Roman" w:hAnsi="Times New Roman" w:cs="Times New Roman"/>
                <w:color w:val="000000" w:themeColor="text1"/>
                <w:szCs w:val="28"/>
              </w:rPr>
              <w:br/>
              <w:t>Сроки завершения работы: Согласно техническому заданию;</w:t>
            </w:r>
            <w:r w:rsidRPr="009A39A4">
              <w:rPr>
                <w:rFonts w:ascii="Times New Roman" w:hAnsi="Times New Roman" w:cs="Times New Roman"/>
                <w:color w:val="000000" w:themeColor="text1"/>
                <w:szCs w:val="28"/>
              </w:rPr>
              <w:br/>
              <w:t>Условия завершения работы: Согласно техническому заданию</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подрядчиком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263C6DEA" w:rsidR="001D08F4" w:rsidRPr="00E024B0" w:rsidRDefault="00815B06" w:rsidP="00653412">
            <w:pPr>
              <w:pStyle w:val="7"/>
              <w:shd w:val="clear" w:color="auto" w:fill="auto"/>
              <w:tabs>
                <w:tab w:val="left" w:pos="1070"/>
              </w:tabs>
              <w:spacing w:before="0" w:line="240" w:lineRule="auto"/>
              <w:jc w:val="both"/>
              <w:rPr>
                <w:sz w:val="24"/>
                <w:szCs w:val="24"/>
              </w:rPr>
            </w:pPr>
            <w:r>
              <w:rPr>
                <w:rFonts w:eastAsia="Times New Roman"/>
                <w:color w:val="00000A"/>
                <w:sz w:val="24"/>
                <w:szCs w:val="24"/>
              </w:rPr>
              <w:t>1 410 000 (Один миллион четыреста десять) рублей 00 копеек</w:t>
            </w:r>
            <w:r w:rsidR="005E6BCD" w:rsidRPr="005E6BCD">
              <w:rPr>
                <w:rFonts w:eastAsia="Times New Roman"/>
                <w:color w:val="00000A"/>
                <w:sz w:val="24"/>
                <w:szCs w:val="24"/>
              </w:rPr>
              <w:t xml:space="preserve">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BBBEC9" w14:textId="77777777" w:rsidR="00815B06" w:rsidRDefault="009C40DD" w:rsidP="00815B06">
            <w:pPr>
              <w:jc w:val="both"/>
              <w:rPr>
                <w:rFonts w:ascii="Times New Roman" w:hAnsi="Times New Roman" w:cs="Times New Roman"/>
                <w:color w:val="auto"/>
              </w:rPr>
            </w:pPr>
            <w:r w:rsidRPr="00AC627A">
              <w:rPr>
                <w:rFonts w:ascii="Times New Roman" w:hAnsi="Times New Roman" w:cs="Times New Roman"/>
                <w:color w:val="auto"/>
              </w:rPr>
              <w:t>2021 - Средства муниципальных образований Московской области</w:t>
            </w:r>
            <w:r w:rsidRPr="00AC627A">
              <w:rPr>
                <w:rFonts w:ascii="Times New Roman" w:hAnsi="Times New Roman" w:cs="Times New Roman"/>
                <w:color w:val="auto"/>
              </w:rPr>
              <w:br/>
            </w:r>
            <w:r w:rsidRPr="00AC627A">
              <w:rPr>
                <w:rFonts w:ascii="Times New Roman" w:hAnsi="Times New Roman" w:cs="Times New Roman"/>
                <w:color w:val="auto"/>
              </w:rPr>
              <w:br/>
              <w:t xml:space="preserve">КБК: 909-0000-0000000000-244, </w:t>
            </w:r>
            <w:r w:rsidR="00815B06">
              <w:rPr>
                <w:rFonts w:ascii="Times New Roman" w:hAnsi="Times New Roman" w:cs="Times New Roman"/>
                <w:color w:val="auto"/>
              </w:rPr>
              <w:t>1 410 000</w:t>
            </w:r>
            <w:r w:rsidR="00AF4EA0">
              <w:rPr>
                <w:rFonts w:ascii="Times New Roman" w:hAnsi="Times New Roman" w:cs="Times New Roman"/>
                <w:color w:val="auto"/>
              </w:rPr>
              <w:t xml:space="preserve"> рублей 0</w:t>
            </w:r>
            <w:r w:rsidRPr="00AC627A">
              <w:rPr>
                <w:rFonts w:ascii="Times New Roman" w:hAnsi="Times New Roman" w:cs="Times New Roman"/>
                <w:color w:val="auto"/>
              </w:rPr>
              <w:t>0 копеек</w:t>
            </w:r>
            <w:r w:rsidRPr="00AC627A">
              <w:rPr>
                <w:rFonts w:ascii="Times New Roman" w:hAnsi="Times New Roman" w:cs="Times New Roman"/>
                <w:color w:val="auto"/>
              </w:rPr>
              <w:br/>
            </w:r>
            <w:r w:rsidRPr="00AC627A">
              <w:rPr>
                <w:rFonts w:ascii="Times New Roman" w:hAnsi="Times New Roman" w:cs="Times New Roman"/>
                <w:color w:val="auto"/>
              </w:rPr>
              <w:br/>
              <w:t xml:space="preserve">ОКПД2: </w:t>
            </w:r>
            <w:r w:rsidR="00815B06" w:rsidRPr="00815B06">
              <w:rPr>
                <w:rFonts w:ascii="Times New Roman" w:hAnsi="Times New Roman" w:cs="Times New Roman"/>
                <w:color w:val="auto"/>
              </w:rPr>
              <w:t>71.12.19.100 - Услуги по инженерно-техническому проектированию прочих объектов, кроме объектов культурного наследия</w:t>
            </w:r>
            <w:r w:rsidR="00815B06">
              <w:rPr>
                <w:rFonts w:ascii="Times New Roman" w:hAnsi="Times New Roman" w:cs="Times New Roman"/>
                <w:color w:val="auto"/>
              </w:rPr>
              <w:t>;</w:t>
            </w:r>
          </w:p>
          <w:p w14:paraId="32497432" w14:textId="347E4ACA" w:rsidR="00257A4F" w:rsidRPr="00E272FB" w:rsidRDefault="009C40DD" w:rsidP="00815B06">
            <w:pPr>
              <w:jc w:val="both"/>
              <w:rPr>
                <w:rFonts w:ascii="Times New Roman" w:hAnsi="Times New Roman" w:cs="Times New Roman"/>
                <w:color w:val="auto"/>
              </w:rPr>
            </w:pPr>
            <w:r w:rsidRPr="00AC627A">
              <w:rPr>
                <w:rFonts w:ascii="Times New Roman" w:hAnsi="Times New Roman" w:cs="Times New Roman"/>
                <w:color w:val="auto"/>
              </w:rPr>
              <w:br/>
              <w:t xml:space="preserve">ОКВЭД2: </w:t>
            </w:r>
            <w:r w:rsidR="00815B06" w:rsidRPr="00815B06">
              <w:rPr>
                <w:rFonts w:ascii="Times New Roman" w:hAnsi="Times New Roman" w:cs="Times New Roman"/>
                <w:color w:val="auto"/>
              </w:rPr>
              <w:t>71.12.1 - Деятельность, связанная с инженерно-техническим проектированием, управлением проектами строительства, выполнением строительного контроля и авторского надзора</w:t>
            </w:r>
            <w:r w:rsidRPr="00AC627A">
              <w:rPr>
                <w:rFonts w:ascii="Times New Roman" w:hAnsi="Times New Roman" w:cs="Times New Roman"/>
                <w:color w:val="auto"/>
              </w:rPr>
              <w:t>;</w:t>
            </w:r>
            <w:r w:rsidRPr="00AC627A">
              <w:rPr>
                <w:rFonts w:ascii="Times New Roman" w:hAnsi="Times New Roman" w:cs="Times New Roman"/>
                <w:color w:val="auto"/>
              </w:rPr>
              <w:br/>
            </w:r>
            <w:r w:rsidRPr="00AC627A">
              <w:rPr>
                <w:rFonts w:ascii="Times New Roman" w:hAnsi="Times New Roman" w:cs="Times New Roman"/>
                <w:color w:val="auto"/>
              </w:rPr>
              <w:br/>
              <w:t xml:space="preserve">Код КОЗ: </w:t>
            </w:r>
            <w:r w:rsidR="00AF4EA0" w:rsidRPr="00AF4EA0">
              <w:rPr>
                <w:rFonts w:ascii="Times New Roman" w:hAnsi="Times New Roman" w:cs="Times New Roman"/>
                <w:color w:val="auto"/>
              </w:rPr>
              <w:t xml:space="preserve">03.02.13.06 - </w:t>
            </w:r>
            <w:r w:rsidR="00815B06" w:rsidRPr="00815B06">
              <w:rPr>
                <w:rFonts w:ascii="Times New Roman" w:hAnsi="Times New Roman" w:cs="Times New Roman"/>
                <w:color w:val="auto"/>
              </w:rPr>
              <w:t xml:space="preserve">02.32.06 - Услуги по разработке программы комплексного развития социальной </w:t>
            </w:r>
            <w:r w:rsidR="00815B06" w:rsidRPr="00815B06">
              <w:rPr>
                <w:rFonts w:ascii="Times New Roman" w:hAnsi="Times New Roman" w:cs="Times New Roman"/>
                <w:color w:val="auto"/>
              </w:rPr>
              <w:lastRenderedPageBreak/>
              <w:t>инфраструктуры</w:t>
            </w:r>
            <w:r w:rsidRPr="00AC627A">
              <w:rPr>
                <w:rFonts w:ascii="Times New Roman" w:hAnsi="Times New Roman" w:cs="Times New Roman"/>
                <w:color w:val="auto"/>
              </w:rPr>
              <w:t>;</w:t>
            </w:r>
            <w:r w:rsidRPr="00AC627A">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4F92E9F4"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AC627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AC627A">
              <w:rPr>
                <w:rFonts w:ascii="Times New Roman" w:hAnsi="Times New Roman" w:cs="Times New Roman"/>
                <w:color w:val="000000" w:themeColor="text1"/>
                <w:szCs w:val="28"/>
              </w:rPr>
              <w:t>начальной (максимальной) цены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Затратный метод</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3C66CC61" w:rsidR="001D08F4" w:rsidRPr="0069451E" w:rsidRDefault="00AF4EA0" w:rsidP="00653412">
            <w:pPr>
              <w:jc w:val="both"/>
              <w:rPr>
                <w:rFonts w:ascii="Times New Roman" w:hAnsi="Times New Roman" w:cs="Times New Roman"/>
                <w:i/>
                <w:color w:val="00000A"/>
              </w:rPr>
            </w:pPr>
            <w:r w:rsidRPr="00AF4EA0">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дней со дня подписания Заказчиком Акта сдачи-приемки оказанных услуг</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AC627A">
              <w:rPr>
                <w:rFonts w:ascii="Times New Roman" w:hAnsi="Times New Roman" w:cs="Times New Roman"/>
                <w:color w:val="00000A"/>
              </w:rPr>
              <w:t>выполнение работ</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3">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w:t>
            </w:r>
            <w:r w:rsidRPr="0069451E">
              <w:rPr>
                <w:rFonts w:ascii="Times New Roman" w:eastAsia="Arial Unicode MS" w:hAnsi="Times New Roman" w:cs="Times New Roman"/>
                <w:color w:val="00000A"/>
                <w:sz w:val="24"/>
                <w:szCs w:val="24"/>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выполнением работы</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w:t>
            </w:r>
            <w:r w:rsidRPr="0069451E">
              <w:rPr>
                <w:rFonts w:ascii="Times New Roman" w:eastAsia="Arial Unicode MS" w:hAnsi="Times New Roman" w:cs="Times New Roman"/>
                <w:color w:val="00000A"/>
                <w:sz w:val="24"/>
                <w:szCs w:val="24"/>
              </w:rPr>
              <w:lastRenderedPageBreak/>
              <w:t>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 xml:space="preserve">1.1. Согласие участника такого конкурса на </w:t>
            </w:r>
            <w:r w:rsidRPr="009C48D5">
              <w:rPr>
                <w:rFonts w:ascii="Times New Roman" w:eastAsia="Arial Unicode MS" w:hAnsi="Times New Roman" w:cs="Times New Roman"/>
                <w:sz w:val="24"/>
                <w:szCs w:val="24"/>
              </w:rPr>
              <w:lastRenderedPageBreak/>
              <w:t>выполнение работы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p>
          <w:p w14:paraId="324D094F" w14:textId="77777777" w:rsidR="001D08F4" w:rsidRPr="00532B30" w:rsidRDefault="001D08F4" w:rsidP="00532B30">
            <w:pPr>
              <w:ind w:firstLine="352"/>
              <w:rPr>
                <w:rFonts w:ascii="Times New Roman" w:hAnsi="Times New Roman" w:cs="Times New Roman"/>
                <w:color w:val="auto"/>
              </w:rPr>
            </w:pP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w:t>
            </w:r>
            <w:r w:rsidR="001D08F4" w:rsidRPr="0069451E">
              <w:rPr>
                <w:rFonts w:ascii="Times New Roman" w:eastAsia="Arial Unicode MS" w:hAnsi="Times New Roman" w:cs="Times New Roman"/>
                <w:sz w:val="24"/>
                <w:szCs w:val="24"/>
              </w:rPr>
              <w:lastRenderedPageBreak/>
              <w:t>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AC627A">
              <w:rPr>
                <w:rFonts w:ascii="Times New Roman" w:eastAsia="Arial Unicode MS" w:hAnsi="Times New Roman" w:cs="Times New Roman"/>
                <w:sz w:val="24"/>
                <w:szCs w:val="24"/>
              </w:rPr>
              <w:t>выполнение работ</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AC627A">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AC627A">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lastRenderedPageBreak/>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lastRenderedPageBreak/>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AC627A" w:rsidRDefault="00A61CD2" w:rsidP="00A61CD2">
            <w:pPr>
              <w:rPr>
                <w:rFonts w:ascii="Times New Roman" w:hAnsi="Times New Roman" w:cs="Times New Roman"/>
                <w:color w:val="00000A"/>
              </w:rPr>
            </w:pPr>
            <w:r w:rsidRPr="00AC627A">
              <w:rPr>
                <w:rFonts w:ascii="Times New Roman" w:hAnsi="Times New Roman" w:cs="Times New Roman"/>
                <w:color w:val="00000A"/>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AC627A" w:rsidRDefault="00A61CD2" w:rsidP="00653412">
            <w:pPr>
              <w:pStyle w:val="1"/>
              <w:spacing w:before="0" w:after="0"/>
              <w:ind w:firstLine="352"/>
              <w:jc w:val="both"/>
              <w:rPr>
                <w:b w:val="0"/>
                <w:color w:val="000000" w:themeColor="text1"/>
                <w:sz w:val="24"/>
                <w:szCs w:val="24"/>
              </w:rPr>
            </w:pPr>
            <w:r w:rsidRPr="00AC627A">
              <w:rPr>
                <w:b w:val="0"/>
                <w:sz w:val="24"/>
                <w:szCs w:val="24"/>
              </w:rPr>
              <w:t xml:space="preserve">В соответствии с разделом 12 части </w:t>
            </w:r>
            <w:r>
              <w:rPr>
                <w:b w:val="0"/>
                <w:sz w:val="24"/>
                <w:szCs w:val="24"/>
                <w:lang w:val="en-US"/>
              </w:rPr>
              <w:t>II</w:t>
            </w:r>
            <w:r w:rsidRPr="00AC627A">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«12» июля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0B518BCE"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«2</w:t>
            </w:r>
            <w:r w:rsidR="00815B06">
              <w:rPr>
                <w:rFonts w:ascii="Times New Roman" w:hAnsi="Times New Roman" w:cs="Times New Roman"/>
                <w:color w:val="auto"/>
              </w:rPr>
              <w:t>6</w:t>
            </w:r>
            <w:r w:rsidR="00A61CD2" w:rsidRPr="00176B09">
              <w:rPr>
                <w:rFonts w:ascii="Times New Roman" w:hAnsi="Times New Roman" w:cs="Times New Roman"/>
                <w:color w:val="auto"/>
              </w:rPr>
              <w:t>» июля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C1B93F" w14:textId="40B005CC"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815B06" w:rsidRPr="00815B06">
              <w:rPr>
                <w:rFonts w:ascii="Times New Roman" w:hAnsi="Times New Roman" w:cs="Times New Roman"/>
                <w:color w:val="auto"/>
              </w:rPr>
              <w:t>«26» июля 2021 в 10 ч. 00 мин.</w:t>
            </w:r>
          </w:p>
          <w:p w14:paraId="16EC5060" w14:textId="62B5BF5B"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«2</w:t>
            </w:r>
            <w:r w:rsidR="00815B06">
              <w:rPr>
                <w:rFonts w:ascii="Times New Roman" w:hAnsi="Times New Roman" w:cs="Times New Roman"/>
                <w:color w:val="auto"/>
              </w:rPr>
              <w:t>8</w:t>
            </w:r>
            <w:r w:rsidR="00543005" w:rsidRPr="00A86C21">
              <w:rPr>
                <w:rFonts w:ascii="Times New Roman" w:hAnsi="Times New Roman" w:cs="Times New Roman"/>
                <w:color w:val="auto"/>
              </w:rPr>
              <w:t>» июля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14678FA6"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«2</w:t>
            </w:r>
            <w:r w:rsidR="00815B06">
              <w:rPr>
                <w:rFonts w:ascii="Times New Roman" w:hAnsi="Times New Roman" w:cs="Times New Roman"/>
                <w:color w:val="auto"/>
              </w:rPr>
              <w:t>8</w:t>
            </w:r>
            <w:r w:rsidRPr="00E120F1">
              <w:rPr>
                <w:rFonts w:ascii="Times New Roman" w:hAnsi="Times New Roman" w:cs="Times New Roman"/>
                <w:color w:val="auto"/>
              </w:rPr>
              <w:t>» июля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37F567C6"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«2</w:t>
            </w:r>
            <w:r w:rsidR="00815B06">
              <w:rPr>
                <w:rFonts w:ascii="Times New Roman" w:hAnsi="Times New Roman" w:cs="Times New Roman"/>
                <w:color w:val="auto"/>
              </w:rPr>
              <w:t>8</w:t>
            </w:r>
            <w:r w:rsidRPr="00E120F1">
              <w:rPr>
                <w:rFonts w:ascii="Times New Roman" w:hAnsi="Times New Roman" w:cs="Times New Roman"/>
                <w:color w:val="auto"/>
              </w:rPr>
              <w:t>» июля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40723776"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«2</w:t>
            </w:r>
            <w:r w:rsidR="00815B06">
              <w:rPr>
                <w:rFonts w:ascii="Times New Roman" w:hAnsi="Times New Roman" w:cs="Times New Roman"/>
                <w:color w:val="auto"/>
              </w:rPr>
              <w:t>9</w:t>
            </w:r>
            <w:r w:rsidRPr="00C72984">
              <w:rPr>
                <w:rFonts w:ascii="Times New Roman" w:hAnsi="Times New Roman" w:cs="Times New Roman"/>
                <w:color w:val="auto"/>
              </w:rPr>
              <w:t>» июля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20B102F"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«2</w:t>
            </w:r>
            <w:r w:rsidR="00815B06">
              <w:rPr>
                <w:rFonts w:ascii="Times New Roman" w:hAnsi="Times New Roman" w:cs="Times New Roman"/>
                <w:color w:val="auto"/>
              </w:rPr>
              <w:t>9</w:t>
            </w:r>
            <w:r w:rsidRPr="00C72984">
              <w:rPr>
                <w:rFonts w:ascii="Times New Roman" w:hAnsi="Times New Roman" w:cs="Times New Roman"/>
                <w:color w:val="auto"/>
              </w:rPr>
              <w:t>» июля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0D4529CA"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«2</w:t>
            </w:r>
            <w:r w:rsidR="00815B06">
              <w:rPr>
                <w:rFonts w:ascii="Times New Roman" w:hAnsi="Times New Roman" w:cs="Times New Roman"/>
                <w:color w:val="auto"/>
              </w:rPr>
              <w:t>9</w:t>
            </w:r>
            <w:bookmarkStart w:id="419" w:name="_GoBack"/>
            <w:bookmarkEnd w:id="419"/>
            <w:r w:rsidRPr="00F371B8">
              <w:rPr>
                <w:rFonts w:ascii="Times New Roman" w:hAnsi="Times New Roman" w:cs="Times New Roman"/>
                <w:color w:val="auto"/>
              </w:rPr>
              <w:t>» июля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A5110F6" w:rsidR="001D08F4" w:rsidRPr="002D4C25" w:rsidRDefault="002D4C25" w:rsidP="00653412">
            <w:pPr>
              <w:pStyle w:val="ConsPlusNormal"/>
              <w:ind w:firstLine="0"/>
              <w:jc w:val="both"/>
              <w:rPr>
                <w:rFonts w:ascii="Times New Roman" w:eastAsia="Arial Unicode MS" w:hAnsi="Times New Roman" w:cs="Times New Roman"/>
                <w:sz w:val="24"/>
                <w:szCs w:val="24"/>
              </w:rPr>
            </w:pPr>
            <w:r w:rsidRPr="002D4C25">
              <w:rPr>
                <w:rFonts w:ascii="Times New Roman" w:eastAsia="Arial Unicode MS" w:hAnsi="Times New Roman" w:cs="Times New Roman"/>
                <w:sz w:val="24"/>
                <w:szCs w:val="24"/>
              </w:rPr>
              <w:t>Не требуется</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23B952E1" w:rsidR="001D08F4" w:rsidRPr="002C2B18" w:rsidRDefault="002D4C25" w:rsidP="00653412">
            <w:pPr>
              <w:widowControl w:val="0"/>
              <w:suppressLineNumbers/>
              <w:jc w:val="both"/>
              <w:rPr>
                <w:rFonts w:ascii="Times New Roman" w:eastAsia="Times New Roman" w:hAnsi="Times New Roman" w:cs="Times New Roman"/>
                <w:color w:val="00000A"/>
              </w:rPr>
            </w:pPr>
            <w:r w:rsidRPr="002D4C25">
              <w:rPr>
                <w:rFonts w:ascii="Times New Roman" w:hAnsi="Times New Roman" w:cs="Times New Roman"/>
                <w:color w:val="00000A"/>
              </w:rPr>
              <w:t>Не требуется</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47AD64FE" w:rsidR="001D08F4" w:rsidRPr="0069451E" w:rsidRDefault="005F0ABE" w:rsidP="00653412">
            <w:pPr>
              <w:jc w:val="both"/>
              <w:rPr>
                <w:rFonts w:ascii="Times New Roman" w:hAnsi="Times New Roman" w:cs="Times New Roman"/>
                <w:color w:val="00000A"/>
              </w:rPr>
            </w:pPr>
            <w:r w:rsidRPr="005F0ABE">
              <w:rPr>
                <w:rFonts w:ascii="Times New Roman" w:eastAsia="Times New Roman" w:hAnsi="Times New Roman"/>
                <w:color w:val="00000A"/>
              </w:rPr>
              <w:t>Не требуется</w:t>
            </w:r>
            <w:r w:rsidR="009F5F63"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Не предусмотрена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w:t>
            </w:r>
            <w:r w:rsidRPr="0069451E">
              <w:rPr>
                <w:rFonts w:ascii="Times New Roman" w:hAnsi="Times New Roman" w:cs="Times New Roman"/>
                <w:color w:val="00000A"/>
              </w:rPr>
              <w:lastRenderedPageBreak/>
              <w:t>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lastRenderedPageBreak/>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E3D68" w14:textId="77777777" w:rsidR="00BA6C76" w:rsidRDefault="00BA6C76">
      <w:r>
        <w:separator/>
      </w:r>
    </w:p>
  </w:endnote>
  <w:endnote w:type="continuationSeparator" w:id="0">
    <w:p w14:paraId="4CD1B420" w14:textId="77777777" w:rsidR="00BA6C76" w:rsidRDefault="00BA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CBB3A" w14:textId="77777777" w:rsidR="00BA6C76" w:rsidRDefault="00BA6C76">
      <w:r>
        <w:separator/>
      </w:r>
    </w:p>
  </w:footnote>
  <w:footnote w:type="continuationSeparator" w:id="0">
    <w:p w14:paraId="38994AAA" w14:textId="77777777" w:rsidR="00BA6C76" w:rsidRDefault="00BA6C76">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15B06">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6E7"/>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DB4"/>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C25"/>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6D14"/>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2EBA"/>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0ABE"/>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5B06"/>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77E"/>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27A"/>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4EA0"/>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6C76"/>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C8C4-A317-455F-BF4E-8698FB11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10347</Words>
  <Characters>58979</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69188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Лида</cp:lastModifiedBy>
  <cp:revision>2</cp:revision>
  <cp:lastPrinted>2020-02-21T12:46:00Z</cp:lastPrinted>
  <dcterms:created xsi:type="dcterms:W3CDTF">2021-07-09T13:27:00Z</dcterms:created>
  <dcterms:modified xsi:type="dcterms:W3CDTF">2021-07-09T13:27:00Z</dcterms:modified>
</cp:coreProperties>
</file>