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027F" w14:textId="77777777" w:rsidR="0051306F" w:rsidRDefault="0051306F" w:rsidP="0051306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14:paraId="6F7C2049" w14:textId="77777777" w:rsidR="0051306F" w:rsidRPr="000A2268" w:rsidRDefault="0051306F" w:rsidP="0051306F">
      <w:pPr>
        <w:jc w:val="center"/>
        <w:rPr>
          <w:rFonts w:eastAsia="Calibri"/>
          <w:b/>
        </w:rPr>
      </w:pPr>
      <w:r w:rsidRPr="000A2268">
        <w:rPr>
          <w:rFonts w:eastAsia="Calibri"/>
          <w:b/>
        </w:rPr>
        <w:t>Расчет и обоснование начальн</w:t>
      </w:r>
      <w:r w:rsidR="0079457A">
        <w:rPr>
          <w:rFonts w:eastAsia="Calibri"/>
          <w:b/>
        </w:rPr>
        <w:t>ой (максимальной) цены договора</w:t>
      </w:r>
    </w:p>
    <w:p w14:paraId="3A3707EB" w14:textId="37839625" w:rsidR="001A5A41" w:rsidRPr="001A5A41" w:rsidRDefault="00EF5F2F" w:rsidP="001A5A4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16"/>
      <w:bookmarkStart w:id="1" w:name="OLE_LINK17"/>
      <w:bookmarkStart w:id="2" w:name="OLE_LINK36"/>
      <w:r w:rsidRPr="001A5A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3" w:name="OLE_LINK37"/>
      <w:bookmarkEnd w:id="0"/>
      <w:bookmarkEnd w:id="1"/>
      <w:bookmarkEnd w:id="2"/>
      <w:r w:rsidR="001A5A41" w:rsidRPr="001A5A41">
        <w:rPr>
          <w:rFonts w:ascii="Times New Roman" w:hAnsi="Times New Roman" w:cs="Times New Roman"/>
          <w:b/>
          <w:sz w:val="28"/>
          <w:szCs w:val="28"/>
        </w:rPr>
        <w:t xml:space="preserve">поставку </w:t>
      </w:r>
      <w:r w:rsidR="003F1E30">
        <w:rPr>
          <w:rFonts w:ascii="Times New Roman" w:hAnsi="Times New Roman" w:cs="Times New Roman"/>
          <w:b/>
          <w:sz w:val="28"/>
          <w:szCs w:val="28"/>
        </w:rPr>
        <w:t>з</w:t>
      </w:r>
      <w:r w:rsidR="003F1E30" w:rsidRPr="003F1E30">
        <w:rPr>
          <w:rFonts w:ascii="Times New Roman" w:hAnsi="Times New Roman" w:cs="Times New Roman"/>
          <w:b/>
          <w:sz w:val="28"/>
          <w:szCs w:val="28"/>
        </w:rPr>
        <w:t>апасны</w:t>
      </w:r>
      <w:r w:rsidR="003F1E30">
        <w:rPr>
          <w:rFonts w:ascii="Times New Roman" w:hAnsi="Times New Roman" w:cs="Times New Roman"/>
          <w:b/>
          <w:sz w:val="28"/>
          <w:szCs w:val="28"/>
        </w:rPr>
        <w:t>х</w:t>
      </w:r>
      <w:r w:rsidR="003F1E30" w:rsidRPr="003F1E30">
        <w:rPr>
          <w:rFonts w:ascii="Times New Roman" w:hAnsi="Times New Roman" w:cs="Times New Roman"/>
          <w:b/>
          <w:sz w:val="28"/>
          <w:szCs w:val="28"/>
        </w:rPr>
        <w:t xml:space="preserve">  част</w:t>
      </w:r>
      <w:r w:rsidR="003F1E30">
        <w:rPr>
          <w:rFonts w:ascii="Times New Roman" w:hAnsi="Times New Roman" w:cs="Times New Roman"/>
          <w:b/>
          <w:sz w:val="28"/>
          <w:szCs w:val="28"/>
        </w:rPr>
        <w:t>ей</w:t>
      </w:r>
      <w:bookmarkStart w:id="4" w:name="_GoBack"/>
      <w:bookmarkEnd w:id="4"/>
      <w:r w:rsidR="001A5A41" w:rsidRPr="001A5A41">
        <w:rPr>
          <w:rFonts w:ascii="Times New Roman" w:hAnsi="Times New Roman" w:cs="Times New Roman"/>
          <w:b/>
          <w:sz w:val="28"/>
          <w:szCs w:val="28"/>
        </w:rPr>
        <w:t xml:space="preserve"> системы водоподготовки бассейна</w:t>
      </w:r>
      <w:r w:rsidR="001A5A41" w:rsidRPr="001A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установка.</w:t>
      </w:r>
    </w:p>
    <w:bookmarkEnd w:id="3"/>
    <w:p w14:paraId="2F0FDA7A" w14:textId="2883D8AA" w:rsidR="00981382" w:rsidRDefault="00981382" w:rsidP="00981382">
      <w:pPr>
        <w:ind w:left="34" w:firstLine="816"/>
        <w:contextualSpacing/>
        <w:jc w:val="center"/>
        <w:rPr>
          <w:sz w:val="22"/>
          <w:szCs w:val="22"/>
        </w:rPr>
      </w:pPr>
    </w:p>
    <w:p w14:paraId="087F49C6" w14:textId="7FBDA840" w:rsidR="0051306F" w:rsidRPr="00DD52FB" w:rsidRDefault="0051306F" w:rsidP="00981382">
      <w:pPr>
        <w:ind w:left="34" w:firstLine="816"/>
        <w:contextualSpacing/>
        <w:jc w:val="center"/>
        <w:rPr>
          <w:sz w:val="22"/>
          <w:szCs w:val="22"/>
        </w:rPr>
      </w:pPr>
      <w:r w:rsidRPr="00DD52FB">
        <w:rPr>
          <w:sz w:val="22"/>
          <w:szCs w:val="22"/>
        </w:rPr>
        <w:t>Начальн</w:t>
      </w:r>
      <w:r w:rsidR="0079457A" w:rsidRPr="00DD52FB">
        <w:rPr>
          <w:sz w:val="22"/>
          <w:szCs w:val="22"/>
        </w:rPr>
        <w:t>ая (максимальная) цена договора</w:t>
      </w:r>
      <w:r w:rsidRPr="00DD52FB">
        <w:rPr>
          <w:sz w:val="22"/>
          <w:szCs w:val="22"/>
        </w:rPr>
        <w:t xml:space="preserve"> сформирована методом сопоставимых рыночных цен (анализа рынка) на </w:t>
      </w:r>
      <w:r w:rsidR="0069249A" w:rsidRPr="00DD52FB">
        <w:rPr>
          <w:sz w:val="22"/>
          <w:szCs w:val="22"/>
        </w:rPr>
        <w:t>основании приложения</w:t>
      </w:r>
      <w:r w:rsidR="0079457A" w:rsidRPr="00DD52FB">
        <w:rPr>
          <w:sz w:val="22"/>
          <w:szCs w:val="22"/>
        </w:rPr>
        <w:t xml:space="preserve"> к Положению о закупке товаров, работ, услуг утв. Наблюдательным советом МАУ «Шаховской ДОК» </w:t>
      </w:r>
      <w:r w:rsidR="00AC4B90">
        <w:rPr>
          <w:sz w:val="22"/>
          <w:szCs w:val="22"/>
        </w:rPr>
        <w:t xml:space="preserve">протокол № </w:t>
      </w:r>
      <w:r w:rsidR="00981382">
        <w:rPr>
          <w:sz w:val="22"/>
          <w:szCs w:val="22"/>
        </w:rPr>
        <w:t>23</w:t>
      </w:r>
      <w:r w:rsidR="004B2E04">
        <w:rPr>
          <w:sz w:val="22"/>
          <w:szCs w:val="22"/>
        </w:rPr>
        <w:t xml:space="preserve"> от</w:t>
      </w:r>
      <w:r w:rsidR="0079457A" w:rsidRPr="00DD52FB">
        <w:rPr>
          <w:sz w:val="22"/>
          <w:szCs w:val="22"/>
        </w:rPr>
        <w:t xml:space="preserve"> </w:t>
      </w:r>
      <w:r w:rsidR="00981382">
        <w:rPr>
          <w:sz w:val="22"/>
          <w:szCs w:val="22"/>
        </w:rPr>
        <w:t>27</w:t>
      </w:r>
      <w:r w:rsidR="00AC4B90">
        <w:rPr>
          <w:sz w:val="22"/>
          <w:szCs w:val="22"/>
        </w:rPr>
        <w:t>.</w:t>
      </w:r>
      <w:r w:rsidR="00981382">
        <w:rPr>
          <w:sz w:val="22"/>
          <w:szCs w:val="22"/>
        </w:rPr>
        <w:t>12.2020</w:t>
      </w:r>
      <w:r w:rsidR="004B2E04" w:rsidRPr="00DD52FB">
        <w:rPr>
          <w:sz w:val="22"/>
          <w:szCs w:val="22"/>
        </w:rPr>
        <w:t>г.</w:t>
      </w:r>
    </w:p>
    <w:p w14:paraId="163DE695" w14:textId="77777777"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</w:p>
    <w:tbl>
      <w:tblPr>
        <w:tblW w:w="14976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559"/>
        <w:gridCol w:w="1149"/>
        <w:gridCol w:w="2381"/>
        <w:gridCol w:w="1134"/>
        <w:gridCol w:w="851"/>
        <w:gridCol w:w="1843"/>
        <w:gridCol w:w="1701"/>
        <w:gridCol w:w="1701"/>
        <w:gridCol w:w="1559"/>
        <w:gridCol w:w="2098"/>
      </w:tblGrid>
      <w:tr w:rsidR="005238E4" w:rsidRPr="00DD52FB" w14:paraId="68B90826" w14:textId="77777777" w:rsidTr="00E3607F">
        <w:trPr>
          <w:trHeight w:val="92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97B3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№ п/п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A95B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Заказчик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0784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0561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3D72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Кол-во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14:paraId="0B1B04C6" w14:textId="552755E8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единицу, руб.</w:t>
            </w:r>
            <w:r w:rsidRPr="0005332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26AF257" w14:textId="6F231A82" w:rsidR="005238E4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E8E9" w14:textId="49725DE3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НМЦК( руб.), ВСЕГО</w:t>
            </w:r>
          </w:p>
        </w:tc>
      </w:tr>
      <w:tr w:rsidR="005238E4" w:rsidRPr="00DD52FB" w14:paraId="7621225D" w14:textId="77777777" w:rsidTr="00E3607F">
        <w:trPr>
          <w:trHeight w:val="13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86D4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183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0E70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99BB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855E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C85511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458EC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72EB" w14:textId="5EC4A616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18C8C1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968F" w14:textId="6BDFC86C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</w:tr>
      <w:tr w:rsidR="005238E4" w:rsidRPr="00DD52FB" w14:paraId="40D9F46B" w14:textId="77777777" w:rsidTr="00981382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2DA9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B18C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F2CB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32A9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50DD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1576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2E47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9081" w14:textId="7E3D01FF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311E" w14:textId="77777777" w:rsidR="005238E4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7FF9" w14:textId="68DA4EC8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E3607F" w:rsidRPr="00DD52FB" w14:paraId="6213B968" w14:textId="77777777" w:rsidTr="00981382">
        <w:trPr>
          <w:trHeight w:val="7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870" w14:textId="77777777" w:rsidR="00E3607F" w:rsidRPr="00DD52FB" w:rsidRDefault="00E3607F" w:rsidP="00E3607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2D1" w14:textId="77777777" w:rsidR="00E3607F" w:rsidRPr="002C29C2" w:rsidRDefault="00E3607F" w:rsidP="00E3607F">
            <w:pPr>
              <w:jc w:val="center"/>
              <w:rPr>
                <w:bCs/>
                <w:sz w:val="20"/>
                <w:szCs w:val="20"/>
              </w:rPr>
            </w:pPr>
            <w:r w:rsidRPr="00C41767">
              <w:rPr>
                <w:bCs/>
                <w:sz w:val="24"/>
                <w:szCs w:val="24"/>
              </w:rPr>
              <w:t>МАУ «Шаховской ДОК</w:t>
            </w:r>
            <w:r w:rsidRPr="002C29C2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C37" w14:textId="2460E676" w:rsidR="0014001A" w:rsidRPr="003F383E" w:rsidRDefault="003F1E30" w:rsidP="003925C5">
            <w:pPr>
              <w:suppressAutoHyphens/>
              <w:autoSpaceDN w:val="0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Запасные </w:t>
            </w:r>
            <w:r w:rsidR="003F383E" w:rsidRPr="003F383E">
              <w:rPr>
                <w:bCs/>
              </w:rPr>
              <w:t xml:space="preserve"> </w:t>
            </w:r>
            <w:r>
              <w:rPr>
                <w:bCs/>
              </w:rPr>
              <w:t xml:space="preserve">части </w:t>
            </w:r>
            <w:r w:rsidR="003F383E" w:rsidRPr="003F383E">
              <w:rPr>
                <w:bCs/>
              </w:rPr>
              <w:t>водоподготовки бассейна</w:t>
            </w:r>
            <w:r w:rsidR="003F383E" w:rsidRPr="003F383E">
              <w:rPr>
                <w:bCs/>
                <w:sz w:val="24"/>
                <w:szCs w:val="24"/>
              </w:rPr>
              <w:t xml:space="preserve"> </w:t>
            </w:r>
          </w:p>
          <w:p w14:paraId="41D541D2" w14:textId="42DADD4B" w:rsidR="00E3607F" w:rsidRPr="003F383E" w:rsidRDefault="00E3607F" w:rsidP="00E3607F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CC6" w14:textId="5BE2D8B3" w:rsidR="00E3607F" w:rsidRPr="00383A2A" w:rsidRDefault="00E3607F" w:rsidP="00E3607F">
            <w:pPr>
              <w:jc w:val="center"/>
              <w:rPr>
                <w:sz w:val="20"/>
                <w:szCs w:val="20"/>
                <w:lang w:val="en-US"/>
              </w:rPr>
            </w:pPr>
            <w:r w:rsidRPr="00E737D3">
              <w:rPr>
                <w:sz w:val="24"/>
                <w:szCs w:val="24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659" w14:textId="7E96C859" w:rsidR="00E3607F" w:rsidRPr="00C408AA" w:rsidRDefault="00F11CF7" w:rsidP="00E3607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5392" w14:textId="7410FAEA" w:rsidR="00E3607F" w:rsidRPr="00C41767" w:rsidRDefault="006C5FF8" w:rsidP="00E3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1E30">
              <w:rPr>
                <w:sz w:val="24"/>
                <w:szCs w:val="24"/>
              </w:rPr>
              <w:t>22 880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ED91" w14:textId="431285A6" w:rsidR="00E3607F" w:rsidRPr="00C41767" w:rsidRDefault="003F1E30" w:rsidP="00E3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490 980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4CB4" w14:textId="39AD47FA" w:rsidR="00E3607F" w:rsidRPr="00C41767" w:rsidRDefault="006C5FF8" w:rsidP="00E3607F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3F1E30">
              <w:rPr>
                <w:sz w:val="24"/>
                <w:szCs w:val="24"/>
              </w:rPr>
              <w:t>22 7</w:t>
            </w:r>
            <w:r w:rsidR="00C408AA">
              <w:rPr>
                <w:sz w:val="24"/>
                <w:szCs w:val="24"/>
              </w:rPr>
              <w:t>00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F72" w14:textId="77777777" w:rsidR="00E3607F" w:rsidRDefault="00E3607F" w:rsidP="00E3607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FE42550" w14:textId="5CFB1B71" w:rsidR="00E66B8B" w:rsidRPr="00BF2AD0" w:rsidRDefault="00557DA9" w:rsidP="00E3607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512186,67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5BE6" w14:textId="02D91001" w:rsidR="00E3607F" w:rsidRPr="00BF2AD0" w:rsidRDefault="003F1E30" w:rsidP="00E3607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512186,67</w:t>
            </w:r>
          </w:p>
        </w:tc>
      </w:tr>
    </w:tbl>
    <w:p w14:paraId="190A2177" w14:textId="7241F8BB" w:rsidR="00BB4802" w:rsidRDefault="00132A0B" w:rsidP="00BB4802">
      <w:pPr>
        <w:jc w:val="both"/>
        <w:rPr>
          <w:sz w:val="24"/>
          <w:szCs w:val="24"/>
        </w:rPr>
      </w:pPr>
      <w:r>
        <w:tab/>
      </w:r>
      <w:bookmarkStart w:id="5" w:name="OLE_LINK5"/>
      <w:bookmarkStart w:id="6" w:name="OLE_LINK3"/>
      <w:bookmarkStart w:id="7" w:name="OLE_LINK1"/>
      <w:r w:rsidR="00BB4802" w:rsidRPr="00173E35">
        <w:rPr>
          <w:sz w:val="24"/>
          <w:szCs w:val="24"/>
        </w:rPr>
        <w:t xml:space="preserve">Начальная (максимальная) цена </w:t>
      </w:r>
      <w:r w:rsidR="00BB4802">
        <w:rPr>
          <w:sz w:val="24"/>
          <w:szCs w:val="24"/>
        </w:rPr>
        <w:t>договора</w:t>
      </w:r>
      <w:r w:rsidR="00BB4802" w:rsidRPr="00173E35">
        <w:rPr>
          <w:sz w:val="24"/>
          <w:szCs w:val="24"/>
        </w:rPr>
        <w:t xml:space="preserve"> составляет </w:t>
      </w:r>
      <w:bookmarkStart w:id="8" w:name="OLE_LINK20"/>
      <w:bookmarkEnd w:id="5"/>
      <w:bookmarkEnd w:id="6"/>
      <w:bookmarkEnd w:id="7"/>
      <w:r w:rsidR="003F1E30">
        <w:rPr>
          <w:i/>
          <w:iCs/>
        </w:rPr>
        <w:t xml:space="preserve">512186 </w:t>
      </w:r>
      <w:r w:rsidR="008B26BB" w:rsidRPr="00983FFE">
        <w:rPr>
          <w:sz w:val="24"/>
          <w:szCs w:val="24"/>
        </w:rPr>
        <w:t>(</w:t>
      </w:r>
      <w:r w:rsidR="008B26BB">
        <w:rPr>
          <w:sz w:val="24"/>
          <w:szCs w:val="24"/>
        </w:rPr>
        <w:t xml:space="preserve">Пятьсот </w:t>
      </w:r>
      <w:r w:rsidR="003F1E30">
        <w:rPr>
          <w:sz w:val="24"/>
          <w:szCs w:val="24"/>
        </w:rPr>
        <w:t>двенадцать тысяч сто восемьдесят шесть)</w:t>
      </w:r>
      <w:r w:rsidR="008B26BB">
        <w:rPr>
          <w:sz w:val="24"/>
          <w:szCs w:val="24"/>
        </w:rPr>
        <w:t xml:space="preserve"> рублей</w:t>
      </w:r>
      <w:r w:rsidR="008B26BB" w:rsidRPr="00983FFE">
        <w:rPr>
          <w:sz w:val="24"/>
          <w:szCs w:val="24"/>
        </w:rPr>
        <w:t xml:space="preserve"> </w:t>
      </w:r>
      <w:r w:rsidR="003F1E30">
        <w:rPr>
          <w:sz w:val="24"/>
          <w:szCs w:val="24"/>
        </w:rPr>
        <w:t>67</w:t>
      </w:r>
      <w:r w:rsidR="008B26BB" w:rsidRPr="00983FFE">
        <w:rPr>
          <w:sz w:val="24"/>
          <w:szCs w:val="24"/>
        </w:rPr>
        <w:t xml:space="preserve"> копеек. Цена договора включает стоимость товара, стоимость доставки, выполнение погрузочно-разгрузочных</w:t>
      </w:r>
      <w:r w:rsidR="008B26BB" w:rsidRPr="00E55719">
        <w:rPr>
          <w:sz w:val="24"/>
          <w:szCs w:val="24"/>
        </w:rPr>
        <w:t xml:space="preserve"> работ, расходы по страхованию, уплате налогов, пошлин, сборов, других обязательных платежей и все иные расходы, связанные с поставкой </w:t>
      </w:r>
      <w:bookmarkEnd w:id="8"/>
      <w:r w:rsidR="003F1E30" w:rsidRPr="00E55719">
        <w:rPr>
          <w:sz w:val="24"/>
          <w:szCs w:val="24"/>
        </w:rPr>
        <w:t>товара,</w:t>
      </w:r>
      <w:r w:rsidR="003F1E30">
        <w:rPr>
          <w:sz w:val="24"/>
          <w:szCs w:val="24"/>
        </w:rPr>
        <w:t xml:space="preserve"> и их установка</w:t>
      </w:r>
      <w:r w:rsidR="008B26BB">
        <w:rPr>
          <w:sz w:val="24"/>
          <w:szCs w:val="24"/>
        </w:rPr>
        <w:t>.</w:t>
      </w:r>
      <w:r w:rsidR="003F1E30">
        <w:rPr>
          <w:sz w:val="24"/>
          <w:szCs w:val="24"/>
        </w:rPr>
        <w:t xml:space="preserve"> </w:t>
      </w:r>
    </w:p>
    <w:p w14:paraId="67F002C9" w14:textId="77777777" w:rsidR="003F1E30" w:rsidRDefault="003F1E30" w:rsidP="00BB4802">
      <w:pPr>
        <w:jc w:val="both"/>
        <w:rPr>
          <w:sz w:val="24"/>
          <w:szCs w:val="24"/>
        </w:rPr>
      </w:pPr>
    </w:p>
    <w:p w14:paraId="0123D4C5" w14:textId="4E807F9A" w:rsidR="00AD589F" w:rsidRPr="009E6426" w:rsidRDefault="00AD589F" w:rsidP="00D81FF7">
      <w:pPr>
        <w:jc w:val="both"/>
        <w:rPr>
          <w:sz w:val="24"/>
          <w:szCs w:val="24"/>
        </w:rPr>
      </w:pPr>
      <w:r w:rsidRPr="009E6426">
        <w:rPr>
          <w:sz w:val="24"/>
          <w:szCs w:val="24"/>
        </w:rPr>
        <w:t xml:space="preserve">Директор МАУ «Шаховской ДОК»                                                      </w:t>
      </w:r>
      <w:r w:rsidR="009E6426">
        <w:rPr>
          <w:sz w:val="24"/>
          <w:szCs w:val="24"/>
        </w:rPr>
        <w:t xml:space="preserve">                                  </w:t>
      </w:r>
      <w:r w:rsidR="007D121B" w:rsidRPr="009E6426">
        <w:rPr>
          <w:sz w:val="24"/>
          <w:szCs w:val="24"/>
        </w:rPr>
        <w:t>О.Л.Короткова</w:t>
      </w:r>
    </w:p>
    <w:p w14:paraId="56A62D28" w14:textId="77777777" w:rsidR="0051306F" w:rsidRPr="009E6426" w:rsidRDefault="00AD589F" w:rsidP="00D44C86">
      <w:pPr>
        <w:tabs>
          <w:tab w:val="left" w:pos="3912"/>
        </w:tabs>
        <w:rPr>
          <w:sz w:val="24"/>
          <w:szCs w:val="24"/>
        </w:rPr>
        <w:sectPr w:rsidR="0051306F" w:rsidRPr="009E6426" w:rsidSect="0009003A">
          <w:pgSz w:w="16838" w:h="11906" w:orient="landscape"/>
          <w:pgMar w:top="0" w:right="1134" w:bottom="567" w:left="1134" w:header="709" w:footer="709" w:gutter="0"/>
          <w:cols w:space="708"/>
          <w:docGrid w:linePitch="360"/>
        </w:sectPr>
      </w:pPr>
      <w:r w:rsidRPr="009E6426">
        <w:rPr>
          <w:sz w:val="24"/>
          <w:szCs w:val="24"/>
        </w:rPr>
        <w:t xml:space="preserve">                                                                                  мп</w:t>
      </w:r>
      <w:r w:rsidR="00D44C86" w:rsidRPr="009E6426">
        <w:rPr>
          <w:sz w:val="24"/>
          <w:szCs w:val="24"/>
        </w:rPr>
        <w:tab/>
      </w:r>
    </w:p>
    <w:p w14:paraId="401F3C16" w14:textId="77777777" w:rsidR="000F5E6A" w:rsidRDefault="000F5E6A" w:rsidP="00DB2AFE">
      <w:pPr>
        <w:rPr>
          <w:sz w:val="24"/>
          <w:szCs w:val="24"/>
        </w:rPr>
      </w:pPr>
    </w:p>
    <w:p w14:paraId="0950F428" w14:textId="77777777" w:rsidR="000F5E6A" w:rsidRDefault="000F5E6A" w:rsidP="00DB2AFE">
      <w:pPr>
        <w:rPr>
          <w:sz w:val="24"/>
          <w:szCs w:val="24"/>
        </w:rPr>
      </w:pPr>
    </w:p>
    <w:p w14:paraId="01B3660C" w14:textId="77777777" w:rsidR="000F5E6A" w:rsidRDefault="000F5E6A" w:rsidP="00DB2AFE">
      <w:pPr>
        <w:rPr>
          <w:sz w:val="24"/>
          <w:szCs w:val="24"/>
        </w:rPr>
      </w:pPr>
    </w:p>
    <w:p w14:paraId="5A5E80B9" w14:textId="77777777" w:rsidR="00DB2AFE" w:rsidRDefault="00DB2AFE" w:rsidP="00DB2AFE">
      <w:pPr>
        <w:suppressAutoHyphens/>
        <w:autoSpaceDN w:val="0"/>
        <w:jc w:val="both"/>
        <w:rPr>
          <w:b/>
        </w:rPr>
      </w:pPr>
    </w:p>
    <w:p w14:paraId="767D130C" w14:textId="77777777" w:rsidR="00DB2AFE" w:rsidRDefault="00DB2AFE" w:rsidP="00DB2AFE">
      <w:pPr>
        <w:rPr>
          <w:b/>
        </w:rPr>
      </w:pPr>
    </w:p>
    <w:p w14:paraId="37509C09" w14:textId="77777777" w:rsidR="00DB2AFE" w:rsidRDefault="00DB2AFE" w:rsidP="00DB2AFE">
      <w:r>
        <w:t xml:space="preserve">     </w:t>
      </w:r>
    </w:p>
    <w:p w14:paraId="2A7ED5AB" w14:textId="77777777" w:rsidR="002F2DED" w:rsidRDefault="002F2DED"/>
    <w:sectPr w:rsidR="002F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6B5F"/>
    <w:multiLevelType w:val="hybridMultilevel"/>
    <w:tmpl w:val="0A582F56"/>
    <w:lvl w:ilvl="0" w:tplc="B25286C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D3"/>
    <w:rsid w:val="0001300B"/>
    <w:rsid w:val="00016B44"/>
    <w:rsid w:val="00025FD9"/>
    <w:rsid w:val="00046726"/>
    <w:rsid w:val="0005332B"/>
    <w:rsid w:val="00060F80"/>
    <w:rsid w:val="0009003A"/>
    <w:rsid w:val="000A4319"/>
    <w:rsid w:val="000C1D7A"/>
    <w:rsid w:val="000C3AD3"/>
    <w:rsid w:val="000D2743"/>
    <w:rsid w:val="000D2DC2"/>
    <w:rsid w:val="000F5E6A"/>
    <w:rsid w:val="00107938"/>
    <w:rsid w:val="00132A0B"/>
    <w:rsid w:val="0014001A"/>
    <w:rsid w:val="00140B7B"/>
    <w:rsid w:val="001678EE"/>
    <w:rsid w:val="00196877"/>
    <w:rsid w:val="001A5A41"/>
    <w:rsid w:val="001B3C03"/>
    <w:rsid w:val="001D3813"/>
    <w:rsid w:val="00205D11"/>
    <w:rsid w:val="0022030D"/>
    <w:rsid w:val="0027161D"/>
    <w:rsid w:val="002C29C2"/>
    <w:rsid w:val="002D6867"/>
    <w:rsid w:val="002E1F11"/>
    <w:rsid w:val="002F2DED"/>
    <w:rsid w:val="00352A5B"/>
    <w:rsid w:val="00353AB7"/>
    <w:rsid w:val="00355884"/>
    <w:rsid w:val="00383A2A"/>
    <w:rsid w:val="003925C5"/>
    <w:rsid w:val="0039262D"/>
    <w:rsid w:val="003950B3"/>
    <w:rsid w:val="003D1054"/>
    <w:rsid w:val="003F1E30"/>
    <w:rsid w:val="003F383E"/>
    <w:rsid w:val="00492F4E"/>
    <w:rsid w:val="00496237"/>
    <w:rsid w:val="004B2E04"/>
    <w:rsid w:val="004C40B5"/>
    <w:rsid w:val="004D089C"/>
    <w:rsid w:val="004F7168"/>
    <w:rsid w:val="00505B6D"/>
    <w:rsid w:val="0051306F"/>
    <w:rsid w:val="005238E4"/>
    <w:rsid w:val="005257E0"/>
    <w:rsid w:val="005349BB"/>
    <w:rsid w:val="00557DA9"/>
    <w:rsid w:val="005824A0"/>
    <w:rsid w:val="00595526"/>
    <w:rsid w:val="005C6082"/>
    <w:rsid w:val="005F2D25"/>
    <w:rsid w:val="005F30D4"/>
    <w:rsid w:val="006020CB"/>
    <w:rsid w:val="006238D3"/>
    <w:rsid w:val="0062649F"/>
    <w:rsid w:val="00633C93"/>
    <w:rsid w:val="00640B8F"/>
    <w:rsid w:val="00644E91"/>
    <w:rsid w:val="00647113"/>
    <w:rsid w:val="00651F0B"/>
    <w:rsid w:val="00662E7D"/>
    <w:rsid w:val="0066795A"/>
    <w:rsid w:val="00671C57"/>
    <w:rsid w:val="0069249A"/>
    <w:rsid w:val="00696579"/>
    <w:rsid w:val="006A5DE6"/>
    <w:rsid w:val="006B3EF3"/>
    <w:rsid w:val="006C13C2"/>
    <w:rsid w:val="006C5FF8"/>
    <w:rsid w:val="006D677E"/>
    <w:rsid w:val="006D7E9F"/>
    <w:rsid w:val="006F3F0B"/>
    <w:rsid w:val="0070116A"/>
    <w:rsid w:val="00716385"/>
    <w:rsid w:val="00717144"/>
    <w:rsid w:val="0073547E"/>
    <w:rsid w:val="00750D5B"/>
    <w:rsid w:val="007773CA"/>
    <w:rsid w:val="0079457A"/>
    <w:rsid w:val="00794DE8"/>
    <w:rsid w:val="007D121B"/>
    <w:rsid w:val="007F581D"/>
    <w:rsid w:val="00813BC6"/>
    <w:rsid w:val="008177F1"/>
    <w:rsid w:val="008216BE"/>
    <w:rsid w:val="0083261E"/>
    <w:rsid w:val="00847BBD"/>
    <w:rsid w:val="008609F3"/>
    <w:rsid w:val="00876251"/>
    <w:rsid w:val="0087660B"/>
    <w:rsid w:val="008B26BB"/>
    <w:rsid w:val="008D3AAA"/>
    <w:rsid w:val="008E36C4"/>
    <w:rsid w:val="008E3704"/>
    <w:rsid w:val="008F45E7"/>
    <w:rsid w:val="00906FFA"/>
    <w:rsid w:val="00915EE4"/>
    <w:rsid w:val="00925E57"/>
    <w:rsid w:val="00944CAF"/>
    <w:rsid w:val="00954A43"/>
    <w:rsid w:val="00981382"/>
    <w:rsid w:val="009A485A"/>
    <w:rsid w:val="009C4571"/>
    <w:rsid w:val="009E6426"/>
    <w:rsid w:val="00A167AD"/>
    <w:rsid w:val="00A334A2"/>
    <w:rsid w:val="00A45861"/>
    <w:rsid w:val="00A77C1E"/>
    <w:rsid w:val="00AA3578"/>
    <w:rsid w:val="00AB6317"/>
    <w:rsid w:val="00AC4B90"/>
    <w:rsid w:val="00AD34B5"/>
    <w:rsid w:val="00AD589F"/>
    <w:rsid w:val="00AE2ABA"/>
    <w:rsid w:val="00AE58C2"/>
    <w:rsid w:val="00AF59FD"/>
    <w:rsid w:val="00B15240"/>
    <w:rsid w:val="00B262E1"/>
    <w:rsid w:val="00B303CB"/>
    <w:rsid w:val="00B34F38"/>
    <w:rsid w:val="00B420E7"/>
    <w:rsid w:val="00B64F2B"/>
    <w:rsid w:val="00BA35FC"/>
    <w:rsid w:val="00BB4802"/>
    <w:rsid w:val="00BD6136"/>
    <w:rsid w:val="00BE3790"/>
    <w:rsid w:val="00BF2AD0"/>
    <w:rsid w:val="00BF3188"/>
    <w:rsid w:val="00BF3EFF"/>
    <w:rsid w:val="00BF54A5"/>
    <w:rsid w:val="00C20F6F"/>
    <w:rsid w:val="00C408AA"/>
    <w:rsid w:val="00C41767"/>
    <w:rsid w:val="00C676A2"/>
    <w:rsid w:val="00C94E85"/>
    <w:rsid w:val="00C95F83"/>
    <w:rsid w:val="00CB287A"/>
    <w:rsid w:val="00CD314B"/>
    <w:rsid w:val="00CF0BE8"/>
    <w:rsid w:val="00CF1AD7"/>
    <w:rsid w:val="00D24C48"/>
    <w:rsid w:val="00D33E89"/>
    <w:rsid w:val="00D44C86"/>
    <w:rsid w:val="00D67A4F"/>
    <w:rsid w:val="00D81FF7"/>
    <w:rsid w:val="00D85F3F"/>
    <w:rsid w:val="00DA6418"/>
    <w:rsid w:val="00DB2AFE"/>
    <w:rsid w:val="00DB69F5"/>
    <w:rsid w:val="00DC4855"/>
    <w:rsid w:val="00DC7892"/>
    <w:rsid w:val="00DD52FB"/>
    <w:rsid w:val="00DE2646"/>
    <w:rsid w:val="00E31EAC"/>
    <w:rsid w:val="00E3607F"/>
    <w:rsid w:val="00E47DAA"/>
    <w:rsid w:val="00E66B8B"/>
    <w:rsid w:val="00E80A09"/>
    <w:rsid w:val="00E81643"/>
    <w:rsid w:val="00EA0969"/>
    <w:rsid w:val="00EC4634"/>
    <w:rsid w:val="00ED1B37"/>
    <w:rsid w:val="00ED402D"/>
    <w:rsid w:val="00ED6D9B"/>
    <w:rsid w:val="00EE2356"/>
    <w:rsid w:val="00EE2395"/>
    <w:rsid w:val="00EE6F1B"/>
    <w:rsid w:val="00EF5F2F"/>
    <w:rsid w:val="00F11CF7"/>
    <w:rsid w:val="00F13966"/>
    <w:rsid w:val="00F33A3F"/>
    <w:rsid w:val="00F41775"/>
    <w:rsid w:val="00F43695"/>
    <w:rsid w:val="00F44F72"/>
    <w:rsid w:val="00F6493C"/>
    <w:rsid w:val="00F92D22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0278"/>
  <w15:docId w15:val="{28BA102B-0E1A-432B-8B72-9588065B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  <w:style w:type="character" w:styleId="a9">
    <w:name w:val="annotation reference"/>
    <w:basedOn w:val="a0"/>
    <w:uiPriority w:val="99"/>
    <w:semiHidden/>
    <w:unhideWhenUsed/>
    <w:rsid w:val="000C1D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1D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1D7A"/>
    <w:rPr>
      <w:rFonts w:ascii="Times New Roman" w:eastAsia="Times New Roman" w:hAnsi="Times New Roman" w:cs="Times New Roman"/>
      <w:kern w:val="3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1D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1D7A"/>
    <w:rPr>
      <w:rFonts w:ascii="Times New Roman" w:eastAsia="Times New Roman" w:hAnsi="Times New Roman" w:cs="Times New Roman"/>
      <w:b/>
      <w:bCs/>
      <w:kern w:val="3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FC61-B69C-4BBA-B16B-8C92C2C4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67</cp:revision>
  <cp:lastPrinted>2017-03-31T07:29:00Z</cp:lastPrinted>
  <dcterms:created xsi:type="dcterms:W3CDTF">2019-02-14T12:42:00Z</dcterms:created>
  <dcterms:modified xsi:type="dcterms:W3CDTF">2020-09-14T13:25:00Z</dcterms:modified>
</cp:coreProperties>
</file>