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5E3533"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01.23.02.01.01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32.20.11.120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Пианино</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ДО ДШИ с.Пышлицы</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музыкальных инструментов (пианино)</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Пианино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30.11.2020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поставку музыкальных инструментов (пианино)</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r w:rsidRPr="00092FAC" w:rsidR="006A4CCC">
                      <w:rPr>
                        <w:lang w:val="en-US"/>
                      </w:rPr>
                      <w:t xml:space="preserve"> </w:t>
                    </w:r>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музыкальных инструментов (пианино))</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140763, Московская область, Шатурский район, с.Пышлицы, д.55А (2 этаж)</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ДО ДШИ с.Пышлицы</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за поставку музыкальных инструментов (пианино)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музыкальных инструментов (пианино)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приёме-передаче объекта основных средств (кроме зданий, сооружений)</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 за поставку музыкальных инструментов (пианино)</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музыкальных инструментов (пианино)</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Поставка музыкальных инструментов (пианино)</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ТОРГ-12, унифицированный формат, приказ ФНС России от 30.11.2015 г. № ММВ-7-10/551@</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p w:rsidRPr="006C1B4A" w:rsidR="006C1B4A" w:rsidP="006C1B4A" w:rsidRDefault="006C1B4A" w14:paraId="3FFEABCE"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Pr="00230BCE" w:rsidR="00A43373" w:rsidP="00A43373" w:rsidRDefault="00A43373" w14:paraId="3B671E71" w14:textId="64C9CBA0">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7D0BA165"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7E0798B5"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47A58C9" w14:textId="21AECE46">
                        <w:pPr>
                          <w:pStyle w:val="19"/>
                        </w:pPr>
                        <w:r>
                          <w:t>Наименование документа</w:t>
                        </w:r>
                      </w:p>
                    </w:tc>
                  </w:tr>
                  <w:tr w:rsidRPr="0020446F" w:rsidR="00A43373" w:rsidTr="00A43373" w14:paraId="0CF9CC6E"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5E3533" w14:paraId="423B922F" w14:textId="13DCA281">
                        <w:pPr>
                          <w:pStyle w:val="aff1"/>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Поставка музыкальных инструментов (пианино)</w:t>
                                </w:r>
                              </w:sdtContent>
                            </w:sdt>
                          </w:sdtContent>
                        </w:sdt>
                        <w:r w:rsidR="006A56FA">
                          <w:t xml:space="preserve"> </w:t>
                        </w:r>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5E3533" w14:paraId="0263DD89" w14:textId="543C67B8">
                        <w:pPr>
                          <w:pStyle w:val="aff1"/>
                        </w:pPr>
                        <w:sdt>
                          <w:sdtPr>
                            <w:alias w:val="Simple"/>
                            <w:tag w:val="Simple"/>
                            <w:id w:val="1065531351"/>
                            <w:placeholder>
                              <w:docPart w:val="0EA10F1CFECC4EBFBDE0530A00127DE7"/>
                            </w:placeholder>
                            <w:text/>
                          </w:sdtPr>
                          <w:sdtEndPr/>
                          <w:sdtContent>
                            <w:r w:rsidR="00A27827">
                              <w:t>Акт о приёме-передаче объекта основных средств (кроме зданий, сооружений)</w:t>
                            </w:r>
                          </w:sdtContent>
                        </w:sdt>
                      </w:p>
                    </w:tc>
                  </w:tr>
                </w:tbl>
                <w:p w:rsidR="00A43373" w:rsidP="00A43373" w:rsidRDefault="005E3533" w14:paraId="662455C6" w14:textId="48C44490">
                  <w:pPr>
                    <w:rPr>
                      <w:lang w:val="en-US"/>
                    </w:rPr>
                  </w:pPr>
                </w:p>
              </w:sdtContent>
            </w:sdt>
          </w:sdtContent>
        </w:sdt>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ДО ДШИ с.Пышлицы</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ДО ДШИ с.Пышлицы</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093533-20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