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Васильченко Марина Витальевна</w:t>
        <w:br/>
        <w:t>Директор</w:t>
        <w:br/>
        <w:t>Муниципальное автономное учреждение культуры «Центр культурных инициатив» городского округа Кашира»</w:t>
        <w:br/>
        <w:t>«08» сентября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и установка кресел в большой зрительный зал филиала «Дом культуры имени Ленина» муниципального автономного учреждения культуры "Центр культурных инициатив" городского округа Кашира»</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и установка кресел в большой зрительный зал филиала «Дом культуры имени Ленина» муниципального автономного учреждения культуры "Центр культурных инициатив" городского округа Кашира»</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142900, Московская область, г. Кашира, ул. Клубная, д.2;</w:t>
              <w:br/>
              <w:t>График оказания услуг: В соответствии с ТЗ и проектом контракта;</w:t>
              <w:br/>
              <w:t>Условия оказания услуг: В соответствии с ТЗ и проектом контракта</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2 000 000 (два миллиона)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муниципальных образований Московской области</w:t>
              <w:br/>
              <w:t/>
              <w:br/>
              <w:t>КБК: 901-0000-0000000000-244, 2 000 000 рублей 00 копеек</w:t>
              <w:br/>
              <w:t/>
              <w:br/>
              <w:t>ОКПД2: 31.01.11.150 Мебель для сидения, преимущественно с металлическим каркасом;</w:t>
              <w:br/>
              <w:t>52.29.19.110 Услуги по экспедированию грузов;</w:t>
              <w:br/>
              <w:t/>
              <w:br/>
              <w:t>ОКВЭД2: 31.09.1 Производство прочей мебели, кроме изготовленной по индивидуальному заказу населения;</w:t>
              <w:br/>
              <w:t>52.29 Деятельность вспомогательная прочая, связанная с перевозками;</w:t>
              <w:br/>
              <w:t/>
              <w:br/>
              <w:t>Код КОЗ: 01.05.01.08.04 Кресло театральное;</w:t>
              <w:br/>
              <w:t>02.12.01.01.01.01 Услуги по доставке груза - Автомобильная перевозка;</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 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«17»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«25» сентября 2020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«17» сентября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«28» сентября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«28» сентября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«28» сентября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