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093430-21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Приобретение медицинского расходного материала</w:t>
      </w:r>
    </w:p>
    <w:p w:rsidR="007C3BF1" w:rsidRDefault="008C2287">
      <w:pPr>
        <w:ind w:left="1418"/>
      </w:pPr>
      <w:r>
        <w:t xml:space="preserve">Цена </w:t>
      </w:r>
      <w:r>
        <w:t>договора</w:t>
      </w:r>
      <w:r>
        <w:t xml:space="preserve">, руб.: </w:t>
      </w:r>
      <w:r>
        <w:t>36 597,50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ГАУСО МО "Ступинский КЦСОН"</w:t>
      </w:r>
    </w:p>
    <w:p w:rsidR="007C3BF1" w:rsidRDefault="008C2287">
      <w:pPr>
        <w:ind w:left="1418"/>
      </w:pPr>
      <w:r>
        <w:t xml:space="preserve">ИНН: </w:t>
      </w:r>
      <w:r>
        <w:t>5045026865</w:t>
      </w:r>
    </w:p>
    <w:p w:rsidR="007C3BF1" w:rsidRDefault="008C2287">
      <w:pPr>
        <w:ind w:left="1418"/>
      </w:pPr>
      <w:r>
        <w:lastRenderedPageBreak/>
        <w:t xml:space="preserve">КПП: </w:t>
      </w:r>
      <w:r>
        <w:rPr>
          <w:lang w:val="en-US"/>
        </w:rPr>
        <w:t>504501001</w:t>
      </w:r>
    </w:p>
    <w:p w:rsidR="007C3BF1" w:rsidRDefault="008C2287">
      <w:pPr>
        <w:ind w:left="1418"/>
      </w:pPr>
      <w:r>
        <w:t>Место нахождения:</w:t>
      </w:r>
      <w:r>
        <w:rPr>
          <w:lang w:val="en-US"/>
        </w:rPr>
        <w:t xml:space="preserve"> </w:t>
      </w:r>
      <w:r>
        <w:rPr>
          <w:lang w:val="en-US"/>
        </w:rPr>
        <w:t>142800, Московская обл., г.Ступино, ул.Комсомольская д.15</w:t>
      </w:r>
    </w:p>
    <w:p w:rsidR="007C3BF1" w:rsidRDefault="008C2287">
      <w:pPr>
        <w:ind w:left="1418"/>
      </w:pPr>
      <w:r>
        <w:t>Адрес юридического лица:</w:t>
      </w:r>
      <w:r w:rsidRPr="005A4720">
        <w:t xml:space="preserve"> </w:t>
      </w:r>
      <w:r>
        <w:t>142800, Московская обл., г.Ступино, ул.Комсомольская д.15</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01.71.06.05.03.03.01.06</w:t>
            </w:r>
            <w:r w:rsidR="008C2287">
              <w:rPr>
                <w:b/>
              </w:rPr>
              <w:t xml:space="preserve"> / </w:t>
            </w:r>
            <w:r w:rsidR="008C2287">
              <w:t>21.20.24.131</w:t>
            </w:r>
          </w:p>
          <w:p w:rsidR="007C3BF1" w:rsidRDefault="00D2608B">
            <w:pPr>
              <w:pStyle w:val="aff1"/>
              <w:rPr>
                <w:lang w:val="en-US"/>
              </w:rPr>
            </w:pPr>
          </w:p>
        </w:tc>
        <w:tc>
          <w:tcPr>
            <w:tcW w:w="3003" w:type="dxa"/>
            <w:shd w:val="clear" w:color="auto" w:fill="auto"/>
          </w:tcPr>
          <w:p w:rsidR="007C3BF1" w:rsidRDefault="00D2608B">
            <w:pPr>
              <w:pStyle w:val="aff1"/>
            </w:pPr>
            <w:r w:rsidR="008C2287">
              <w:t>Бинт марлевый, стерильный</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01.71.02.02.01.02.01.01.05</w:t>
            </w:r>
            <w:r w:rsidR="008C2287">
              <w:rPr>
                <w:b/>
              </w:rPr>
              <w:t xml:space="preserve"> / </w:t>
            </w:r>
            <w:r w:rsidR="008C2287">
              <w:t>21.20.24.133</w:t>
            </w:r>
          </w:p>
          <w:p w:rsidR="007C3BF1" w:rsidRDefault="00D2608B">
            <w:pPr>
              <w:pStyle w:val="aff1"/>
              <w:rPr>
                <w:lang w:val="en-US"/>
              </w:rPr>
            </w:pPr>
          </w:p>
        </w:tc>
        <w:tc>
          <w:tcPr>
            <w:tcW w:w="3003" w:type="dxa"/>
            <w:shd w:val="clear" w:color="auto" w:fill="auto"/>
          </w:tcPr>
          <w:p w:rsidR="007C3BF1" w:rsidRDefault="00D2608B">
            <w:pPr>
              <w:pStyle w:val="aff1"/>
            </w:pPr>
            <w:r w:rsidR="008C2287">
              <w:t>Бинт нетканый, нестерильный</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01.71.02.02.01.02.01.01.01</w:t>
            </w:r>
            <w:r w:rsidR="008C2287">
              <w:rPr>
                <w:b/>
              </w:rPr>
              <w:t xml:space="preserve"> / </w:t>
            </w:r>
            <w:r w:rsidR="008C2287">
              <w:t>21.20.24.133</w:t>
            </w:r>
          </w:p>
          <w:p w:rsidR="007C3BF1" w:rsidRDefault="00D2608B">
            <w:pPr>
              <w:pStyle w:val="aff1"/>
              <w:rPr>
                <w:lang w:val="en-US"/>
              </w:rPr>
            </w:pPr>
          </w:p>
        </w:tc>
        <w:tc>
          <w:tcPr>
            <w:tcW w:w="3003" w:type="dxa"/>
            <w:shd w:val="clear" w:color="auto" w:fill="auto"/>
          </w:tcPr>
          <w:p w:rsidR="007C3BF1" w:rsidRDefault="00D2608B">
            <w:pPr>
              <w:pStyle w:val="aff1"/>
            </w:pPr>
            <w:r w:rsidR="008C2287">
              <w:t>Бинт эластичный, из латекса гевеи, одноразового использования, нестерильный</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01.21.01.02.56.1046.01</w:t>
            </w:r>
            <w:r w:rsidR="008C2287">
              <w:rPr>
                <w:b/>
              </w:rPr>
              <w:t xml:space="preserve"> / </w:t>
            </w:r>
            <w:r w:rsidR="008C2287">
              <w:t>21.20.24.150</w:t>
            </w:r>
          </w:p>
          <w:p w:rsidR="007C3BF1" w:rsidRDefault="00D2608B">
            <w:pPr>
              <w:pStyle w:val="aff1"/>
              <w:rPr>
                <w:lang w:val="en-US"/>
              </w:rPr>
            </w:pPr>
          </w:p>
        </w:tc>
        <w:tc>
          <w:tcPr>
            <w:tcW w:w="3003" w:type="dxa"/>
            <w:shd w:val="clear" w:color="auto" w:fill="auto"/>
          </w:tcPr>
          <w:p w:rsidR="007C3BF1" w:rsidRDefault="00D2608B">
            <w:pPr>
              <w:pStyle w:val="aff1"/>
            </w:pPr>
            <w:r w:rsidR="008C2287">
              <w:t>Вата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01.10.02.03.01.01</w:t>
            </w:r>
            <w:r w:rsidR="008C2287">
              <w:rPr>
                <w:b/>
              </w:rPr>
              <w:t xml:space="preserve"> / </w:t>
            </w:r>
            <w:r w:rsidR="008C2287">
              <w:t>13.99.19.149</w:t>
            </w:r>
          </w:p>
          <w:p w:rsidR="007C3BF1" w:rsidRDefault="00D2608B">
            <w:pPr>
              <w:pStyle w:val="aff1"/>
              <w:rPr>
                <w:lang w:val="en-US"/>
              </w:rPr>
            </w:pPr>
          </w:p>
        </w:tc>
        <w:tc>
          <w:tcPr>
            <w:tcW w:w="3003" w:type="dxa"/>
            <w:shd w:val="clear" w:color="auto" w:fill="auto"/>
          </w:tcPr>
          <w:p w:rsidR="007C3BF1" w:rsidRDefault="00D2608B">
            <w:pPr>
              <w:pStyle w:val="aff1"/>
            </w:pPr>
            <w:r w:rsidR="008C2287">
              <w:t>Ватная палочка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01.21.01.02.56.1060</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Грелка резиновая водонаполняемая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01.21.02.02.02.02.02.07.01.02</w:t>
            </w:r>
            <w:r w:rsidR="008C2287">
              <w:rPr>
                <w:b/>
              </w:rPr>
              <w:t xml:space="preserve"> / </w:t>
            </w:r>
            <w:r w:rsidR="008C2287">
              <w:t>21.20.10.239</w:t>
            </w:r>
          </w:p>
          <w:p w:rsidR="007C3BF1" w:rsidRDefault="00D2608B">
            <w:pPr>
              <w:pStyle w:val="aff1"/>
              <w:rPr>
                <w:lang w:val="en-US"/>
              </w:rPr>
            </w:pPr>
          </w:p>
        </w:tc>
        <w:tc>
          <w:tcPr>
            <w:tcW w:w="3003" w:type="dxa"/>
            <w:shd w:val="clear" w:color="auto" w:fill="auto"/>
          </w:tcPr>
          <w:p w:rsidR="007C3BF1" w:rsidRDefault="00D2608B">
            <w:pPr>
              <w:pStyle w:val="aff1"/>
            </w:pPr>
            <w:r w:rsidR="008C2287">
              <w:t>Губка гемостатическая коллагеновая®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01.21.01.02.56.1048</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Дозирующее устройство для дезинфицирующих средств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01.21.01.16.14.352</w:t>
            </w:r>
            <w:r w:rsidR="008C2287">
              <w:rPr>
                <w:b/>
              </w:rPr>
              <w:t xml:space="preserve"> / </w:t>
            </w:r>
            <w:r w:rsidR="008C2287">
              <w:t>32.50.50.190</w:t>
            </w:r>
          </w:p>
          <w:p w:rsidR="007C3BF1" w:rsidRDefault="00D2608B">
            <w:pPr>
              <w:pStyle w:val="aff1"/>
              <w:rPr>
                <w:lang w:val="en-US"/>
              </w:rPr>
            </w:pPr>
          </w:p>
        </w:tc>
        <w:tc>
          <w:tcPr>
            <w:tcW w:w="3003" w:type="dxa"/>
            <w:shd w:val="clear" w:color="auto" w:fill="auto"/>
          </w:tcPr>
          <w:p w:rsidR="007C3BF1" w:rsidRDefault="00D2608B">
            <w:pPr>
              <w:pStyle w:val="aff1"/>
            </w:pPr>
            <w:r w:rsidR="008C2287">
              <w:t>Клеенка подкладная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01.21.02.04.08.01.17.14</w:t>
            </w:r>
            <w:r w:rsidR="008C2287">
              <w:rPr>
                <w:b/>
              </w:rPr>
              <w:t xml:space="preserve"> / </w:t>
            </w:r>
            <w:r w:rsidR="008C2287">
              <w:t>21.20.10.158</w:t>
            </w:r>
          </w:p>
          <w:p w:rsidR="007C3BF1" w:rsidRDefault="00D2608B">
            <w:pPr>
              <w:pStyle w:val="aff1"/>
              <w:rPr>
                <w:lang w:val="en-US"/>
              </w:rPr>
            </w:pPr>
          </w:p>
        </w:tc>
        <w:tc>
          <w:tcPr>
            <w:tcW w:w="3003" w:type="dxa"/>
            <w:shd w:val="clear" w:color="auto" w:fill="auto"/>
          </w:tcPr>
          <w:p w:rsidR="007C3BF1" w:rsidRDefault="00D2608B">
            <w:pPr>
              <w:pStyle w:val="aff1"/>
            </w:pPr>
            <w:r w:rsidR="008C2287">
              <w:t>Лейкопластырь бактерицидный®</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01.21.02.04.08.01.17.14</w:t>
            </w:r>
            <w:r w:rsidR="008C2287">
              <w:rPr>
                <w:b/>
              </w:rPr>
              <w:t xml:space="preserve"> / </w:t>
            </w:r>
            <w:r w:rsidR="008C2287">
              <w:t>21.20.10.158</w:t>
            </w:r>
          </w:p>
          <w:p w:rsidR="007C3BF1" w:rsidRDefault="00D2608B">
            <w:pPr>
              <w:pStyle w:val="aff1"/>
              <w:rPr>
                <w:lang w:val="en-US"/>
              </w:rPr>
            </w:pPr>
          </w:p>
        </w:tc>
        <w:tc>
          <w:tcPr>
            <w:tcW w:w="3003" w:type="dxa"/>
            <w:shd w:val="clear" w:color="auto" w:fill="auto"/>
          </w:tcPr>
          <w:p w:rsidR="007C3BF1" w:rsidRDefault="00D2608B">
            <w:pPr>
              <w:pStyle w:val="aff1"/>
            </w:pPr>
            <w:r w:rsidR="008C2287">
              <w:t>Лейкопластырь бактерицидный®</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01.21.01.06.06.388.02</w:t>
            </w:r>
            <w:r w:rsidR="008C2287">
              <w:rPr>
                <w:b/>
              </w:rPr>
              <w:t xml:space="preserve"> / </w:t>
            </w:r>
            <w:r w:rsidR="008C2287">
              <w:t>21.20.24.131</w:t>
            </w:r>
          </w:p>
          <w:p w:rsidR="007C3BF1" w:rsidRDefault="00D2608B">
            <w:pPr>
              <w:pStyle w:val="aff1"/>
              <w:rPr>
                <w:lang w:val="en-US"/>
              </w:rPr>
            </w:pPr>
          </w:p>
        </w:tc>
        <w:tc>
          <w:tcPr>
            <w:tcW w:w="3003" w:type="dxa"/>
            <w:shd w:val="clear" w:color="auto" w:fill="auto"/>
          </w:tcPr>
          <w:p w:rsidR="007C3BF1" w:rsidRDefault="00D2608B">
            <w:pPr>
              <w:pStyle w:val="aff1"/>
            </w:pPr>
            <w:r w:rsidR="008C2287">
              <w:t>Марля медицинская (Упаковка)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01.21.01.21.01.10</w:t>
            </w:r>
            <w:r w:rsidR="008C2287">
              <w:rPr>
                <w:b/>
              </w:rPr>
              <w:t xml:space="preserve"> / </w:t>
            </w:r>
            <w:r w:rsidR="008C2287">
              <w:t>32.99.11.160</w:t>
            </w:r>
          </w:p>
          <w:p w:rsidR="007C3BF1" w:rsidRDefault="00D2608B">
            <w:pPr>
              <w:pStyle w:val="aff1"/>
              <w:rPr>
                <w:lang w:val="en-US"/>
              </w:rPr>
            </w:pPr>
          </w:p>
        </w:tc>
        <w:tc>
          <w:tcPr>
            <w:tcW w:w="3003" w:type="dxa"/>
            <w:shd w:val="clear" w:color="auto" w:fill="auto"/>
          </w:tcPr>
          <w:p w:rsidR="007C3BF1" w:rsidRDefault="00D2608B">
            <w:pPr>
              <w:pStyle w:val="aff1"/>
            </w:pPr>
            <w:r w:rsidR="008C2287">
              <w:t>Маска лицевая для защиты дыхательных путей</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01.21.01.21.02.02.44.01</w:t>
            </w:r>
            <w:r w:rsidR="008C2287">
              <w:rPr>
                <w:b/>
              </w:rPr>
              <w:t xml:space="preserve"> / </w:t>
            </w:r>
            <w:r w:rsidR="008C2287">
              <w:t>22.19.60.119</w:t>
            </w:r>
          </w:p>
          <w:p w:rsidR="007C3BF1" w:rsidRDefault="00D2608B">
            <w:pPr>
              <w:pStyle w:val="aff1"/>
              <w:rPr>
                <w:lang w:val="en-US"/>
              </w:rPr>
            </w:pPr>
          </w:p>
        </w:tc>
        <w:tc>
          <w:tcPr>
            <w:tcW w:w="3003" w:type="dxa"/>
            <w:shd w:val="clear" w:color="auto" w:fill="auto"/>
          </w:tcPr>
          <w:p w:rsidR="007C3BF1" w:rsidRDefault="00D2608B">
            <w:pPr>
              <w:pStyle w:val="aff1"/>
            </w:pPr>
            <w:r w:rsidR="008C2287">
              <w:t>Перчатки смотровые/процедурные из латекса гевеи, неопудренные, нестерильные</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01.21.01.17.07.129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Пузырь для льда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01.21.01.02.30.03</w:t>
            </w:r>
            <w:r w:rsidR="008C2287">
              <w:rPr>
                <w:b/>
              </w:rPr>
              <w:t xml:space="preserve"> / </w:t>
            </w:r>
            <w:r w:rsidR="008C2287">
              <w:t>32.50.50.190</w:t>
            </w:r>
          </w:p>
          <w:p w:rsidR="007C3BF1" w:rsidRDefault="00D2608B">
            <w:pPr>
              <w:pStyle w:val="aff1"/>
              <w:rPr>
                <w:lang w:val="en-US"/>
              </w:rPr>
            </w:pPr>
          </w:p>
        </w:tc>
        <w:tc>
          <w:tcPr>
            <w:tcW w:w="3003" w:type="dxa"/>
            <w:shd w:val="clear" w:color="auto" w:fill="auto"/>
          </w:tcPr>
          <w:p w:rsidR="007C3BF1" w:rsidRDefault="00D2608B">
            <w:pPr>
              <w:pStyle w:val="aff1"/>
            </w:pPr>
            <w:r w:rsidR="008C2287">
              <w:t>Салфетка антисептическая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01.71.02.02.01.02.06.58</w:t>
            </w:r>
            <w:r w:rsidR="008C2287">
              <w:rPr>
                <w:b/>
              </w:rPr>
              <w:t xml:space="preserve"> / </w:t>
            </w:r>
            <w:r w:rsidR="008C2287">
              <w:t>21.20.24.150</w:t>
            </w:r>
          </w:p>
          <w:p w:rsidR="007C3BF1" w:rsidRDefault="00D2608B">
            <w:pPr>
              <w:pStyle w:val="aff1"/>
              <w:rPr>
                <w:lang w:val="en-US"/>
              </w:rPr>
            </w:pPr>
          </w:p>
        </w:tc>
        <w:tc>
          <w:tcPr>
            <w:tcW w:w="3003" w:type="dxa"/>
            <w:shd w:val="clear" w:color="auto" w:fill="auto"/>
          </w:tcPr>
          <w:p w:rsidR="007C3BF1" w:rsidRDefault="00D2608B">
            <w:pPr>
              <w:pStyle w:val="aff1"/>
            </w:pPr>
            <w:r w:rsidR="008C2287">
              <w:t>Салфетка марлевая тканая, стерильная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01.21.01.13.07.316</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Стандартный лейкопластырь</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01.02.06.02.10.07.05.02.01</w:t>
            </w:r>
            <w:r w:rsidR="008C2287">
              <w:rPr>
                <w:b/>
              </w:rPr>
              <w:t xml:space="preserve"> / </w:t>
            </w:r>
            <w:r w:rsidR="008C2287">
              <w:t>26.51.51.110</w:t>
            </w:r>
          </w:p>
          <w:p w:rsidR="007C3BF1" w:rsidRDefault="00D2608B">
            <w:pPr>
              <w:pStyle w:val="aff1"/>
              <w:rPr>
                <w:lang w:val="en-US"/>
              </w:rPr>
            </w:pPr>
          </w:p>
        </w:tc>
        <w:tc>
          <w:tcPr>
            <w:tcW w:w="3003" w:type="dxa"/>
            <w:shd w:val="clear" w:color="auto" w:fill="auto"/>
          </w:tcPr>
          <w:p w:rsidR="007C3BF1" w:rsidRDefault="00D2608B">
            <w:pPr>
              <w:pStyle w:val="aff1"/>
            </w:pPr>
            <w:r w:rsidR="008C2287">
              <w:t>Термометр электронный для измерения температуры тела пациента в импульсном режиме</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01.21.01.02.56.2000</w:t>
            </w:r>
            <w:r w:rsidR="008C2287">
              <w:rPr>
                <w:b/>
              </w:rPr>
              <w:t xml:space="preserve"> / </w:t>
            </w:r>
            <w:r w:rsidR="008C2287">
              <w:t>32.50.21.112</w:t>
            </w:r>
          </w:p>
          <w:p w:rsidR="007C3BF1" w:rsidRDefault="00D2608B">
            <w:pPr>
              <w:pStyle w:val="aff1"/>
              <w:rPr>
                <w:lang w:val="en-US"/>
              </w:rPr>
            </w:pPr>
          </w:p>
        </w:tc>
        <w:tc>
          <w:tcPr>
            <w:tcW w:w="3003" w:type="dxa"/>
            <w:shd w:val="clear" w:color="auto" w:fill="auto"/>
          </w:tcPr>
          <w:p w:rsidR="007C3BF1" w:rsidRDefault="00D2608B">
            <w:pPr>
              <w:pStyle w:val="aff1"/>
            </w:pPr>
            <w:r w:rsidR="008C2287">
              <w:t>Тонометр механический</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01.21.01.10.08.17</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Трикотажный трубчатый бинт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01.21.01.18.10.04</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Шпатель для языка, смотровой</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Приобретение медицинского расходного материала</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Бинт марлевый, стерильный</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Бинт нетканый, нестерильный</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Бинт эластичный, из латекса гевеи, одноразового использования, нестерильный</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Вата</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17.54.31.239, </w:t>
            </w:r>
            <w:r w:rsidRPr="000B5400" w:rsidR="008C2287">
              <w:t xml:space="preserve"> </w:t>
            </w:r>
            <w:r w:rsidR="008C2287">
              <w:t>наименование</w:t>
            </w:r>
            <w:r w:rsidRPr="000B5400" w:rsidR="008C2287">
              <w:t xml:space="preserve">:  </w:t>
            </w:r>
            <w:r w:rsidRPr="000B5400" w:rsidR="008C2287">
              <w:t>Ватная палочка</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Грелка резиновая водонаполняемая</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24.42.13.719, </w:t>
            </w:r>
            <w:r w:rsidRPr="000B5400" w:rsidR="008C2287">
              <w:t xml:space="preserve"> </w:t>
            </w:r>
            <w:r w:rsidR="008C2287">
              <w:t>наименование</w:t>
            </w:r>
            <w:r w:rsidRPr="000B5400" w:rsidR="008C2287">
              <w:t xml:space="preserve">:  </w:t>
            </w:r>
            <w:r w:rsidRPr="000B5400" w:rsidR="008C2287">
              <w:t>Губка гемостатическая коллагеновая®</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33.20.52.111, </w:t>
            </w:r>
            <w:r w:rsidRPr="000B5400" w:rsidR="008C2287">
              <w:t xml:space="preserve"> </w:t>
            </w:r>
            <w:r w:rsidR="008C2287">
              <w:t>наименование</w:t>
            </w:r>
            <w:r w:rsidRPr="000B5400" w:rsidR="008C2287">
              <w:t xml:space="preserve">:  </w:t>
            </w:r>
            <w:r w:rsidRPr="000B5400" w:rsidR="008C2287">
              <w:t>Дозирующее устройство для дезинфицирующих средств</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33.10.15.614, </w:t>
            </w:r>
            <w:r w:rsidRPr="000B5400" w:rsidR="008C2287">
              <w:t xml:space="preserve"> </w:t>
            </w:r>
            <w:r w:rsidR="008C2287">
              <w:t>наименование</w:t>
            </w:r>
            <w:r w:rsidRPr="000B5400" w:rsidR="008C2287">
              <w:t xml:space="preserve">:  </w:t>
            </w:r>
            <w:r w:rsidRPr="000B5400" w:rsidR="008C2287">
              <w:t>Клеенка подкладная</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24.42.24.112, </w:t>
            </w:r>
            <w:r w:rsidRPr="000B5400" w:rsidR="008C2287">
              <w:t xml:space="preserve"> </w:t>
            </w:r>
            <w:r w:rsidR="008C2287">
              <w:t>наименование</w:t>
            </w:r>
            <w:r w:rsidRPr="000B5400" w:rsidR="008C2287">
              <w:t xml:space="preserve">:  </w:t>
            </w:r>
            <w:r w:rsidRPr="000B5400" w:rsidR="008C2287">
              <w:t>Лейкопластырь бактерицидный®</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24.42.24.112, </w:t>
            </w:r>
            <w:r w:rsidRPr="000B5400" w:rsidR="008C2287">
              <w:t xml:space="preserve"> </w:t>
            </w:r>
            <w:r w:rsidR="008C2287">
              <w:t>наименование</w:t>
            </w:r>
            <w:r w:rsidRPr="000B5400" w:rsidR="008C2287">
              <w:t xml:space="preserve">:  </w:t>
            </w:r>
            <w:r w:rsidRPr="000B5400" w:rsidR="008C2287">
              <w:t>Лейкопластырь бактерицидный®</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24.42.24.120, </w:t>
            </w:r>
            <w:r w:rsidRPr="000B5400" w:rsidR="008C2287">
              <w:t xml:space="preserve"> </w:t>
            </w:r>
            <w:r w:rsidR="008C2287">
              <w:t>наименование</w:t>
            </w:r>
            <w:r w:rsidRPr="000B5400" w:rsidR="008C2287">
              <w:t xml:space="preserve">:  </w:t>
            </w:r>
            <w:r w:rsidRPr="000B5400" w:rsidR="008C2287">
              <w:t>Марля медицинская (Упаковка)</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Маска лицевая для защиты дыхательных путей</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25.13.60.110, </w:t>
            </w:r>
            <w:r w:rsidRPr="000B5400" w:rsidR="008C2287">
              <w:t xml:space="preserve"> </w:t>
            </w:r>
            <w:r w:rsidR="008C2287">
              <w:t>наименование</w:t>
            </w:r>
            <w:r w:rsidRPr="000B5400" w:rsidR="008C2287">
              <w:t xml:space="preserve">:  </w:t>
            </w:r>
            <w:r w:rsidRPr="000B5400" w:rsidR="008C2287">
              <w:t>Перчатки смотровые/процедурные из латекса гевеи, неопудренные, нестерильные</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33.10.12.190, </w:t>
            </w:r>
            <w:r w:rsidRPr="000B5400" w:rsidR="008C2287">
              <w:t xml:space="preserve"> </w:t>
            </w:r>
            <w:r w:rsidR="008C2287">
              <w:t>наименование</w:t>
            </w:r>
            <w:r w:rsidRPr="000B5400" w:rsidR="008C2287">
              <w:t xml:space="preserve">:  </w:t>
            </w:r>
            <w:r w:rsidRPr="000B5400" w:rsidR="008C2287">
              <w:t>Пузырь для льда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24.20.14.192, </w:t>
            </w:r>
            <w:r w:rsidRPr="000B5400" w:rsidR="008C2287">
              <w:t xml:space="preserve"> </w:t>
            </w:r>
            <w:r w:rsidR="008C2287">
              <w:t>наименование</w:t>
            </w:r>
            <w:r w:rsidRPr="000B5400" w:rsidR="008C2287">
              <w:t xml:space="preserve">:  </w:t>
            </w:r>
            <w:r w:rsidRPr="000B5400" w:rsidR="008C2287">
              <w:t>Салфетка антисептическая</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Салфетка марлевая тканая, стерильная</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Стандартный лейкопластырь</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Термометр электронный для измерения температуры тела пациента в импульсном режиме</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33.10.15.320, </w:t>
            </w:r>
            <w:r w:rsidRPr="000B5400" w:rsidR="008C2287">
              <w:t xml:space="preserve"> </w:t>
            </w:r>
            <w:r w:rsidR="008C2287">
              <w:t>наименование</w:t>
            </w:r>
            <w:r w:rsidRPr="000B5400" w:rsidR="008C2287">
              <w:t xml:space="preserve">:  </w:t>
            </w:r>
            <w:r w:rsidRPr="000B5400" w:rsidR="008C2287">
              <w:t>Тонометр механический</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33.10.15.614, </w:t>
            </w:r>
            <w:r w:rsidRPr="000B5400" w:rsidR="008C2287">
              <w:t xml:space="preserve"> </w:t>
            </w:r>
            <w:r w:rsidR="008C2287">
              <w:t>наименование</w:t>
            </w:r>
            <w:r w:rsidRPr="000B5400" w:rsidR="008C2287">
              <w:t xml:space="preserve">:  </w:t>
            </w:r>
            <w:r w:rsidRPr="000B5400" w:rsidR="008C2287">
              <w:t>Трикотажный трубчатый бинт</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Шпатель для языка, смотровой</w:t>
            </w:r>
            <w:r w:rsidRPr="000B5400" w:rsidR="008C2287">
              <w:t xml:space="preserve">, </w:t>
            </w:r>
            <w:r w:rsidR="005A4720">
              <w:t>количество</w:t>
            </w:r>
            <w:r w:rsidRPr="000B5400" w:rsidR="005A4720">
              <w:t>:</w:t>
            </w:r>
            <w:r w:rsidRPr="000B5400" w:rsidR="008C2287">
              <w:t xml:space="preserve"> </w:t>
            </w:r>
            <w:r w:rsidRPr="000B5400" w:rsidR="008C2287">
              <w:t>400,00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30 раб. дн. от даты заключения договора</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приобретения медицинского расходного материала</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«Универсальный передаточный документ (СЧФДОП), унифицированный формат, утвержденный приказом ФНС России» (Приобретение медицинского расходного материала)</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приобретения медицинского расходного материала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20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Универсальный передаточный документ (СЧФДОП), унифицированный формат, утвержденный приказом ФНС России</w:t>
            </w:r>
          </w:p>
        </w:tc>
        <w:tc>
          <w:tcPr>
            <w:tcW w:w="1821" w:type="pct"/>
            <w:vMerge w:val="restart"/>
            <w:shd w:val="clear" w:color="auto" w:fill="auto"/>
          </w:tcPr>
          <w:p w:rsidR="007C3BF1" w:rsidRDefault="00D2608B">
            <w:pPr>
              <w:pStyle w:val="aff1"/>
            </w:pPr>
            <w:r w:rsidR="008C2287">
              <w:t>Приобретение медицинского расходного материала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30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30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Приобретение медицинского расходного материала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30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30 раб.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Универсальный передаточный документ (СЧФДОП), унифицированный формат, утвержденный приказом ФНС России</w:t>
            </w:r>
          </w:p>
        </w:tc>
        <w:tc>
          <w:tcPr>
            <w:tcW w:w="1773" w:type="pct"/>
            <w:vMerge w:val="restart"/>
            <w:shd w:val="clear" w:color="auto" w:fill="auto"/>
          </w:tcPr>
          <w:p w:rsidR="007C3BF1" w:rsidRDefault="00D2608B">
            <w:pPr>
              <w:pStyle w:val="aff1"/>
            </w:pPr>
            <w:r w:rsidR="008C2287">
              <w:t>Приобретение медицинского расходного материала</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30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30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