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2EF5" w14:textId="3703E186" w:rsidR="00E9521A" w:rsidRPr="0044239D" w:rsidRDefault="00E9521A" w:rsidP="00F30F74">
      <w:pPr>
        <w:jc w:val="center"/>
        <w:rPr>
          <w:b/>
          <w:lang w:eastAsia="en-US"/>
        </w:rPr>
      </w:pPr>
      <w:r w:rsidRPr="0044239D">
        <w:rPr>
          <w:b/>
          <w:lang w:eastAsia="en-US"/>
        </w:rPr>
        <w:t xml:space="preserve">Проект </w:t>
      </w:r>
      <w:r w:rsidR="0044239D" w:rsidRPr="0044239D">
        <w:rPr>
          <w:b/>
          <w:lang w:eastAsia="en-US"/>
        </w:rPr>
        <w:t>Договор</w:t>
      </w:r>
      <w:r w:rsidRPr="0044239D">
        <w:rPr>
          <w:b/>
          <w:lang w:eastAsia="en-US"/>
        </w:rPr>
        <w:t xml:space="preserve">а </w:t>
      </w:r>
    </w:p>
    <w:p w14:paraId="77357F9C" w14:textId="7F609231" w:rsidR="00E45453" w:rsidRDefault="00E45453" w:rsidP="00FA086B">
      <w:pPr>
        <w:jc w:val="center"/>
      </w:pPr>
      <w:r w:rsidRPr="00E45453">
        <w:t>на оказание услуг по техническому обслуживанию системы контроля и управления доступом (СКУД) в 2022 г</w:t>
      </w:r>
    </w:p>
    <w:p w14:paraId="69BAF720" w14:textId="36D55BB6" w:rsidR="00E9521A" w:rsidRDefault="00EB2B81" w:rsidP="00F30F74">
      <w:r w:rsidRPr="0044239D">
        <w:rPr>
          <w:lang w:eastAsia="en-US"/>
        </w:rPr>
        <w:tab/>
      </w:r>
      <w:r w:rsidR="00762ADE" w:rsidRPr="0044239D">
        <w:rPr>
          <w:lang w:eastAsia="en-US"/>
        </w:rPr>
        <w:tab/>
      </w:r>
      <w:r w:rsidR="00762ADE" w:rsidRPr="0044239D">
        <w:rPr>
          <w:lang w:eastAsia="en-US"/>
        </w:rPr>
        <w:tab/>
      </w:r>
      <w:r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FD3F05" w:rsidRPr="0044239D">
        <w:rPr>
          <w:lang w:eastAsia="en-US"/>
        </w:rPr>
        <w:t xml:space="preserve">  </w:t>
      </w:r>
      <w:r w:rsidR="0044239D">
        <w:rPr>
          <w:lang w:eastAsia="en-US"/>
        </w:rPr>
        <w:t xml:space="preserve">                                                                                                  </w:t>
      </w:r>
      <w:r w:rsidR="00FD3F05" w:rsidRPr="0044239D">
        <w:rPr>
          <w:lang w:eastAsia="en-US"/>
        </w:rPr>
        <w:t xml:space="preserve"> </w:t>
      </w:r>
      <w:r w:rsidR="007017AC" w:rsidRPr="0044239D">
        <w:t>«___» _____________ 20___ год</w:t>
      </w:r>
    </w:p>
    <w:p w14:paraId="322C1CF9" w14:textId="77777777" w:rsidR="00E45453" w:rsidRPr="0044239D" w:rsidRDefault="00E45453" w:rsidP="00F30F74">
      <w:pPr>
        <w:rPr>
          <w:lang w:eastAsia="en-US"/>
        </w:rPr>
      </w:pPr>
    </w:p>
    <w:p w14:paraId="435003BB" w14:textId="2967BC6A" w:rsidR="001F3CA7" w:rsidRDefault="00E9521A" w:rsidP="001F3CA7">
      <w:r w:rsidRPr="0044239D">
        <w:rPr>
          <w:lang w:eastAsia="en-US"/>
        </w:rPr>
        <w:t xml:space="preserve"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"ЗАБОТА", </w:t>
      </w:r>
      <w:r w:rsidR="001C6DA4">
        <w:rPr>
          <w:lang w:eastAsia="en-US"/>
        </w:rPr>
        <w:t>именуемое</w:t>
      </w:r>
      <w:r w:rsidRPr="0044239D">
        <w:rPr>
          <w:lang w:eastAsia="en-US"/>
        </w:rPr>
        <w:t xml:space="preserve"> </w:t>
      </w:r>
      <w:r w:rsidRPr="00020FEC">
        <w:rPr>
          <w:lang w:eastAsia="en-US"/>
        </w:rPr>
        <w:t>в</w:t>
      </w:r>
      <w:r w:rsidRPr="0044239D"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44239D">
        <w:rPr>
          <w:lang w:eastAsia="en-US"/>
        </w:rPr>
        <w:t xml:space="preserve"> «Заказчик»,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лице</w:t>
      </w:r>
      <w:r w:rsidR="005F69E3" w:rsidRPr="0044239D">
        <w:t xml:space="preserve"> </w:t>
      </w:r>
      <w:proofErr w:type="spellStart"/>
      <w:r w:rsidR="00103216">
        <w:t>и.о</w:t>
      </w:r>
      <w:proofErr w:type="spellEnd"/>
      <w:r w:rsidR="00103216">
        <w:t xml:space="preserve">. </w:t>
      </w:r>
      <w:r w:rsidR="005F69E3" w:rsidRPr="0044239D">
        <w:t xml:space="preserve">Директора </w:t>
      </w:r>
      <w:r w:rsidR="00103216">
        <w:t>Морозова Андрея Юрьевича</w:t>
      </w:r>
      <w:r w:rsidR="005F69E3" w:rsidRPr="0044239D">
        <w:t xml:space="preserve">, </w:t>
      </w:r>
      <w:r w:rsidR="005F69E3" w:rsidRPr="00F5052C">
        <w:t>действующего</w:t>
      </w:r>
      <w:r w:rsidR="005F69E3" w:rsidRPr="0044239D">
        <w:t xml:space="preserve"> </w:t>
      </w:r>
      <w:r w:rsidR="005F69E3" w:rsidRPr="00F5052C">
        <w:t>на</w:t>
      </w:r>
      <w:r w:rsidR="005F69E3" w:rsidRPr="0044239D">
        <w:t xml:space="preserve"> </w:t>
      </w:r>
      <w:r w:rsidR="005F69E3" w:rsidRPr="00F5052C">
        <w:t>основании</w:t>
      </w:r>
      <w:r w:rsidR="005F69E3" w:rsidRPr="0044239D">
        <w:t xml:space="preserve"> Устава,</w:t>
      </w:r>
      <w:r w:rsidR="00103216">
        <w:t xml:space="preserve"> приказа Министерства социального развития Московской области от 02.08.2021г. № 268-кд,</w:t>
      </w:r>
      <w:r w:rsidR="005F69E3" w:rsidRPr="0044239D">
        <w:t xml:space="preserve"> </w:t>
      </w:r>
      <w:r w:rsidR="005F69E3" w:rsidRPr="00F5052C">
        <w:t>с</w:t>
      </w:r>
      <w:r w:rsidR="005F69E3" w:rsidRPr="0044239D">
        <w:t xml:space="preserve"> </w:t>
      </w:r>
      <w:r w:rsidR="005F69E3" w:rsidRPr="00F5052C">
        <w:t>одной</w:t>
      </w:r>
      <w:r w:rsidR="005F69E3" w:rsidRPr="0044239D">
        <w:t xml:space="preserve"> </w:t>
      </w:r>
      <w:r w:rsidR="005F69E3" w:rsidRPr="00F5052C">
        <w:t>стороны</w:t>
      </w:r>
      <w:r w:rsidR="005F69E3" w:rsidRPr="0044239D">
        <w:t xml:space="preserve">, </w:t>
      </w:r>
      <w:r w:rsidR="005F69E3" w:rsidRPr="00F5052C">
        <w:t>и</w:t>
      </w:r>
      <w:r w:rsidR="005F69E3" w:rsidRPr="0044239D">
        <w:t xml:space="preserve"> </w:t>
      </w:r>
      <w:r w:rsidR="005F69E3" w:rsidRPr="0044239D">
        <w:rPr>
          <w:rStyle w:val="a6"/>
          <w:color w:val="auto"/>
          <w:u w:val="none"/>
          <w:lang w:eastAsia="en-US"/>
        </w:rPr>
        <w:t>________________</w:t>
      </w:r>
      <w:r w:rsidR="0044239D">
        <w:rPr>
          <w:rStyle w:val="a6"/>
          <w:color w:val="auto"/>
          <w:u w:val="none"/>
          <w:lang w:eastAsia="en-US"/>
        </w:rPr>
        <w:t>____________</w:t>
      </w:r>
      <w:r w:rsidR="005F69E3" w:rsidRPr="0044239D">
        <w:rPr>
          <w:rStyle w:val="a6"/>
          <w:color w:val="auto"/>
          <w:u w:val="none"/>
          <w:lang w:eastAsia="en-US"/>
        </w:rPr>
        <w:t xml:space="preserve">, </w:t>
      </w:r>
      <w:r w:rsidR="005F69E3" w:rsidRPr="00F5052C">
        <w:t>именуем</w:t>
      </w:r>
      <w:r w:rsidR="006A2B97">
        <w:t>ое</w:t>
      </w:r>
      <w:r w:rsidR="006A2B97" w:rsidRPr="0044239D">
        <w:t>(</w:t>
      </w:r>
      <w:proofErr w:type="spellStart"/>
      <w:r w:rsidR="006A2B97">
        <w:t>ая</w:t>
      </w:r>
      <w:r w:rsidR="006A2B97" w:rsidRPr="0044239D">
        <w:t>,</w:t>
      </w:r>
      <w:r w:rsidR="005F69E3" w:rsidRPr="00F5052C">
        <w:t>ый</w:t>
      </w:r>
      <w:proofErr w:type="spellEnd"/>
      <w:r w:rsidR="006A2B97" w:rsidRPr="0044239D">
        <w:t>)</w:t>
      </w:r>
      <w:r w:rsidR="005F69E3" w:rsidRPr="0044239D">
        <w:t xml:space="preserve">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дальнейшем</w:t>
      </w:r>
      <w:r w:rsidR="005F69E3" w:rsidRPr="0044239D">
        <w:t xml:space="preserve"> «Исполнитель»,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лице</w:t>
      </w:r>
      <w:r w:rsidR="005F69E3" w:rsidRPr="0044239D">
        <w:t xml:space="preserve"> ________________ ________________, </w:t>
      </w:r>
      <w:r w:rsidR="005F69E3" w:rsidRPr="00F5052C">
        <w:t>действующего</w:t>
      </w:r>
      <w:r w:rsidR="005F69E3" w:rsidRPr="0044239D">
        <w:t xml:space="preserve"> </w:t>
      </w:r>
      <w:r w:rsidR="005F69E3" w:rsidRPr="00F5052C">
        <w:t>на</w:t>
      </w:r>
      <w:r w:rsidR="005F69E3" w:rsidRPr="0044239D">
        <w:t xml:space="preserve"> </w:t>
      </w:r>
      <w:r w:rsidR="005F69E3" w:rsidRPr="00F5052C">
        <w:t>основании</w:t>
      </w:r>
      <w:r w:rsidR="005F69E3" w:rsidRPr="0044239D">
        <w:t xml:space="preserve"> ________________, </w:t>
      </w:r>
      <w:r w:rsidR="005F69E3" w:rsidRPr="00F5052C">
        <w:t>с</w:t>
      </w:r>
      <w:r w:rsidR="005F69E3" w:rsidRPr="0044239D">
        <w:t xml:space="preserve"> </w:t>
      </w:r>
      <w:r w:rsidR="005F69E3" w:rsidRPr="00F5052C">
        <w:t>другой</w:t>
      </w:r>
      <w:r w:rsidR="005F69E3" w:rsidRPr="0044239D">
        <w:t xml:space="preserve"> </w:t>
      </w:r>
      <w:r w:rsidR="005F69E3" w:rsidRPr="00F5052C">
        <w:t>стороны</w:t>
      </w:r>
      <w:r w:rsidR="005F69E3" w:rsidRPr="0044239D">
        <w:t xml:space="preserve">, </w:t>
      </w:r>
      <w:r w:rsidR="005F69E3" w:rsidRPr="00F5052C">
        <w:t>а</w:t>
      </w:r>
      <w:r w:rsidR="005F69E3" w:rsidRPr="0044239D">
        <w:t xml:space="preserve"> </w:t>
      </w:r>
      <w:r w:rsidR="005F69E3" w:rsidRPr="00F5052C">
        <w:t>вместе</w:t>
      </w:r>
      <w:r w:rsidR="005F69E3" w:rsidRPr="0044239D">
        <w:t xml:space="preserve"> </w:t>
      </w:r>
      <w:r w:rsidR="005F69E3" w:rsidRPr="00F5052C">
        <w:t>именуемые</w:t>
      </w:r>
      <w:r w:rsidR="005F69E3" w:rsidRPr="0044239D">
        <w:t xml:space="preserve"> «</w:t>
      </w:r>
      <w:r w:rsidR="005F69E3" w:rsidRPr="00F5052C">
        <w:t>Стороны</w:t>
      </w:r>
      <w:r w:rsidR="005F69E3" w:rsidRPr="0044239D">
        <w:t xml:space="preserve">» </w:t>
      </w:r>
      <w:r w:rsidR="005F69E3" w:rsidRPr="00F5052C">
        <w:t>и</w:t>
      </w:r>
      <w:r w:rsidR="005F69E3" w:rsidRPr="0044239D">
        <w:t xml:space="preserve"> </w:t>
      </w:r>
      <w:r w:rsidR="005F69E3" w:rsidRPr="00F5052C">
        <w:t>каждый</w:t>
      </w:r>
      <w:r w:rsidR="005F69E3" w:rsidRPr="0044239D">
        <w:t xml:space="preserve">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отдельности</w:t>
      </w:r>
      <w:r w:rsidR="005F69E3" w:rsidRPr="0044239D">
        <w:t xml:space="preserve"> «</w:t>
      </w:r>
      <w:r w:rsidR="005F69E3" w:rsidRPr="00F5052C">
        <w:t>Сторона</w:t>
      </w:r>
      <w:r w:rsidR="005F69E3" w:rsidRPr="0044239D">
        <w:t xml:space="preserve">», </w:t>
      </w:r>
      <w:r w:rsidR="005F69E3" w:rsidRPr="00F5052C">
        <w:t>с</w:t>
      </w:r>
      <w:r w:rsidR="005F69E3" w:rsidRPr="0044239D">
        <w:t xml:space="preserve"> </w:t>
      </w:r>
      <w:r w:rsidR="005F69E3" w:rsidRPr="00F5052C">
        <w:t>соблюдением</w:t>
      </w:r>
      <w:r w:rsidR="005F69E3" w:rsidRPr="0044239D">
        <w:t xml:space="preserve"> </w:t>
      </w:r>
      <w:r w:rsidR="005F69E3" w:rsidRPr="00F5052C">
        <w:t>требований</w:t>
      </w:r>
      <w:r w:rsidR="005F69E3" w:rsidRPr="0044239D">
        <w:t xml:space="preserve"> </w:t>
      </w:r>
      <w:r w:rsidR="005F69E3" w:rsidRPr="00F5052C">
        <w:t>Гражданского</w:t>
      </w:r>
      <w:r w:rsidR="005F69E3" w:rsidRPr="0044239D">
        <w:t xml:space="preserve"> </w:t>
      </w:r>
      <w:r w:rsidR="005F69E3" w:rsidRPr="00F5052C">
        <w:t>кодекса</w:t>
      </w:r>
      <w:r w:rsidR="005F69E3" w:rsidRPr="0044239D">
        <w:t xml:space="preserve"> </w:t>
      </w:r>
      <w:r w:rsidR="005F69E3" w:rsidRPr="00F5052C">
        <w:t>Российской</w:t>
      </w:r>
      <w:r w:rsidR="005F69E3" w:rsidRPr="0044239D">
        <w:t xml:space="preserve"> </w:t>
      </w:r>
      <w:r w:rsidR="005F69E3" w:rsidRPr="00F5052C">
        <w:t>Федерации</w:t>
      </w:r>
      <w:r w:rsidR="005F69E3" w:rsidRPr="0044239D">
        <w:t xml:space="preserve"> (</w:t>
      </w:r>
      <w:r w:rsidR="005F69E3" w:rsidRPr="00F5052C">
        <w:t>далее</w:t>
      </w:r>
      <w:r w:rsidR="005F69E3" w:rsidRPr="0044239D">
        <w:t xml:space="preserve"> – </w:t>
      </w:r>
      <w:r w:rsidR="005F69E3" w:rsidRPr="00F5052C">
        <w:t>Гражданский</w:t>
      </w:r>
      <w:r w:rsidR="005F69E3" w:rsidRPr="0044239D">
        <w:t xml:space="preserve"> </w:t>
      </w:r>
      <w:r w:rsidR="005F69E3" w:rsidRPr="00F5052C">
        <w:t>кодекс</w:t>
      </w:r>
      <w:r w:rsidR="005F69E3" w:rsidRPr="0044239D">
        <w:t xml:space="preserve">), </w:t>
      </w:r>
      <w:r w:rsidR="001F3CA7" w:rsidRPr="001F3CA7">
        <w:t>Федерального закона №223-ФЗ «О закупках товаров, выполнении работ, оказании услуг отдельными видами юридических лиц» (далее-Федеральный закон № 223-ФЗ) и иных нормативных правовых актов Российской Федерации и Московской области, в соответствии с Положением о закупке ГАУСО МО «Каширский ЦСО «Забота», на основании протокола подведения итогов запроса котировок в электронной форме, протокол от «  » ________________ 202</w:t>
      </w:r>
      <w:r w:rsidR="00103216">
        <w:t>1</w:t>
      </w:r>
      <w:r w:rsidR="001F3CA7" w:rsidRPr="001F3CA7">
        <w:t>г. № _____________, заключили настоящий Договор (далее по тексту - Договор) о нижеследующем:</w:t>
      </w:r>
    </w:p>
    <w:p w14:paraId="778EBEDF" w14:textId="66E442E2" w:rsidR="00E9521A" w:rsidRPr="001F3CA7" w:rsidRDefault="00E9521A" w:rsidP="001F3CA7">
      <w:pPr>
        <w:pStyle w:val="a"/>
        <w:rPr>
          <w:b/>
          <w:bCs/>
        </w:rPr>
      </w:pPr>
      <w:r w:rsidRPr="001F3CA7">
        <w:rPr>
          <w:b/>
          <w:bCs/>
        </w:rPr>
        <w:t xml:space="preserve">Предмет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3A3D70B1" w14:textId="2DBC1895"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44239D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44239D">
        <w:t>Договор</w:t>
      </w:r>
      <w:r w:rsidR="001B4D90" w:rsidRPr="005F69E3">
        <w:t xml:space="preserve">у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44239D">
        <w:t>Договор</w:t>
      </w:r>
      <w:r w:rsidR="001B4D90" w:rsidRPr="005F69E3">
        <w:t>ом.</w:t>
      </w:r>
    </w:p>
    <w:p w14:paraId="47123841" w14:textId="1672617A" w:rsidR="00E9521A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44239D">
        <w:rPr>
          <w:lang w:eastAsia="en-US"/>
        </w:rPr>
        <w:t>Договор</w:t>
      </w:r>
      <w:r w:rsidR="004151AF" w:rsidRPr="005F69E3">
        <w:rPr>
          <w:lang w:eastAsia="en-US"/>
        </w:rPr>
        <w:t>ом</w:t>
      </w:r>
      <w:r w:rsidR="00E74818">
        <w:t xml:space="preserve">, в том числе приложением 5 к </w:t>
      </w:r>
      <w:r w:rsidR="0044239D">
        <w:t>Договор</w:t>
      </w:r>
      <w:r w:rsidR="00E74818">
        <w:t>у</w:t>
      </w:r>
      <w:r w:rsidR="004151AF" w:rsidRPr="005F69E3">
        <w:rPr>
          <w:lang w:eastAsia="en-US"/>
        </w:rPr>
        <w:t>.</w:t>
      </w:r>
    </w:p>
    <w:p w14:paraId="3D1248C2" w14:textId="17470124" w:rsidR="007A109A" w:rsidRPr="005F69E3" w:rsidRDefault="007A109A" w:rsidP="00466C69">
      <w:pPr>
        <w:pStyle w:val="a0"/>
        <w:numPr>
          <w:ilvl w:val="0"/>
          <w:numId w:val="0"/>
        </w:numPr>
        <w:rPr>
          <w:lang w:eastAsia="en-US"/>
        </w:rPr>
      </w:pPr>
    </w:p>
    <w:p w14:paraId="2104FA18" w14:textId="1B14CAF3" w:rsidR="00C15C0E" w:rsidRPr="001F3CA7" w:rsidRDefault="00C15C0E" w:rsidP="0008199A">
      <w:pPr>
        <w:pStyle w:val="a"/>
        <w:rPr>
          <w:b/>
          <w:bCs/>
        </w:rPr>
      </w:pPr>
      <w:r w:rsidRPr="001F3CA7">
        <w:rPr>
          <w:b/>
          <w:bCs/>
        </w:rPr>
        <w:t xml:space="preserve">Цена </w:t>
      </w:r>
      <w:r w:rsidR="0044239D" w:rsidRPr="001F3CA7">
        <w:rPr>
          <w:b/>
          <w:bCs/>
        </w:rPr>
        <w:t>Договор</w:t>
      </w:r>
      <w:r w:rsidR="001C6DA4" w:rsidRPr="001F3CA7">
        <w:rPr>
          <w:b/>
          <w:bCs/>
        </w:rPr>
        <w:t xml:space="preserve">а, порядок и сроки оплаты </w:t>
      </w:r>
      <w:r w:rsidR="00F53075" w:rsidRPr="001F3CA7">
        <w:rPr>
          <w:b/>
          <w:bCs/>
        </w:rPr>
        <w:t>услуг</w:t>
      </w:r>
    </w:p>
    <w:p w14:paraId="56FB3472" w14:textId="75260A28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44239D">
        <w:rPr>
          <w:lang w:eastAsia="en-US"/>
        </w:rPr>
        <w:t>Договор</w:t>
      </w:r>
      <w:r w:rsidR="003B7B6B" w:rsidRPr="005F69E3">
        <w:rPr>
          <w:lang w:eastAsia="en-US"/>
        </w:rPr>
        <w:t>а).</w:t>
      </w:r>
    </w:p>
    <w:p w14:paraId="7E17EF6C" w14:textId="1C89C176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является твердой и определяется на весь срок исполнения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а.</w:t>
      </w:r>
    </w:p>
    <w:p w14:paraId="774905A8" w14:textId="1315BBFB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76AEEF3" w14:textId="77777777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021E71" w:rsidRPr="005F69E3" w14:paraId="337E1FA6" w14:textId="77777777" w:rsidTr="008321D7">
        <w:trPr>
          <w:jc w:val="center"/>
        </w:trPr>
        <w:tc>
          <w:tcPr>
            <w:tcW w:w="2405" w:type="dxa"/>
            <w:vAlign w:val="center"/>
          </w:tcPr>
          <w:p w14:paraId="6C5DAFEC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Источник</w:t>
            </w:r>
            <w:proofErr w:type="spellEnd"/>
            <w:r w:rsidRPr="005F69E3">
              <w:rPr>
                <w:lang w:eastAsia="en-US"/>
              </w:rPr>
              <w:t xml:space="preserve"> </w:t>
            </w:r>
            <w:proofErr w:type="spellStart"/>
            <w:r w:rsidRPr="005F69E3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2977" w:type="dxa"/>
            <w:vAlign w:val="center"/>
          </w:tcPr>
          <w:p w14:paraId="6132F428" w14:textId="77777777"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7ACD9372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Сумма</w:t>
            </w:r>
            <w:proofErr w:type="spellEnd"/>
            <w:r w:rsidRPr="005F69E3">
              <w:rPr>
                <w:lang w:eastAsia="en-US"/>
              </w:rPr>
              <w:t xml:space="preserve">, </w:t>
            </w:r>
            <w:proofErr w:type="spellStart"/>
            <w:r w:rsidRPr="005F69E3">
              <w:rPr>
                <w:lang w:eastAsia="en-US"/>
              </w:rPr>
              <w:t>руб</w:t>
            </w:r>
            <w:proofErr w:type="spellEnd"/>
            <w:r w:rsidRPr="005F69E3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3B9E725A" w14:textId="77777777"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4895BCF0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Год</w:t>
            </w:r>
            <w:proofErr w:type="spellEnd"/>
          </w:p>
        </w:tc>
      </w:tr>
      <w:tr w:rsidR="00E74818" w:rsidRPr="005F69E3" w14:paraId="2F132D6D" w14:textId="77777777" w:rsidTr="008321D7">
        <w:trPr>
          <w:jc w:val="center"/>
        </w:trPr>
        <w:tc>
          <w:tcPr>
            <w:tcW w:w="2405" w:type="dxa"/>
          </w:tcPr>
          <w:p w14:paraId="089102B1" w14:textId="72B47F0D" w:rsidR="00E74818" w:rsidRPr="00466C69" w:rsidRDefault="00466C69" w:rsidP="00E74818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>Внебюджетные средства учреждения</w:t>
            </w:r>
          </w:p>
          <w:p w14:paraId="3E20FC8B" w14:textId="77777777" w:rsidR="00E74818" w:rsidRDefault="00E74818" w:rsidP="00E74818">
            <w:pPr>
              <w:ind w:firstLine="34"/>
            </w:pPr>
          </w:p>
          <w:p w14:paraId="12853BD6" w14:textId="77777777" w:rsidR="00E74818" w:rsidRPr="005F69E3" w:rsidRDefault="00E74818" w:rsidP="00E74818">
            <w:pPr>
              <w:ind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14:paraId="1C554454" w14:textId="77777777" w:rsidR="00E74818" w:rsidRPr="00D70FA6" w:rsidRDefault="00E74818" w:rsidP="00E74818">
            <w:pPr>
              <w:ind w:firstLine="34"/>
            </w:pPr>
            <w:r w:rsidRPr="00D70FA6">
              <w:lastRenderedPageBreak/>
              <w:t>831-0000-0000000000-244</w:t>
            </w:r>
          </w:p>
          <w:p w14:paraId="0E2B1E37" w14:textId="77777777" w:rsidR="00E74818" w:rsidRDefault="00E74818" w:rsidP="00E74818">
            <w:pPr>
              <w:ind w:firstLine="34"/>
            </w:pPr>
          </w:p>
          <w:p w14:paraId="2732D356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1701" w:type="dxa"/>
          </w:tcPr>
          <w:p w14:paraId="63E25C49" w14:textId="77777777" w:rsidR="00E74818" w:rsidRPr="00D70FA6" w:rsidRDefault="00E74818" w:rsidP="00E74818">
            <w:pPr>
              <w:ind w:firstLine="0"/>
              <w:rPr>
                <w:lang w:eastAsia="en-US"/>
              </w:rPr>
            </w:pPr>
          </w:p>
          <w:p w14:paraId="7DFB58BF" w14:textId="77777777" w:rsidR="00E74818" w:rsidRDefault="00E74818" w:rsidP="00E74818">
            <w:pPr>
              <w:ind w:firstLine="34"/>
              <w:rPr>
                <w:lang w:eastAsia="en-US"/>
              </w:rPr>
            </w:pPr>
          </w:p>
          <w:p w14:paraId="2E889DBC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1984" w:type="dxa"/>
          </w:tcPr>
          <w:p w14:paraId="4A1802FF" w14:textId="77777777" w:rsidR="00E74818" w:rsidRPr="00D70FA6" w:rsidRDefault="00E74818" w:rsidP="00E74818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30831215680</w:t>
            </w:r>
          </w:p>
          <w:p w14:paraId="1637D857" w14:textId="77777777" w:rsidR="00E74818" w:rsidRDefault="00E74818" w:rsidP="00E74818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14:paraId="77734410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997" w:type="dxa"/>
          </w:tcPr>
          <w:p w14:paraId="1C071E70" w14:textId="1488D1D1" w:rsidR="00E74818" w:rsidRPr="00103216" w:rsidRDefault="00E74818" w:rsidP="00E74818">
            <w:pPr>
              <w:ind w:firstLine="34"/>
              <w:rPr>
                <w:lang w:val="ru-RU" w:eastAsia="en-US"/>
              </w:rPr>
            </w:pPr>
            <w:r w:rsidRPr="00D70FA6">
              <w:rPr>
                <w:lang w:eastAsia="en-US"/>
              </w:rPr>
              <w:t>202</w:t>
            </w:r>
            <w:r w:rsidR="00103216">
              <w:rPr>
                <w:lang w:val="ru-RU" w:eastAsia="en-US"/>
              </w:rPr>
              <w:t>2</w:t>
            </w:r>
          </w:p>
          <w:p w14:paraId="582775A5" w14:textId="77777777" w:rsidR="00E74818" w:rsidRDefault="00E74818" w:rsidP="00E74818">
            <w:pPr>
              <w:ind w:firstLine="34"/>
              <w:rPr>
                <w:lang w:eastAsia="en-US"/>
              </w:rPr>
            </w:pPr>
          </w:p>
          <w:p w14:paraId="7CD9154D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</w:tr>
    </w:tbl>
    <w:p w14:paraId="0DC26B38" w14:textId="4EF9C16C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4239D">
        <w:rPr>
          <w:lang w:eastAsia="en-US"/>
        </w:rPr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>все расходы, в том числе расходы Исполнителя, связанные с оказанием услуг, в том числе расходы на материалы,</w:t>
      </w:r>
      <w:r w:rsidR="00C550B6">
        <w:t xml:space="preserve"> стоимость Товара,</w:t>
      </w:r>
      <w:r w:rsidR="006A2B97" w:rsidRPr="00D6216B">
        <w:t xml:space="preserve">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44239D">
        <w:t>Договор</w:t>
      </w:r>
      <w:r w:rsidR="006A2B97" w:rsidRPr="00D6216B">
        <w:t>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44239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у, связанные с исполнением </w:t>
      </w:r>
      <w:r w:rsidR="0044239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44239D">
        <w:rPr>
          <w:lang w:eastAsia="en-US"/>
        </w:rPr>
        <w:t>Договор</w:t>
      </w:r>
      <w:r w:rsidR="00AC18C2" w:rsidRPr="005F69E3">
        <w:rPr>
          <w:lang w:eastAsia="en-US"/>
        </w:rPr>
        <w:t>а, не подлежат оплате Заказчиком.</w:t>
      </w:r>
    </w:p>
    <w:p w14:paraId="7697F4CB" w14:textId="17C0BBF2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44239D">
        <w:t>Договор</w:t>
      </w:r>
      <w:r w:rsidR="00CC72A2" w:rsidRPr="005F69E3">
        <w:t>у.</w:t>
      </w:r>
    </w:p>
    <w:p w14:paraId="3E970B74" w14:textId="5188EE9B"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44239D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14:paraId="439F36C9" w14:textId="041EBA49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44239D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>.</w:t>
      </w:r>
    </w:p>
    <w:p w14:paraId="4E058819" w14:textId="5B7ED8D7"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ом,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14:paraId="45430112" w14:textId="4EAD2004"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14:paraId="368CEF26" w14:textId="77777777" w:rsidR="0054544E" w:rsidRPr="001F3CA7" w:rsidRDefault="0054544E" w:rsidP="0008199A">
      <w:pPr>
        <w:pStyle w:val="a"/>
        <w:rPr>
          <w:b/>
          <w:bCs/>
        </w:rPr>
      </w:pPr>
      <w:r w:rsidRPr="001F3CA7">
        <w:rPr>
          <w:b/>
          <w:bCs/>
        </w:rPr>
        <w:t>Сроки</w:t>
      </w:r>
      <w:r w:rsidR="009F6336" w:rsidRPr="001F3CA7">
        <w:rPr>
          <w:b/>
          <w:bCs/>
        </w:rPr>
        <w:t>, порядок</w:t>
      </w:r>
      <w:r w:rsidRPr="001F3CA7">
        <w:rPr>
          <w:b/>
          <w:bCs/>
        </w:rPr>
        <w:t xml:space="preserve"> и место </w:t>
      </w:r>
      <w:r w:rsidR="00405C6E" w:rsidRPr="001F3CA7">
        <w:rPr>
          <w:b/>
          <w:bCs/>
        </w:rPr>
        <w:t>оказания</w:t>
      </w:r>
      <w:r w:rsidR="006B16AF" w:rsidRPr="001F3CA7">
        <w:rPr>
          <w:b/>
          <w:bCs/>
        </w:rPr>
        <w:t xml:space="preserve"> услуг</w:t>
      </w:r>
    </w:p>
    <w:p w14:paraId="57BF55F3" w14:textId="677AD4CF"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44239D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251409D" w14:textId="19DB67FA"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44239D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228B21B" w14:textId="1EACD3E0"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44239D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14:paraId="4E45A54D" w14:textId="77777777" w:rsidR="00E24908" w:rsidRPr="001F3CA7" w:rsidRDefault="00E24908" w:rsidP="0008199A">
      <w:pPr>
        <w:pStyle w:val="a"/>
        <w:rPr>
          <w:b/>
          <w:bCs/>
        </w:rPr>
      </w:pPr>
      <w:r w:rsidRPr="001F3CA7">
        <w:rPr>
          <w:b/>
          <w:bCs/>
        </w:rPr>
        <w:t>Порядок и сроки осуществления приемки</w:t>
      </w:r>
      <w:r w:rsidR="0021529B" w:rsidRPr="001F3CA7">
        <w:rPr>
          <w:b/>
          <w:bCs/>
        </w:rPr>
        <w:t xml:space="preserve"> </w:t>
      </w:r>
      <w:r w:rsidR="0021529B" w:rsidRPr="001F3CA7">
        <w:rPr>
          <w:b/>
          <w:bCs/>
        </w:rPr>
        <w:br/>
      </w:r>
      <w:r w:rsidR="00C35130" w:rsidRPr="001F3CA7">
        <w:rPr>
          <w:b/>
          <w:bCs/>
        </w:rPr>
        <w:t xml:space="preserve"> </w:t>
      </w:r>
      <w:r w:rsidRPr="001F3CA7">
        <w:rPr>
          <w:b/>
          <w:bCs/>
        </w:rPr>
        <w:t>и оформления ее результатов</w:t>
      </w:r>
    </w:p>
    <w:p w14:paraId="60E35F9A" w14:textId="75CBC200"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44239D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0DD76E9D" w14:textId="2F691502"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44239D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1CBB4472" w14:textId="6BF19B9B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44239D">
        <w:rPr>
          <w:lang w:eastAsia="en-US"/>
        </w:rPr>
        <w:t>Договор</w:t>
      </w:r>
      <w:r w:rsidR="00D67870" w:rsidRPr="005F69E3">
        <w:rPr>
          <w:lang w:eastAsia="en-US"/>
        </w:rPr>
        <w:t>ом,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44239D">
        <w:rPr>
          <w:lang w:eastAsia="en-US"/>
        </w:rPr>
        <w:t>Договор</w:t>
      </w:r>
      <w:r w:rsidR="001C6DA4" w:rsidRPr="005F69E3">
        <w:rPr>
          <w:lang w:eastAsia="en-US"/>
        </w:rPr>
        <w:t>а</w:t>
      </w:r>
      <w:r w:rsidRPr="005F69E3">
        <w:rPr>
          <w:lang w:eastAsia="en-US"/>
        </w:rPr>
        <w:t xml:space="preserve"> Заказчик проводит экспертизу.</w:t>
      </w:r>
    </w:p>
    <w:p w14:paraId="573D80DC" w14:textId="19752177"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14:paraId="6D8561A5" w14:textId="14A90C93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44239D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14:paraId="30FFDC19" w14:textId="33FC2842"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случае, если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44239D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44239D">
        <w:t>Договор</w:t>
      </w:r>
      <w:r w:rsidR="00B5438D" w:rsidRPr="005F69E3">
        <w:t>у.</w:t>
      </w:r>
    </w:p>
    <w:p w14:paraId="62AB66F3" w14:textId="25311267"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44239D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4995722" w14:textId="4813D52E"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а, исчисляется со дня получения таких документов.</w:t>
      </w:r>
    </w:p>
    <w:p w14:paraId="69B0B1E7" w14:textId="19A1EC4E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3AA5E31B" w14:textId="77777777" w:rsidR="00A86200" w:rsidRPr="001F3CA7" w:rsidRDefault="00A86200" w:rsidP="00541373">
      <w:pPr>
        <w:pStyle w:val="a"/>
        <w:rPr>
          <w:b/>
          <w:bCs/>
        </w:rPr>
      </w:pPr>
      <w:r w:rsidRPr="001F3CA7">
        <w:rPr>
          <w:b/>
          <w:bCs/>
        </w:rPr>
        <w:t>Права и обязанности Сторон</w:t>
      </w:r>
    </w:p>
    <w:p w14:paraId="090643C6" w14:textId="77777777"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14:paraId="5062C8E9" w14:textId="54FAD37D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44239D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14:paraId="78C28582" w14:textId="785BC0D1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44239D">
        <w:t>Договор</w:t>
      </w:r>
      <w:r w:rsidR="00AE719D" w:rsidRPr="005F69E3">
        <w:t>а</w:t>
      </w:r>
      <w:r w:rsidRPr="005F69E3">
        <w:t>.</w:t>
      </w:r>
    </w:p>
    <w:p w14:paraId="5988B786" w14:textId="0A639646"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6CF56DB6" w14:textId="7D2BFA9F"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44239D">
        <w:t>Договор</w:t>
      </w:r>
      <w:r w:rsidR="00605395" w:rsidRPr="005F69E3">
        <w:t>а</w:t>
      </w:r>
      <w:r w:rsidRPr="005F69E3">
        <w:t>.</w:t>
      </w:r>
    </w:p>
    <w:p w14:paraId="1E7EDDC0" w14:textId="31A7E161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040DC155" w14:textId="77777777"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14:paraId="1EBE7E4C" w14:textId="77777777"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14:paraId="0CFFE7BA" w14:textId="4ED5B124"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4239D">
        <w:t>Договор</w:t>
      </w:r>
      <w:r w:rsidR="00605395" w:rsidRPr="005F69E3">
        <w:t>ом.</w:t>
      </w:r>
    </w:p>
    <w:p w14:paraId="5069944D" w14:textId="77777777" w:rsidR="00605395" w:rsidRPr="005F69E3" w:rsidRDefault="00605395" w:rsidP="009E6326">
      <w:pPr>
        <w:pStyle w:val="a0"/>
        <w:rPr>
          <w:lang w:eastAsia="en-US"/>
        </w:rPr>
      </w:pPr>
      <w:bookmarkStart w:id="0" w:name="_Ref47600460"/>
      <w:r w:rsidRPr="005F69E3">
        <w:rPr>
          <w:lang w:eastAsia="en-US"/>
        </w:rPr>
        <w:t>Заказчик обязан:</w:t>
      </w:r>
      <w:bookmarkEnd w:id="0"/>
    </w:p>
    <w:p w14:paraId="7D6B1D9E" w14:textId="5CF57980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115C39D3" w14:textId="37D223B0"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44239D">
        <w:t>Договор</w:t>
      </w:r>
      <w:r w:rsidR="00E7007D">
        <w:t>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14:paraId="1A231E35" w14:textId="4C164E7E" w:rsidR="00605395" w:rsidRPr="005F69E3" w:rsidRDefault="001F3CA7" w:rsidP="009E6326">
      <w:pPr>
        <w:pStyle w:val="a1"/>
      </w:pPr>
      <w:r w:rsidRPr="001F3CA7">
        <w:t>Заказчик вправе требовать уплаты неустойки (штрафов, пеней) в соответствии с условиями Договора</w:t>
      </w:r>
      <w:r w:rsidR="009E6326" w:rsidRPr="005F69E3">
        <w:t>.</w:t>
      </w:r>
    </w:p>
    <w:p w14:paraId="504AA6D4" w14:textId="6A383EF8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44239D">
        <w:t>Договор</w:t>
      </w:r>
      <w:r w:rsidR="00605395" w:rsidRPr="005F69E3">
        <w:t>а в соответствии с законодательством Российской Федерации</w:t>
      </w:r>
      <w:r w:rsidRPr="005F69E3">
        <w:t>.</w:t>
      </w:r>
    </w:p>
    <w:p w14:paraId="5AEEE91B" w14:textId="3499F7F6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44239D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4239D">
        <w:t>Договор</w:t>
      </w:r>
      <w:r w:rsidRPr="005F69E3">
        <w:t>.</w:t>
      </w:r>
    </w:p>
    <w:p w14:paraId="1A71A5B3" w14:textId="45F6453A" w:rsidR="00605395" w:rsidRPr="005F69E3" w:rsidRDefault="009E6326" w:rsidP="009E6326">
      <w:pPr>
        <w:pStyle w:val="a1"/>
      </w:pPr>
      <w:r w:rsidRPr="005F69E3">
        <w:lastRenderedPageBreak/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44239D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4239D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14EE854B" w14:textId="605E7936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44239D">
        <w:t>Договор</w:t>
      </w:r>
      <w:r w:rsidR="00605395" w:rsidRPr="005F69E3">
        <w:t>а в течение 2 (двух) рабочих дней со дня получения соответствующего запроса</w:t>
      </w:r>
      <w:r w:rsidRPr="005F69E3">
        <w:t>.</w:t>
      </w:r>
    </w:p>
    <w:p w14:paraId="1D7C49BE" w14:textId="77777777"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14:paraId="4425BA0B" w14:textId="33B7FE9D" w:rsidR="002E4A18" w:rsidRPr="00F5052C" w:rsidRDefault="002E4A18" w:rsidP="002E4A18">
      <w:pPr>
        <w:pStyle w:val="a1"/>
      </w:pPr>
      <w:bookmarkStart w:id="1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4239D">
        <w:t>Договор</w:t>
      </w:r>
      <w:r w:rsidRPr="00020FEC">
        <w:t>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="001B79A3">
        <w:fldChar w:fldCharType="begin"/>
      </w:r>
      <w:r w:rsidR="001B79A3">
        <w:instrText xml:space="preserve"> REF _Ref47600362 \r \h </w:instrText>
      </w:r>
      <w:r w:rsidR="001B79A3">
        <w:fldChar w:fldCharType="separate"/>
      </w:r>
      <w:r w:rsidR="001B79A3">
        <w:t>15.1</w:t>
      </w:r>
      <w:r w:rsidR="001B79A3">
        <w:fldChar w:fldCharType="end"/>
      </w:r>
      <w:r w:rsidR="001B79A3">
        <w:t xml:space="preserve"> </w:t>
      </w:r>
      <w:r w:rsidR="0044239D">
        <w:t>Договор</w:t>
      </w:r>
      <w:r>
        <w:t>а.</w:t>
      </w:r>
      <w:r>
        <w:rPr>
          <w:rStyle w:val="af2"/>
        </w:rPr>
        <w:footnoteReference w:id="2"/>
      </w:r>
      <w:bookmarkEnd w:id="1"/>
    </w:p>
    <w:p w14:paraId="765EFE6D" w14:textId="48E6F6CD"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355391E9" w14:textId="3D8DD33A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44239D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62116A4A" w14:textId="77777777"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14:paraId="51278022" w14:textId="17564F36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736B7DBA" w14:textId="068071BF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7DC33F8E" w14:textId="55EDB220"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44239D">
        <w:t>Договор</w:t>
      </w:r>
      <w:r w:rsidR="00605395" w:rsidRPr="005F69E3">
        <w:t>а</w:t>
      </w:r>
      <w:r w:rsidRPr="005F69E3">
        <w:t>.</w:t>
      </w:r>
    </w:p>
    <w:p w14:paraId="466A1582" w14:textId="505B420D"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4239D">
        <w:t>Договор</w:t>
      </w:r>
      <w:r w:rsidR="00605395" w:rsidRPr="005F69E3">
        <w:t>ом.</w:t>
      </w:r>
    </w:p>
    <w:p w14:paraId="29C95201" w14:textId="77777777"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14:paraId="2B5BA6C3" w14:textId="55C40426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44239D">
        <w:t>Договор</w:t>
      </w:r>
      <w:r w:rsidR="00605395" w:rsidRPr="005F69E3">
        <w:t xml:space="preserve">а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14:paraId="76195BBB" w14:textId="4FB477D4"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44239D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44239D">
        <w:t>Договор</w:t>
      </w:r>
      <w:r w:rsidRPr="005F69E3">
        <w:t xml:space="preserve">а, в том числе перечисленные в приложении 3 к </w:t>
      </w:r>
      <w:r w:rsidR="0044239D">
        <w:t>Договор</w:t>
      </w:r>
      <w:r w:rsidRPr="005F69E3">
        <w:t>у.</w:t>
      </w:r>
    </w:p>
    <w:p w14:paraId="45E10D6B" w14:textId="36BEF190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65CC9EB5" w14:textId="55004181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44239D">
        <w:t>Договор</w:t>
      </w:r>
      <w:r w:rsidR="00605395" w:rsidRPr="005F69E3">
        <w:t xml:space="preserve">а,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14:paraId="75F1619D" w14:textId="49549961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44239D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4239D">
        <w:t>Договор</w:t>
      </w:r>
      <w:r w:rsidRPr="005F69E3">
        <w:t>.</w:t>
      </w:r>
    </w:p>
    <w:p w14:paraId="483AB866" w14:textId="4FCF9ADE" w:rsidR="00605395" w:rsidRPr="005F69E3" w:rsidRDefault="00126D35" w:rsidP="00541373">
      <w:pPr>
        <w:pStyle w:val="a1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4239D">
        <w:t>Договор</w:t>
      </w:r>
      <w:r w:rsidRPr="005F69E3">
        <w:t>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44239D">
        <w:t>Договор</w:t>
      </w:r>
      <w:r w:rsidRPr="005F69E3">
        <w:t xml:space="preserve">а и (или) обеспечение гарантийных обязательств не позднее 1 </w:t>
      </w:r>
      <w:r w:rsidRPr="005F69E3">
        <w:lastRenderedPageBreak/>
        <w:t>(одного месяца) со дня надлежащего уведомления Заказчиком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3"/>
    </w:p>
    <w:p w14:paraId="0FC0FE58" w14:textId="5267EE80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44239D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4239D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79EA2EE9" w14:textId="3AEB76DC"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44239D">
        <w:t>Договор</w:t>
      </w:r>
      <w:r w:rsidR="00F609C3" w:rsidRPr="005F69E3">
        <w:t>ом</w:t>
      </w:r>
      <w:r w:rsidR="00541373" w:rsidRPr="005F69E3">
        <w:t>.</w:t>
      </w:r>
    </w:p>
    <w:p w14:paraId="2816A2A6" w14:textId="696E2D8C"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076A737B" w14:textId="2F6FE902"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44239D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19DCD981" w14:textId="77777777" w:rsidR="00822E99" w:rsidRPr="0044239D" w:rsidRDefault="00822E99" w:rsidP="00FF6FDF">
      <w:pPr>
        <w:pStyle w:val="a1"/>
        <w:numPr>
          <w:ilvl w:val="0"/>
          <w:numId w:val="0"/>
        </w:numPr>
        <w:ind w:firstLine="709"/>
      </w:pPr>
    </w:p>
    <w:p w14:paraId="4890D698" w14:textId="77777777" w:rsidR="00605395" w:rsidRPr="001F3CA7" w:rsidRDefault="00605395" w:rsidP="00541373">
      <w:pPr>
        <w:pStyle w:val="a"/>
        <w:rPr>
          <w:b/>
          <w:bCs/>
        </w:rPr>
      </w:pPr>
      <w:r w:rsidRPr="001F3CA7">
        <w:rPr>
          <w:b/>
          <w:bCs/>
        </w:rPr>
        <w:t>Гарантии</w:t>
      </w:r>
    </w:p>
    <w:p w14:paraId="77856FEA" w14:textId="164B188B" w:rsidR="00F22608" w:rsidRDefault="0044239D">
      <w:r>
        <w:t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Договора.</w:t>
      </w:r>
    </w:p>
    <w:p w14:paraId="55235706" w14:textId="77777777" w:rsidR="00F22608" w:rsidRDefault="0044239D">
      <w:r>
        <w:t>6.2. Гарантийный срок Исполнителя: не менее 12 месяцев.</w:t>
      </w:r>
    </w:p>
    <w:p w14:paraId="517E2C63" w14:textId="49C788C0" w:rsidR="00F22608" w:rsidRDefault="0044239D">
      <w:r>
        <w:t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14:paraId="7079A6DB" w14:textId="77777777" w:rsidR="00F22608" w:rsidRDefault="0044239D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14:paraId="0603180C" w14:textId="77777777" w:rsidR="00F22608" w:rsidRDefault="0044239D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14:paraId="3FBE3AD5" w14:textId="77777777" w:rsidR="007E195E" w:rsidRPr="005F69E3" w:rsidRDefault="007E195E" w:rsidP="00AD31AB"/>
    <w:p w14:paraId="7FE3D93D" w14:textId="77777777" w:rsidR="00B024F5" w:rsidRPr="001F3CA7" w:rsidRDefault="00B024F5" w:rsidP="007E195E">
      <w:pPr>
        <w:pStyle w:val="a"/>
        <w:rPr>
          <w:b/>
          <w:bCs/>
        </w:rPr>
      </w:pPr>
      <w:r w:rsidRPr="001F3CA7">
        <w:rPr>
          <w:b/>
          <w:bCs/>
        </w:rPr>
        <w:t>Ответственность Сторон</w:t>
      </w:r>
    </w:p>
    <w:p w14:paraId="6311ED86" w14:textId="7D25B924"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41D20AF7" w14:textId="4DEF19CD"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4239D">
        <w:t>Договор</w:t>
      </w:r>
      <w:r w:rsidRPr="00DA3F85">
        <w:t>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31FB850A" w14:textId="77777777"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14:paraId="192BAC46" w14:textId="0C9475A4"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44239D">
        <w:t>Договор</w:t>
      </w:r>
      <w:r w:rsidR="00916059" w:rsidRPr="005F69E3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4239D">
        <w:t>Договор</w:t>
      </w:r>
      <w:r w:rsidR="00916059" w:rsidRPr="005F69E3">
        <w:t>ом, Исполнитель вправе потребовать уплаты неустоек (штрафов, пеней)</w:t>
      </w:r>
      <w:r w:rsidRPr="005F69E3">
        <w:t>.</w:t>
      </w:r>
    </w:p>
    <w:p w14:paraId="3B7CB287" w14:textId="5AC7D3E4"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44239D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44239D">
        <w:t>Договор</w:t>
      </w:r>
      <w:r w:rsidR="00916059" w:rsidRPr="005F69E3">
        <w:t xml:space="preserve">ом срока исполнения обязательства в размере одной трехсотой действующей на дату </w:t>
      </w:r>
      <w:r w:rsidR="00916059" w:rsidRPr="005F69E3">
        <w:lastRenderedPageBreak/>
        <w:t>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14:paraId="39D9A841" w14:textId="5CD8457A"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44239D">
        <w:t>Договор</w:t>
      </w:r>
      <w:r w:rsidR="00916059" w:rsidRPr="005F69E3">
        <w:t xml:space="preserve">ом, за исключением просрочки исполнения обязательств, предусмотренных </w:t>
      </w:r>
      <w:r w:rsidR="0044239D">
        <w:t>Договор</w:t>
      </w:r>
      <w:r w:rsidR="00916059" w:rsidRPr="005F69E3">
        <w:t>ом.</w:t>
      </w:r>
    </w:p>
    <w:p w14:paraId="6E189CD4" w14:textId="47D1BBDF"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</w:t>
      </w:r>
      <w:proofErr w:type="spellStart"/>
      <w:r w:rsidRPr="005F69E3">
        <w:rPr>
          <w:lang w:eastAsia="en-US"/>
        </w:rPr>
        <w:t>руб</w:t>
      </w:r>
      <w:proofErr w:type="spellEnd"/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14:paraId="41455B57" w14:textId="3D9CC45A"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44239D">
        <w:t>Договор</w:t>
      </w:r>
      <w:r w:rsidRPr="005F69E3">
        <w:t xml:space="preserve">ом, не может превышать </w:t>
      </w:r>
      <w:r w:rsidR="00812DC0">
        <w:t>Ц</w:t>
      </w:r>
      <w:r w:rsidRPr="005F69E3">
        <w:t xml:space="preserve">ену </w:t>
      </w:r>
      <w:r w:rsidR="0044239D">
        <w:t>Договор</w:t>
      </w:r>
      <w:r w:rsidRPr="005F69E3">
        <w:t>а.</w:t>
      </w:r>
    </w:p>
    <w:p w14:paraId="1CCDE8DB" w14:textId="77777777" w:rsidR="000C7337" w:rsidRPr="005F69E3" w:rsidRDefault="00916059" w:rsidP="007E195E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4"/>
    </w:p>
    <w:p w14:paraId="226AE1A4" w14:textId="29984A93"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44239D">
        <w:t>Договор</w:t>
      </w:r>
      <w:r w:rsidR="00625844" w:rsidRPr="005F69E3">
        <w:t>ом,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предусмотренных </w:t>
      </w:r>
      <w:r w:rsidR="0044239D">
        <w:t>Договор</w:t>
      </w:r>
      <w:r w:rsidR="00625844" w:rsidRPr="005F69E3">
        <w:t>ом,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14:paraId="795F2060" w14:textId="6D791381"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5" w:name="_Ref41491734"/>
      <w:bookmarkStart w:id="6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ом, начиная со дня, следующего после дня истечения установленного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срока исполнения обязательства, и устанавливается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 (отдельного этапа исполнения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(соответствующим отдельным этапом исполнения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5"/>
    </w:p>
    <w:bookmarkEnd w:id="6"/>
    <w:p w14:paraId="5169EDDF" w14:textId="71436BC0"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44239D">
        <w:t>Договор</w:t>
      </w:r>
      <w:r w:rsidR="00625844" w:rsidRPr="005F69E3"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44239D">
        <w:t>Договор</w:t>
      </w:r>
      <w:r w:rsidR="00625844" w:rsidRPr="005F69E3">
        <w:t>ом</w:t>
      </w:r>
      <w:r w:rsidRPr="005F69E3">
        <w:t>.</w:t>
      </w:r>
    </w:p>
    <w:p w14:paraId="67D76C89" w14:textId="1FD204D0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44239D">
        <w:t>Договор</w:t>
      </w:r>
      <w:r w:rsidR="00625844" w:rsidRPr="005F69E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4239D">
        <w:t>Договор</w:t>
      </w:r>
      <w:r w:rsidR="00625844" w:rsidRPr="005F69E3">
        <w:t xml:space="preserve">ом, штраф устанавливается в размере </w:t>
      </w:r>
      <w:r w:rsidR="00103DA3" w:rsidRPr="005F69E3">
        <w:t>_________________________</w:t>
      </w:r>
      <w:r w:rsidR="00625844" w:rsidRPr="005F69E3">
        <w:t xml:space="preserve"> (за исключением иных случаев, предусмотренных пунктом </w:t>
      </w:r>
      <w:r w:rsidR="00622B58" w:rsidRPr="005F69E3">
        <w:fldChar w:fldCharType="begin"/>
      </w:r>
      <w:r w:rsidR="00622B58" w:rsidRPr="005F69E3">
        <w:instrText xml:space="preserve"> REF _Ref41491597 \r \h </w:instrText>
      </w:r>
      <w:r w:rsidR="00622B58" w:rsidRPr="005F69E3">
        <w:fldChar w:fldCharType="separate"/>
      </w:r>
      <w:r w:rsidR="001B79A3">
        <w:t>7.3</w:t>
      </w:r>
      <w:r w:rsidR="00622B58" w:rsidRPr="005F69E3">
        <w:fldChar w:fldCharType="end"/>
      </w:r>
      <w:r w:rsidR="00625844" w:rsidRPr="005F69E3">
        <w:t xml:space="preserve"> </w:t>
      </w:r>
      <w:r w:rsidR="0044239D">
        <w:t>Договор</w:t>
      </w:r>
      <w:r w:rsidR="00625844" w:rsidRPr="005F69E3">
        <w:t>а)</w:t>
      </w:r>
      <w:r w:rsidR="00625844" w:rsidRPr="005F69E3">
        <w:rPr>
          <w:rStyle w:val="af2"/>
        </w:rPr>
        <w:footnoteReference w:id="5"/>
      </w:r>
      <w:r w:rsidRPr="005F69E3">
        <w:t>.</w:t>
      </w:r>
    </w:p>
    <w:p w14:paraId="4E6BAC85" w14:textId="04FC7543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44239D">
        <w:t>Договор</w:t>
      </w:r>
      <w:r w:rsidR="00625844" w:rsidRPr="005F69E3">
        <w:t xml:space="preserve">ом, которое не имеет стоимостного выражения,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  <w:r w:rsidR="00625844" w:rsidRPr="005F69E3">
        <w:rPr>
          <w:rStyle w:val="af2"/>
        </w:rPr>
        <w:footnoteReference w:id="6"/>
      </w:r>
      <w:r w:rsidRPr="005F69E3">
        <w:t>.</w:t>
      </w:r>
    </w:p>
    <w:p w14:paraId="13C6419C" w14:textId="569400E8" w:rsidR="00625844" w:rsidRPr="005F69E3" w:rsidRDefault="007E195E" w:rsidP="00DD7E7F">
      <w:pPr>
        <w:pStyle w:val="a1"/>
      </w:pPr>
      <w:r w:rsidRPr="005F69E3"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 </w:t>
      </w:r>
      <w:r w:rsidR="00B4033B" w:rsidRPr="005F69E3">
        <w:fldChar w:fldCharType="begin"/>
      </w:r>
      <w:r w:rsidR="00B4033B" w:rsidRPr="005F69E3">
        <w:instrText xml:space="preserve"> REF _Ref41491496 \r \h </w:instrText>
      </w:r>
      <w:r w:rsidR="00B4033B" w:rsidRPr="005F69E3">
        <w:fldChar w:fldCharType="separate"/>
      </w:r>
      <w:r w:rsidR="001B79A3">
        <w:t>5.4.6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_Ref41491508 \r \h </w:instrText>
      </w:r>
      <w:r w:rsidR="00B4033B" w:rsidRPr="005F69E3">
        <w:fldChar w:fldCharType="separate"/>
      </w:r>
      <w:r w:rsidR="001B79A3">
        <w:t>5.4</w:t>
      </w:r>
      <w:r w:rsidR="00B4033B" w:rsidRPr="005F69E3">
        <w:fldChar w:fldCharType="end"/>
      </w:r>
      <w:r w:rsidR="00625844" w:rsidRPr="005F69E3">
        <w:t xml:space="preserve"> </w:t>
      </w:r>
      <w:r w:rsidR="0044239D">
        <w:t>Договор</w:t>
      </w:r>
      <w:r w:rsidR="00625844" w:rsidRPr="005F69E3">
        <w:t xml:space="preserve">а, начисляется пеня в размере, определенном в порядке, установленном в соответствии с подпунктом </w:t>
      </w:r>
      <w:r w:rsidR="00B4033B" w:rsidRPr="005F69E3">
        <w:fldChar w:fldCharType="begin"/>
      </w:r>
      <w:r w:rsidR="00B4033B" w:rsidRPr="005F69E3">
        <w:instrText xml:space="preserve"> REF _Ref41491734 \r \h </w:instrText>
      </w:r>
      <w:r w:rsidR="00B4033B" w:rsidRPr="005F69E3">
        <w:fldChar w:fldCharType="separate"/>
      </w:r>
      <w:r w:rsidR="001B79A3">
        <w:t>7.3.2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_Ref41491597 \r \h </w:instrText>
      </w:r>
      <w:r w:rsidR="00B4033B" w:rsidRPr="005F69E3">
        <w:fldChar w:fldCharType="separate"/>
      </w:r>
      <w:r w:rsidR="001B79A3">
        <w:t>7.3</w:t>
      </w:r>
      <w:r w:rsidR="00B4033B" w:rsidRPr="005F69E3">
        <w:fldChar w:fldCharType="end"/>
      </w:r>
      <w:r w:rsidR="00B4033B" w:rsidRPr="005F69E3">
        <w:t xml:space="preserve"> </w:t>
      </w:r>
      <w:r w:rsidR="0044239D">
        <w:t>Договор</w:t>
      </w:r>
      <w:r w:rsidR="00625844" w:rsidRPr="005F69E3">
        <w:t>а</w:t>
      </w:r>
      <w:r w:rsidRPr="005F69E3">
        <w:t>.</w:t>
      </w:r>
    </w:p>
    <w:p w14:paraId="37CFC89A" w14:textId="52834565"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44239D">
        <w:t>Договор</w:t>
      </w:r>
      <w:r w:rsidR="00625844" w:rsidRPr="005F69E3">
        <w:t>ом,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44239D">
        <w:t>Договор</w:t>
      </w:r>
      <w:r w:rsidR="00E94521" w:rsidRPr="005F69E3">
        <w:t>а</w:t>
      </w:r>
      <w:r w:rsidRPr="005F69E3">
        <w:t>.</w:t>
      </w:r>
    </w:p>
    <w:p w14:paraId="394F8800" w14:textId="77777777" w:rsidR="00EF5133" w:rsidRPr="005F69E3" w:rsidRDefault="00EF5133" w:rsidP="00FF6FDF">
      <w:pPr>
        <w:pStyle w:val="a1"/>
        <w:numPr>
          <w:ilvl w:val="0"/>
          <w:numId w:val="0"/>
        </w:numPr>
        <w:ind w:firstLine="709"/>
      </w:pPr>
    </w:p>
    <w:p w14:paraId="3B21297D" w14:textId="77777777" w:rsidR="00E94521" w:rsidRPr="005F69E3" w:rsidRDefault="00E94521" w:rsidP="00EF5133">
      <w:pPr>
        <w:pStyle w:val="a1"/>
        <w:numPr>
          <w:ilvl w:val="0"/>
          <w:numId w:val="0"/>
        </w:numPr>
        <w:ind w:firstLine="709"/>
      </w:pPr>
    </w:p>
    <w:p w14:paraId="024170D0" w14:textId="4A2EA6A5"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ом, произошло вследствие непреодолимой силы или по вине другой Стороны.</w:t>
      </w:r>
    </w:p>
    <w:p w14:paraId="23918B38" w14:textId="178EE7C6" w:rsidR="000C7337" w:rsidRPr="001F3CA7" w:rsidRDefault="000C7337" w:rsidP="00DD7E7F">
      <w:pPr>
        <w:pStyle w:val="a"/>
        <w:rPr>
          <w:b/>
          <w:bCs/>
        </w:rPr>
      </w:pPr>
      <w:r w:rsidRPr="001F3CA7">
        <w:rPr>
          <w:b/>
          <w:bCs/>
        </w:rPr>
        <w:t xml:space="preserve">Порядок расторжения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2196AAE8" w14:textId="6DC3C1DC" w:rsidR="000C7337" w:rsidRPr="005F69E3" w:rsidRDefault="0044239D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от исполнения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>а в соответствии с гражданским законодательством.</w:t>
      </w:r>
    </w:p>
    <w:p w14:paraId="2C273C4E" w14:textId="7F209140"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14:paraId="784154C0" w14:textId="09836F20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>тся в соответствии с Федеральным</w:t>
      </w:r>
      <w:r w:rsidR="0098607C">
        <w:rPr>
          <w:lang w:eastAsia="en-US"/>
        </w:rPr>
        <w:t>и</w:t>
      </w:r>
      <w:r w:rsidRPr="005F69E3">
        <w:rPr>
          <w:lang w:eastAsia="en-US"/>
        </w:rPr>
        <w:t xml:space="preserve"> закон</w:t>
      </w:r>
      <w:r w:rsidR="0098607C">
        <w:rPr>
          <w:lang w:eastAsia="en-US"/>
        </w:rPr>
        <w:t>ами</w:t>
      </w:r>
      <w:r w:rsidRPr="005F69E3">
        <w:rPr>
          <w:lang w:eastAsia="en-US"/>
        </w:rPr>
        <w:t xml:space="preserve"> № 44-ФЗ</w:t>
      </w:r>
      <w:r w:rsidR="0098607C">
        <w:rPr>
          <w:lang w:eastAsia="en-US"/>
        </w:rPr>
        <w:t>, № 223-ФЗ.</w:t>
      </w:r>
    </w:p>
    <w:p w14:paraId="7D5D3079" w14:textId="551EB2A8"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14:paraId="7B19935B" w14:textId="350F250A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>тся в соответствии с Федеральным</w:t>
      </w:r>
      <w:r w:rsidR="0098607C">
        <w:rPr>
          <w:lang w:eastAsia="en-US"/>
        </w:rPr>
        <w:t>и</w:t>
      </w:r>
      <w:r w:rsidRPr="005F69E3">
        <w:rPr>
          <w:lang w:eastAsia="en-US"/>
        </w:rPr>
        <w:t xml:space="preserve"> закон</w:t>
      </w:r>
      <w:r w:rsidR="0098607C">
        <w:rPr>
          <w:lang w:eastAsia="en-US"/>
        </w:rPr>
        <w:t>ами</w:t>
      </w:r>
      <w:r w:rsidRPr="005F69E3">
        <w:rPr>
          <w:lang w:eastAsia="en-US"/>
        </w:rPr>
        <w:t xml:space="preserve"> № 44-ФЗ</w:t>
      </w:r>
      <w:r w:rsidR="0098607C">
        <w:rPr>
          <w:lang w:eastAsia="en-US"/>
        </w:rPr>
        <w:t>, № 223-ФЗ.</w:t>
      </w:r>
    </w:p>
    <w:p w14:paraId="1F36FE93" w14:textId="32C2EDD7"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1BD11244" w14:textId="50E251B5" w:rsidR="00F23E2C" w:rsidRPr="005F69E3" w:rsidRDefault="00F23E2C" w:rsidP="00F23E2C">
      <w:pPr>
        <w:pStyle w:val="a0"/>
        <w:rPr>
          <w:lang w:eastAsia="en-US"/>
        </w:rPr>
      </w:pPr>
      <w:r w:rsidRPr="0096382A">
        <w:t xml:space="preserve">Заказчик  принять решения об одностороннем отказе от исполнения </w:t>
      </w:r>
      <w:r w:rsidR="0044239D">
        <w:t>Договор</w:t>
      </w:r>
      <w:r w:rsidRPr="0096382A">
        <w:t>а</w:t>
      </w:r>
      <w:r>
        <w:t xml:space="preserve"> в случаях, установленных статьей 95 Федерального закона № 44-ФЗ.</w:t>
      </w:r>
    </w:p>
    <w:p w14:paraId="3EB66B68" w14:textId="07AA0FEF"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14:paraId="7743512A" w14:textId="7222940E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6C8DB709" w14:textId="043C412F"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е, аванс, выданный в соответствии с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ом, в течение 5 (Пяти) календарных дней с даты расторжения настоящего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>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44239D">
        <w:rPr>
          <w:lang w:eastAsia="en-US"/>
        </w:rPr>
        <w:t>Договор</w:t>
      </w:r>
      <w:r w:rsidR="00DE0418" w:rsidRPr="005F69E3">
        <w:rPr>
          <w:lang w:eastAsia="en-US"/>
        </w:rPr>
        <w:t>ом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14:paraId="13B3BB00" w14:textId="2D63BDAD" w:rsidR="002502D9" w:rsidRPr="001F3CA7" w:rsidRDefault="002502D9" w:rsidP="00BA1462">
      <w:pPr>
        <w:pStyle w:val="a"/>
        <w:rPr>
          <w:b/>
          <w:bCs/>
        </w:rPr>
      </w:pPr>
      <w:r w:rsidRPr="001F3CA7">
        <w:rPr>
          <w:b/>
          <w:bCs/>
        </w:rPr>
        <w:t xml:space="preserve">Обеспечение исполнения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7119A3AC" w14:textId="36119C29" w:rsidR="00BA1462" w:rsidRPr="005F69E3" w:rsidRDefault="00BA1462" w:rsidP="00F23E2C">
      <w:r w:rsidRPr="005F69E3">
        <w:t xml:space="preserve">9.1. Требования к обеспечению исполнению </w:t>
      </w:r>
      <w:r w:rsidR="0044239D">
        <w:t>Договор</w:t>
      </w:r>
      <w:r w:rsidRPr="005F69E3">
        <w:t>а не установлены</w:t>
      </w:r>
      <w:r w:rsidR="00C550B6">
        <w:t>.</w:t>
      </w:r>
    </w:p>
    <w:p w14:paraId="7FA8F1EB" w14:textId="77777777" w:rsidR="00BA1462" w:rsidRPr="001F3CA7" w:rsidRDefault="00BA1462" w:rsidP="00BA1462">
      <w:pPr>
        <w:pStyle w:val="a"/>
        <w:rPr>
          <w:b/>
          <w:bCs/>
        </w:rPr>
      </w:pPr>
      <w:r w:rsidRPr="001F3CA7">
        <w:rPr>
          <w:b/>
          <w:bCs/>
        </w:rPr>
        <w:t>Обеспечение гарантийных обязательств</w:t>
      </w:r>
    </w:p>
    <w:p w14:paraId="0F55CF11" w14:textId="77777777" w:rsidR="008171E9" w:rsidRPr="005F69E3" w:rsidRDefault="008171E9" w:rsidP="00F23E2C">
      <w:r w:rsidRPr="005F69E3">
        <w:t>10.1. Требования к обеспечению гарантийных обязательств не установлены.</w:t>
      </w:r>
    </w:p>
    <w:p w14:paraId="69F57B0B" w14:textId="77777777" w:rsidR="002502D9" w:rsidRPr="001F3CA7" w:rsidRDefault="002502D9" w:rsidP="00D85388">
      <w:pPr>
        <w:pStyle w:val="a"/>
        <w:rPr>
          <w:b/>
          <w:bCs/>
        </w:rPr>
      </w:pPr>
      <w:r w:rsidRPr="001F3CA7">
        <w:rPr>
          <w:b/>
          <w:bCs/>
        </w:rPr>
        <w:t>Обстоятельства непреодолимой силы</w:t>
      </w:r>
    </w:p>
    <w:p w14:paraId="097E33DC" w14:textId="358CEFF3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99830C0" w14:textId="77777777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</w:t>
      </w:r>
      <w:r w:rsidRPr="005F69E3">
        <w:rPr>
          <w:lang w:eastAsia="en-US"/>
        </w:rPr>
        <w:lastRenderedPageBreak/>
        <w:t>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6E930792" w14:textId="77777777" w:rsidR="002502D9" w:rsidRPr="001F3CA7" w:rsidRDefault="002502D9" w:rsidP="00D85388">
      <w:pPr>
        <w:pStyle w:val="a"/>
        <w:rPr>
          <w:b/>
          <w:bCs/>
        </w:rPr>
      </w:pPr>
      <w:r w:rsidRPr="001F3CA7">
        <w:rPr>
          <w:b/>
          <w:bCs/>
        </w:rPr>
        <w:t>Порядок урегулирования споров</w:t>
      </w:r>
    </w:p>
    <w:p w14:paraId="1996535E" w14:textId="3429D715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37090335" w14:textId="77777777"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6FCCDBB9" w14:textId="0EC81D04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44239D">
        <w:rPr>
          <w:lang w:eastAsia="en-US"/>
        </w:rPr>
        <w:t>Договор</w:t>
      </w:r>
      <w:r>
        <w:rPr>
          <w:lang w:eastAsia="en-US"/>
        </w:rPr>
        <w:t>ом, то Претензия направляется Стороной другой Стороне в письменном виде.</w:t>
      </w:r>
    </w:p>
    <w:p w14:paraId="21162F63" w14:textId="77777777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6B24A115" w14:textId="77777777"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7744A4B4" w14:textId="6214714E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 разрешаются в Арбитражном суде Московской области.</w:t>
      </w:r>
    </w:p>
    <w:p w14:paraId="1F6F73D2" w14:textId="043D799F" w:rsidR="002502D9" w:rsidRPr="001F3CA7" w:rsidRDefault="002502D9" w:rsidP="00D85388">
      <w:pPr>
        <w:pStyle w:val="a"/>
        <w:rPr>
          <w:b/>
          <w:bCs/>
        </w:rPr>
      </w:pPr>
      <w:r w:rsidRPr="001F3CA7">
        <w:rPr>
          <w:b/>
          <w:bCs/>
        </w:rPr>
        <w:t xml:space="preserve">Срок действия, порядок изменения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11BAFE75" w14:textId="16658A81" w:rsidR="002502D9" w:rsidRPr="005F69E3" w:rsidRDefault="001F3CA7" w:rsidP="00D85388">
      <w:pPr>
        <w:pStyle w:val="a0"/>
        <w:rPr>
          <w:lang w:eastAsia="en-US"/>
        </w:rPr>
      </w:pPr>
      <w:r w:rsidRPr="001F3CA7">
        <w:rPr>
          <w:rFonts w:eastAsia="Times New Roman" w:cs="Times New Roman"/>
          <w:bCs/>
          <w:szCs w:val="24"/>
          <w:lang w:eastAsia="ru-RU"/>
        </w:rPr>
        <w:t xml:space="preserve">Настоящий Договор вступает в силу с даты его подписания обеими Сторонами и действует </w:t>
      </w:r>
      <w:r w:rsidR="002502D9" w:rsidRPr="005F69E3">
        <w:rPr>
          <w:lang w:eastAsia="en-US"/>
        </w:rPr>
        <w:t xml:space="preserve">по </w:t>
      </w:r>
      <w:r w:rsidR="001542E2" w:rsidRPr="005F69E3">
        <w:rPr>
          <w:lang w:eastAsia="en-US"/>
        </w:rPr>
        <w:t>31.12.202</w:t>
      </w:r>
      <w:r w:rsidR="00103216">
        <w:rPr>
          <w:lang w:eastAsia="en-US"/>
        </w:rPr>
        <w:t>2</w:t>
      </w:r>
      <w:r w:rsidR="00C550B6">
        <w:rPr>
          <w:lang w:eastAsia="en-US"/>
        </w:rPr>
        <w:t>г</w:t>
      </w:r>
      <w:r w:rsidR="002502D9" w:rsidRPr="005F69E3">
        <w:rPr>
          <w:lang w:eastAsia="en-US"/>
        </w:rPr>
        <w:t xml:space="preserve">. Окончание срока действия настоящего </w:t>
      </w:r>
      <w:r w:rsidR="0044239D">
        <w:rPr>
          <w:lang w:eastAsia="en-US"/>
        </w:rPr>
        <w:t>Договор</w:t>
      </w:r>
      <w:r w:rsidR="002502D9" w:rsidRPr="005F69E3">
        <w:rPr>
          <w:lang w:eastAsia="en-US"/>
        </w:rPr>
        <w:t>а не влечет прекращение неисполненных обязательств Сторон.</w:t>
      </w:r>
    </w:p>
    <w:p w14:paraId="4DC086B3" w14:textId="38C957A8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</w:t>
      </w:r>
      <w:r w:rsidR="004063FB" w:rsidRPr="005F69E3">
        <w:rPr>
          <w:lang w:eastAsia="en-US"/>
        </w:rPr>
        <w:t>.</w:t>
      </w:r>
      <w:r w:rsidRPr="005F69E3">
        <w:rPr>
          <w:lang w:eastAsia="en-US"/>
        </w:rPr>
        <w:t xml:space="preserve"> </w:t>
      </w:r>
      <w:r w:rsidR="004063FB" w:rsidRPr="005F69E3">
        <w:t xml:space="preserve">Также изменение существенных условий </w:t>
      </w:r>
      <w:r w:rsidR="0044239D">
        <w:t>Договор</w:t>
      </w:r>
      <w:r w:rsidR="004063FB" w:rsidRPr="005F69E3">
        <w:t>а допускается в следующих случаях:</w:t>
      </w:r>
    </w:p>
    <w:p w14:paraId="6DFC63B5" w14:textId="6D817E55" w:rsidR="002502D9" w:rsidRPr="005F69E3" w:rsidRDefault="00B55D86" w:rsidP="00D129C0">
      <w:pPr>
        <w:pStyle w:val="a1"/>
        <w:numPr>
          <w:ilvl w:val="0"/>
          <w:numId w:val="0"/>
        </w:numPr>
        <w:ind w:firstLine="709"/>
      </w:pPr>
      <w:r w:rsidRPr="005F69E3">
        <w:t xml:space="preserve">при снижении Цены </w:t>
      </w:r>
      <w:r w:rsidR="0044239D">
        <w:t>Договор</w:t>
      </w:r>
      <w:r w:rsidRPr="005F69E3">
        <w:t xml:space="preserve">а без изменения предусмотренных </w:t>
      </w:r>
      <w:r w:rsidR="0044239D">
        <w:t>Договор</w:t>
      </w:r>
      <w:r w:rsidRPr="005F69E3">
        <w:t xml:space="preserve">ом объема услуги, качества оказываемой услуги и иных условий </w:t>
      </w:r>
      <w:r w:rsidR="0044239D">
        <w:t>Договор</w:t>
      </w:r>
      <w:r w:rsidRPr="005F69E3">
        <w:t>а;</w:t>
      </w:r>
    </w:p>
    <w:p w14:paraId="0689F910" w14:textId="3DCA8863" w:rsidR="00E21534" w:rsidRPr="005F69E3" w:rsidRDefault="00B55D86" w:rsidP="00D129C0">
      <w:pPr>
        <w:pStyle w:val="a1"/>
        <w:numPr>
          <w:ilvl w:val="0"/>
          <w:numId w:val="0"/>
        </w:numPr>
        <w:ind w:firstLine="709"/>
      </w:pPr>
      <w:r w:rsidRPr="005F69E3">
        <w:t xml:space="preserve">если по предложению Заказчика увеличивается предусмотренный </w:t>
      </w:r>
      <w:r w:rsidR="0044239D">
        <w:t>Договор</w:t>
      </w:r>
      <w:r w:rsidRPr="005F69E3">
        <w:t xml:space="preserve">ом объем услуги не более чем на десять процентов или уменьшается предусмотренный </w:t>
      </w:r>
      <w:r w:rsidR="0044239D">
        <w:t>Договор</w:t>
      </w:r>
      <w:r w:rsidRPr="005F69E3">
        <w:t xml:space="preserve">ом 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44239D">
        <w:t>Договор</w:t>
      </w:r>
      <w:r w:rsidRPr="005F69E3">
        <w:t xml:space="preserve">а пропорционально дополнительному объему услуги исходя из установленной в </w:t>
      </w:r>
      <w:r w:rsidR="0044239D">
        <w:t>Договор</w:t>
      </w:r>
      <w:r w:rsidRPr="005F69E3">
        <w:t xml:space="preserve">е цены единицы услуги, но не более чем на десять процентов Цены </w:t>
      </w:r>
      <w:r w:rsidR="0044239D">
        <w:t>Договор</w:t>
      </w:r>
      <w:r w:rsidRPr="005F69E3">
        <w:t xml:space="preserve">а. При уменьшении предусмотренных </w:t>
      </w:r>
      <w:r w:rsidR="0044239D">
        <w:t>Договор</w:t>
      </w:r>
      <w:r w:rsidRPr="005F69E3">
        <w:t xml:space="preserve">ом объема услуги стороны </w:t>
      </w:r>
      <w:r w:rsidR="0044239D">
        <w:t>Договор</w:t>
      </w:r>
      <w:r w:rsidRPr="005F69E3">
        <w:t xml:space="preserve">а обязаны уменьшить Цену </w:t>
      </w:r>
      <w:r w:rsidR="0044239D">
        <w:t>Договор</w:t>
      </w:r>
      <w:r w:rsidRPr="005F69E3">
        <w:t>а исходя из цены единицы услуги.</w:t>
      </w:r>
    </w:p>
    <w:p w14:paraId="753F69DC" w14:textId="11595A41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1CCD15A2" w14:textId="77777777" w:rsidR="00DC47EF" w:rsidRPr="001F3CA7" w:rsidRDefault="00DC47EF" w:rsidP="00D85388">
      <w:pPr>
        <w:pStyle w:val="a"/>
        <w:rPr>
          <w:b/>
          <w:bCs/>
        </w:rPr>
      </w:pPr>
      <w:r w:rsidRPr="001F3CA7">
        <w:rPr>
          <w:b/>
          <w:bCs/>
        </w:rPr>
        <w:t>Особые условия</w:t>
      </w:r>
    </w:p>
    <w:p w14:paraId="02C3B34F" w14:textId="04EFEB83" w:rsidR="00F22608" w:rsidRDefault="0044239D">
      <w:r>
        <w:t>14.1. Стороны при исполнении Договора:</w:t>
      </w:r>
    </w:p>
    <w:p w14:paraId="28C28DCE" w14:textId="77777777" w:rsidR="00F22608" w:rsidRDefault="0044239D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4AC6E2D7" w14:textId="1D9AC913" w:rsidR="00F22608" w:rsidRDefault="0044239D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14:paraId="4AF93C21" w14:textId="77777777" w:rsidR="00F22608" w:rsidRDefault="0044239D">
      <w:r>
        <w:t>результаты такой приемки;</w:t>
      </w:r>
    </w:p>
    <w:p w14:paraId="568498A7" w14:textId="77777777" w:rsidR="00F22608" w:rsidRDefault="0044239D">
      <w:r>
        <w:t>мотивированный отказ от подписания документа о приемке;</w:t>
      </w:r>
    </w:p>
    <w:p w14:paraId="37E11044" w14:textId="3F193280" w:rsidR="00F22608" w:rsidRDefault="0044239D">
      <w:r>
        <w:t>оплата оказанной услуги, а также отдельных этапов исполнения Договора;</w:t>
      </w:r>
    </w:p>
    <w:p w14:paraId="5039D320" w14:textId="77777777" w:rsidR="00F22608" w:rsidRDefault="0044239D">
      <w:r>
        <w:t>заключение дополнительных соглашений;</w:t>
      </w:r>
    </w:p>
    <w:p w14:paraId="556544F8" w14:textId="77777777" w:rsidR="00F22608" w:rsidRDefault="0044239D">
      <w:r>
        <w:lastRenderedPageBreak/>
        <w:t>направление требования об уплате неустоек (штрафов, пеней);</w:t>
      </w:r>
    </w:p>
    <w:p w14:paraId="2913CFD6" w14:textId="27743E3D" w:rsidR="00F22608" w:rsidRDefault="0044239D">
      <w:r>
        <w:t>направление решения об одностороннем отказе от исполнения Договора;</w:t>
      </w:r>
    </w:p>
    <w:p w14:paraId="7819143D" w14:textId="4943029B" w:rsidR="00F22608" w:rsidRDefault="0044239D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14:paraId="752A5DA5" w14:textId="4CDDA941" w:rsidR="00F22608" w:rsidRDefault="0044239D">
      <w:r>
        <w:t>14.2. Для работы в ПИК ЕАСУЗ Стороны Договора:</w:t>
      </w:r>
    </w:p>
    <w:p w14:paraId="75577BF3" w14:textId="6415B99A" w:rsidR="00F22608" w:rsidRDefault="0044239D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14:paraId="383B009B" w14:textId="76D79356" w:rsidR="00F22608" w:rsidRDefault="0044239D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4A93005E" w14:textId="77777777" w:rsidR="00F22608" w:rsidRDefault="0044239D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0481E99F" w14:textId="77777777" w:rsidR="00F22608" w:rsidRDefault="0044239D">
      <w:r>
        <w:t>- обеспечивают необходимые условия для осуществления электронного документооборота в ПИК ЕАСУЗ и в ЭДО ПИК ЕАСУЗ;</w:t>
      </w:r>
    </w:p>
    <w:p w14:paraId="06EC3994" w14:textId="77777777" w:rsidR="00F22608" w:rsidRDefault="0044239D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2F699AD0" w14:textId="77777777" w:rsidR="00F22608" w:rsidRDefault="0044239D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0164F24F" w14:textId="6F120862" w:rsidR="00F22608" w:rsidRDefault="0044239D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14:paraId="18B084E3" w14:textId="5B5B015A" w:rsidR="00F22608" w:rsidRDefault="0044239D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46E6B72E" w14:textId="77777777" w:rsidR="00F22608" w:rsidRDefault="0044239D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1C0E4654" w14:textId="77777777" w:rsidR="00F22608" w:rsidRDefault="0044239D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6AACC1CE" w14:textId="1FF85F32" w:rsidR="00F22608" w:rsidRDefault="0044239D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14:paraId="0093EC02" w14:textId="4C1FEFA5" w:rsidR="00F22608" w:rsidRDefault="0044239D">
      <w: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45D1B8FB" w14:textId="77777777"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14:paraId="19B24E21" w14:textId="77777777" w:rsidR="00DC47EF" w:rsidRPr="001F3CA7" w:rsidRDefault="00DC47EF" w:rsidP="00D85388">
      <w:pPr>
        <w:pStyle w:val="a"/>
        <w:rPr>
          <w:b/>
          <w:bCs/>
        </w:rPr>
      </w:pPr>
      <w:r w:rsidRPr="001F3CA7">
        <w:rPr>
          <w:b/>
          <w:bCs/>
        </w:rPr>
        <w:t>Прочие условия</w:t>
      </w:r>
    </w:p>
    <w:p w14:paraId="686BF7DE" w14:textId="5934C4B7"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lastRenderedPageBreak/>
        <w:t xml:space="preserve">Если иное не предусмотрено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14:paraId="1110DC1D" w14:textId="77777777"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4ED8FD8E" w14:textId="77777777"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75841330" w14:textId="5AA64A37" w:rsidR="00F23E2C" w:rsidRPr="005F69E3" w:rsidRDefault="0044239D" w:rsidP="00F23E2C">
      <w:pPr>
        <w:pStyle w:val="a0"/>
      </w:pPr>
      <w:r>
        <w:t>Договор</w:t>
      </w:r>
      <w:r w:rsidR="00F23E2C">
        <w:t xml:space="preserve"> составлен в 2 (двух) экземплярах, идентичных по содержанию и имеющих одинаковую юридическую силу, один из которых передан Исполнителю, один - находится у Заказчика.</w:t>
      </w:r>
    </w:p>
    <w:p w14:paraId="66E11A23" w14:textId="3BCD8F50"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ом, Стороны руководствуются законодательством Российской Федерации.</w:t>
      </w:r>
    </w:p>
    <w:p w14:paraId="64B49ABD" w14:textId="4113135E"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44239D">
        <w:t>Договор</w:t>
      </w:r>
      <w:r w:rsidRPr="005F69E3">
        <w:t>а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44239D">
        <w:t>Договор</w:t>
      </w:r>
      <w:r w:rsidRPr="005F69E3">
        <w:t>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44239D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44239D">
        <w:t>Договор</w:t>
      </w:r>
      <w:r w:rsidR="00326506" w:rsidRPr="005F69E3">
        <w:t>а)</w:t>
      </w:r>
      <w:r w:rsidR="00FA086B">
        <w:t>,</w:t>
      </w:r>
      <w:r w:rsidR="00326506" w:rsidRPr="005F69E3">
        <w:t xml:space="preserve"> </w:t>
      </w:r>
      <w:r w:rsidR="001D45A0" w:rsidRPr="005F69E3">
        <w:t>приложение 5 «Техническое задание»</w:t>
      </w:r>
      <w:r w:rsidR="00D85388" w:rsidRPr="005F69E3">
        <w:t xml:space="preserve"> .</w:t>
      </w:r>
    </w:p>
    <w:p w14:paraId="7FA11F52" w14:textId="77777777"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CC4C5C" w:rsidRPr="00F5052C" w14:paraId="3AED28BA" w14:textId="77777777" w:rsidTr="0044239D">
        <w:trPr>
          <w:trHeight w:val="988"/>
        </w:trPr>
        <w:tc>
          <w:tcPr>
            <w:tcW w:w="5075" w:type="dxa"/>
            <w:shd w:val="clear" w:color="auto" w:fill="auto"/>
          </w:tcPr>
          <w:p w14:paraId="633B84BF" w14:textId="77777777" w:rsidR="00CC4C5C" w:rsidRPr="00F5052C" w:rsidRDefault="00CC4C5C" w:rsidP="0044239D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7D608C3E" w14:textId="77777777" w:rsidR="00CC4C5C" w:rsidRPr="00F5052C" w:rsidRDefault="00CC4C5C" w:rsidP="0044239D">
            <w:pPr>
              <w:ind w:firstLine="34"/>
              <w:rPr>
                <w:bCs/>
                <w:lang w:eastAsia="en-US"/>
              </w:rPr>
            </w:pPr>
          </w:p>
          <w:p w14:paraId="7BF12633" w14:textId="77777777" w:rsidR="00CC4C5C" w:rsidRPr="00C4025A" w:rsidRDefault="00CC4C5C" w:rsidP="0044239D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</w:t>
            </w:r>
          </w:p>
        </w:tc>
        <w:tc>
          <w:tcPr>
            <w:tcW w:w="5633" w:type="dxa"/>
            <w:shd w:val="clear" w:color="auto" w:fill="auto"/>
          </w:tcPr>
          <w:p w14:paraId="6D536025" w14:textId="77777777" w:rsidR="00CC4C5C" w:rsidRPr="00F5052C" w:rsidRDefault="00CC4C5C" w:rsidP="0044239D">
            <w:pPr>
              <w:ind w:right="1451" w:firstLine="34"/>
              <w:rPr>
                <w:bCs/>
                <w:lang w:eastAsia="en-US"/>
              </w:rPr>
            </w:pPr>
            <w:r w:rsidRPr="00F5052C">
              <w:t>Исполнитель</w:t>
            </w:r>
            <w:r w:rsidRPr="00F5052C">
              <w:rPr>
                <w:bCs/>
                <w:lang w:eastAsia="en-US"/>
              </w:rPr>
              <w:t>:</w:t>
            </w:r>
          </w:p>
          <w:p w14:paraId="329C61C1" w14:textId="77777777" w:rsidR="00CC4C5C" w:rsidRPr="00F5052C" w:rsidRDefault="00CC4C5C" w:rsidP="0044239D">
            <w:pPr>
              <w:ind w:right="1451" w:firstLine="34"/>
              <w:rPr>
                <w:bCs/>
                <w:lang w:eastAsia="en-US"/>
              </w:rPr>
            </w:pPr>
          </w:p>
          <w:p w14:paraId="345EFBC3" w14:textId="77777777" w:rsidR="00CC4C5C" w:rsidRPr="00C4025A" w:rsidRDefault="00CC4C5C" w:rsidP="0044239D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C4C5C" w:rsidRPr="00F5052C" w14:paraId="5845207A" w14:textId="77777777" w:rsidTr="0044239D">
        <w:trPr>
          <w:trHeight w:val="397"/>
        </w:trPr>
        <w:tc>
          <w:tcPr>
            <w:tcW w:w="5075" w:type="dxa"/>
            <w:shd w:val="clear" w:color="auto" w:fill="auto"/>
          </w:tcPr>
          <w:p w14:paraId="37404CF3" w14:textId="77777777" w:rsidR="00CC4C5C" w:rsidRPr="00F5052C" w:rsidRDefault="00CC4C5C" w:rsidP="0044239D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ГАУСО МО "КАШИРСКИЙ ЦСО "ЗАБОТА"</w:t>
            </w:r>
          </w:p>
        </w:tc>
        <w:tc>
          <w:tcPr>
            <w:tcW w:w="5633" w:type="dxa"/>
            <w:shd w:val="clear" w:color="auto" w:fill="auto"/>
          </w:tcPr>
          <w:p w14:paraId="38D4D6E7" w14:textId="77777777" w:rsidR="00CC4C5C" w:rsidRPr="00F5052C" w:rsidRDefault="00CC4C5C" w:rsidP="0044239D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CC4C5C" w:rsidRPr="00B544C2" w14:paraId="18F6D0FE" w14:textId="77777777" w:rsidTr="0044239D">
        <w:trPr>
          <w:trHeight w:val="1653"/>
        </w:trPr>
        <w:tc>
          <w:tcPr>
            <w:tcW w:w="5075" w:type="dxa"/>
            <w:shd w:val="clear" w:color="auto" w:fill="auto"/>
          </w:tcPr>
          <w:p w14:paraId="6EFBC9E0" w14:textId="77777777" w:rsidR="00CC4C5C" w:rsidRPr="00F5052C" w:rsidRDefault="00CC4C5C" w:rsidP="0044239D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 адрес: 142901, Московская область, Каширский район, г. Кашира, ул. Иванова, д. 1</w:t>
            </w:r>
          </w:p>
          <w:p w14:paraId="4C7C833F" w14:textId="77777777" w:rsidR="00CC4C5C" w:rsidRPr="00F5052C" w:rsidRDefault="00CC4C5C" w:rsidP="0044239D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 нахождения, адрес: 142901, Московская область, Каширский район, г. Кашира, ул. Иванова, д. 1</w:t>
            </w:r>
          </w:p>
          <w:p w14:paraId="5FC3DEE0" w14:textId="77777777" w:rsidR="00CC4C5C" w:rsidRPr="00B544C2" w:rsidRDefault="00CC4C5C" w:rsidP="0044239D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5019010594</w:t>
            </w:r>
          </w:p>
          <w:p w14:paraId="784A3327" w14:textId="77777777" w:rsidR="00CC4C5C" w:rsidRPr="00B544C2" w:rsidRDefault="00CC4C5C" w:rsidP="0044239D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501901001</w:t>
            </w:r>
          </w:p>
          <w:p w14:paraId="51996211" w14:textId="77777777" w:rsidR="00CC4C5C" w:rsidRPr="00B544C2" w:rsidRDefault="00CC4C5C" w:rsidP="0044239D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1025002513800</w:t>
            </w:r>
          </w:p>
        </w:tc>
        <w:tc>
          <w:tcPr>
            <w:tcW w:w="5633" w:type="dxa"/>
            <w:shd w:val="clear" w:color="auto" w:fill="auto"/>
          </w:tcPr>
          <w:p w14:paraId="04540C9B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44239D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44239D">
              <w:rPr>
                <w:lang w:eastAsia="en-US"/>
              </w:rPr>
              <w:t>: ________________</w:t>
            </w:r>
          </w:p>
          <w:p w14:paraId="27745566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44239D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44239D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44239D">
              <w:t>: ________________</w:t>
            </w:r>
          </w:p>
          <w:p w14:paraId="34FD01A6" w14:textId="77777777" w:rsidR="00CC4C5C" w:rsidRPr="00B544C2" w:rsidRDefault="00CC4C5C" w:rsidP="0044239D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14:paraId="6934FDBE" w14:textId="77777777" w:rsidR="00CC4C5C" w:rsidRPr="00B544C2" w:rsidRDefault="00CC4C5C" w:rsidP="0044239D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________________</w:t>
            </w:r>
          </w:p>
          <w:p w14:paraId="30F743F5" w14:textId="77777777" w:rsidR="00CC4C5C" w:rsidRPr="00B544C2" w:rsidRDefault="00CC4C5C" w:rsidP="0044239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C4C5C" w:rsidRPr="00F5052C" w14:paraId="013CF4FB" w14:textId="77777777" w:rsidTr="0044239D">
        <w:trPr>
          <w:trHeight w:val="268"/>
        </w:trPr>
        <w:tc>
          <w:tcPr>
            <w:tcW w:w="5075" w:type="dxa"/>
            <w:shd w:val="clear" w:color="auto" w:fill="auto"/>
          </w:tcPr>
          <w:p w14:paraId="4FBC6296" w14:textId="77777777" w:rsidR="00CC4C5C" w:rsidRPr="00F5052C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091EE4D2" w14:textId="77777777" w:rsidR="00CC4C5C" w:rsidRPr="00F5052C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C4C5C" w:rsidRPr="00F5052C" w14:paraId="27CE48BC" w14:textId="77777777" w:rsidTr="0044239D">
        <w:trPr>
          <w:trHeight w:val="1370"/>
        </w:trPr>
        <w:tc>
          <w:tcPr>
            <w:tcW w:w="5075" w:type="dxa"/>
            <w:shd w:val="clear" w:color="auto" w:fill="auto"/>
          </w:tcPr>
          <w:p w14:paraId="1A8EE680" w14:textId="77777777" w:rsidR="00CC4C5C" w:rsidRPr="0044239D" w:rsidRDefault="00CC4C5C" w:rsidP="00184AEE">
            <w:pPr>
              <w:ind w:firstLine="34"/>
              <w:rPr>
                <w:lang w:eastAsia="en-US"/>
              </w:rPr>
            </w:pPr>
            <w:r w:rsidRPr="0044239D">
              <w:rPr>
                <w:lang w:eastAsia="en-US"/>
              </w:rPr>
              <w:t xml:space="preserve">Министерство экономики и финансов Московской области </w:t>
            </w:r>
            <w:r w:rsidRPr="0044239D">
              <w:rPr>
                <w:rFonts w:cstheme="minorHAnsi"/>
                <w:shd w:val="clear" w:color="auto" w:fill="FFFFFF"/>
              </w:rPr>
              <w:t>(</w:t>
            </w:r>
            <w:r>
              <w:rPr>
                <w:rFonts w:cstheme="minorHAnsi"/>
                <w:shd w:val="clear" w:color="auto" w:fill="FFFFFF"/>
              </w:rPr>
              <w:t>л</w:t>
            </w:r>
            <w:r w:rsidRPr="0044239D">
              <w:rPr>
                <w:rFonts w:cstheme="minorHAnsi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44239D">
              <w:rPr>
                <w:rFonts w:cstheme="minorHAnsi"/>
                <w:shd w:val="clear" w:color="auto" w:fill="FFFFFF"/>
              </w:rPr>
              <w:t xml:space="preserve"> 30831215680,   </w:t>
            </w:r>
            <w:r w:rsidRPr="0044239D">
              <w:rPr>
                <w:lang w:eastAsia="en-US"/>
              </w:rPr>
              <w:t xml:space="preserve">ГОСУДАРСТВЕННОЕ АВТОНОМНОЕ УЧРЕЖДЕНИЕ СОЦИАЛЬНОГО ОБСЛУЖИВАНИЯ МОСКОВСКОЙ ОБЛАСТИ "КАШИРСКИЙ ЦЕНТР </w:t>
            </w:r>
            <w:r w:rsidRPr="0044239D">
              <w:rPr>
                <w:lang w:eastAsia="en-US"/>
              </w:rPr>
              <w:lastRenderedPageBreak/>
              <w:t>СОЦИАЛЬНОГО ОБСЛУЖИВАНИЯ ГРАЖДАН ПОЖИЛОГО ВОЗРАСТА И ИНВАЛИДОВ "ЗАБОТА"</w:t>
            </w:r>
            <w:r w:rsidRPr="0044239D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72D8182" w14:textId="77777777" w:rsidR="00CC4C5C" w:rsidRPr="00020FEC" w:rsidRDefault="00CC4C5C" w:rsidP="0044239D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CC4C5C" w:rsidRPr="00E00802" w14:paraId="266F3A3C" w14:textId="77777777" w:rsidTr="0044239D">
        <w:trPr>
          <w:trHeight w:val="1638"/>
        </w:trPr>
        <w:tc>
          <w:tcPr>
            <w:tcW w:w="5075" w:type="dxa"/>
            <w:shd w:val="clear" w:color="auto" w:fill="auto"/>
          </w:tcPr>
          <w:p w14:paraId="2FC910C4" w14:textId="777FFE14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44239D">
              <w:rPr>
                <w:lang w:eastAsia="en-US"/>
              </w:rPr>
              <w:t>: ГУ Банка Росси</w:t>
            </w:r>
            <w:r w:rsidR="00103216">
              <w:rPr>
                <w:lang w:eastAsia="en-US"/>
              </w:rPr>
              <w:t>и</w:t>
            </w:r>
            <w:r w:rsidRPr="0044239D">
              <w:rPr>
                <w:lang w:eastAsia="en-US"/>
              </w:rPr>
              <w:t xml:space="preserve"> по ЦФО</w:t>
            </w:r>
            <w:r w:rsidR="00103216">
              <w:rPr>
                <w:lang w:eastAsia="en-US"/>
              </w:rPr>
              <w:t>//УФК по Московской области г. Москва</w:t>
            </w:r>
          </w:p>
          <w:p w14:paraId="4F94F915" w14:textId="19E77745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44239D">
              <w:rPr>
                <w:lang w:eastAsia="en-US"/>
              </w:rPr>
              <w:t xml:space="preserve"> 0</w:t>
            </w:r>
            <w:r w:rsidR="00103216">
              <w:rPr>
                <w:lang w:eastAsia="en-US"/>
              </w:rPr>
              <w:t>04525987</w:t>
            </w:r>
          </w:p>
          <w:p w14:paraId="21247837" w14:textId="0F3331F6" w:rsidR="00CC4C5C" w:rsidRPr="0044239D" w:rsidRDefault="00103216" w:rsidP="0044239D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lang w:eastAsia="en-US"/>
              </w:rPr>
              <w:t>Казначейский счет:</w:t>
            </w:r>
            <w:r w:rsidR="00CC4C5C" w:rsidRPr="004423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03224643460000004800</w:t>
            </w:r>
          </w:p>
          <w:p w14:paraId="0F24AACD" w14:textId="213B9EE6" w:rsidR="00CC4C5C" w:rsidRPr="0044239D" w:rsidRDefault="00103216" w:rsidP="0044239D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счет: 40102810845370000004</w:t>
            </w:r>
          </w:p>
          <w:p w14:paraId="0CB945A1" w14:textId="77777777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44239D">
              <w:rPr>
                <w:lang w:eastAsia="en-US"/>
              </w:rPr>
              <w:t xml:space="preserve"> 39775697</w:t>
            </w:r>
          </w:p>
          <w:p w14:paraId="3AB0EC15" w14:textId="77777777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44239D">
              <w:rPr>
                <w:lang w:eastAsia="en-US"/>
              </w:rPr>
              <w:t xml:space="preserve"> 46735000001</w:t>
            </w:r>
          </w:p>
        </w:tc>
        <w:tc>
          <w:tcPr>
            <w:tcW w:w="5633" w:type="dxa"/>
            <w:shd w:val="clear" w:color="auto" w:fill="auto"/>
          </w:tcPr>
          <w:p w14:paraId="305DBD1E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44239D">
              <w:rPr>
                <w:lang w:eastAsia="en-US"/>
              </w:rPr>
              <w:t>: ________________</w:t>
            </w:r>
          </w:p>
          <w:p w14:paraId="172CF96C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44239D">
              <w:rPr>
                <w:lang w:eastAsia="en-US"/>
              </w:rPr>
              <w:t xml:space="preserve"> ________________</w:t>
            </w:r>
          </w:p>
          <w:p w14:paraId="33696FB0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44239D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44239D">
              <w:rPr>
                <w:lang w:eastAsia="en-US"/>
              </w:rPr>
              <w:t xml:space="preserve"> ________________</w:t>
            </w:r>
          </w:p>
          <w:p w14:paraId="6EEE8967" w14:textId="77777777" w:rsidR="00CC4C5C" w:rsidRPr="0044239D" w:rsidRDefault="00CC4C5C" w:rsidP="0044239D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44239D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44239D">
              <w:rPr>
                <w:lang w:eastAsia="en-US"/>
              </w:rPr>
              <w:t xml:space="preserve"> ________________</w:t>
            </w:r>
          </w:p>
          <w:p w14:paraId="501A25C9" w14:textId="77777777" w:rsidR="00CC4C5C" w:rsidRPr="00020FEC" w:rsidRDefault="00CC4C5C" w:rsidP="0044239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________________</w:t>
            </w:r>
          </w:p>
          <w:p w14:paraId="1628631E" w14:textId="77777777" w:rsidR="00CC4C5C" w:rsidRPr="00020FEC" w:rsidRDefault="00CC4C5C" w:rsidP="0044239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________________</w:t>
            </w:r>
          </w:p>
        </w:tc>
      </w:tr>
      <w:tr w:rsidR="00CC4C5C" w:rsidRPr="00E00802" w14:paraId="35C890D4" w14:textId="77777777" w:rsidTr="0044239D">
        <w:trPr>
          <w:trHeight w:val="819"/>
        </w:trPr>
        <w:tc>
          <w:tcPr>
            <w:tcW w:w="5075" w:type="dxa"/>
            <w:shd w:val="clear" w:color="auto" w:fill="auto"/>
          </w:tcPr>
          <w:p w14:paraId="1419DC74" w14:textId="77777777" w:rsidR="00CC4C5C" w:rsidRPr="00981EBD" w:rsidRDefault="00CC4C5C" w:rsidP="0044239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8 (49669) 28-147</w:t>
            </w:r>
          </w:p>
          <w:p w14:paraId="3F2AFAA6" w14:textId="77777777" w:rsidR="00CC4C5C" w:rsidRPr="00020FEC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zabota_kashira@list.ru</w:t>
            </w:r>
          </w:p>
        </w:tc>
        <w:tc>
          <w:tcPr>
            <w:tcW w:w="5633" w:type="dxa"/>
            <w:shd w:val="clear" w:color="auto" w:fill="auto"/>
          </w:tcPr>
          <w:p w14:paraId="6EDE8818" w14:textId="77777777" w:rsidR="00CC4C5C" w:rsidRPr="00B544C2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14:paraId="6A180018" w14:textId="77777777" w:rsidR="00CC4C5C" w:rsidRDefault="00CC4C5C" w:rsidP="0044239D">
            <w:pPr>
              <w:ind w:right="1451" w:firstLine="34"/>
              <w:rPr>
                <w:rFonts w:cstheme="minorHAnsi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CC4C5C" w14:paraId="50E2C24F" w14:textId="77777777" w:rsidTr="0044239D">
        <w:trPr>
          <w:trHeight w:val="274"/>
        </w:trPr>
        <w:tc>
          <w:tcPr>
            <w:tcW w:w="5104" w:type="dxa"/>
            <w:gridSpan w:val="3"/>
          </w:tcPr>
          <w:p w14:paraId="6A68F55F" w14:textId="77777777" w:rsidR="00CC4C5C" w:rsidRDefault="00CC4C5C" w:rsidP="0044239D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14:paraId="579A2DFA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 w:rsidRPr="00020FEC">
              <w:t>Исполнитель</w:t>
            </w:r>
            <w:r w:rsidRPr="00020FEC">
              <w:rPr>
                <w:bCs/>
                <w:lang w:eastAsia="en-US"/>
              </w:rPr>
              <w:t>:</w:t>
            </w:r>
          </w:p>
        </w:tc>
      </w:tr>
      <w:tr w:rsidR="00CC4C5C" w14:paraId="4B887B1F" w14:textId="77777777" w:rsidTr="0044239D">
        <w:tc>
          <w:tcPr>
            <w:tcW w:w="1985" w:type="dxa"/>
          </w:tcPr>
          <w:p w14:paraId="26453F85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49A29D98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7E84A69C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14:paraId="41F89912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79151EAD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3A46DC91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CC4C5C" w14:paraId="7562D1C5" w14:textId="77777777" w:rsidTr="0044239D">
        <w:tc>
          <w:tcPr>
            <w:tcW w:w="1985" w:type="dxa"/>
          </w:tcPr>
          <w:p w14:paraId="4DE822F0" w14:textId="5CC6DF9B" w:rsidR="00CC4C5C" w:rsidRPr="00103216" w:rsidRDefault="00103216" w:rsidP="0044239D">
            <w:pPr>
              <w:ind w:firstLine="0"/>
              <w:rPr>
                <w:bCs/>
                <w:iCs/>
                <w:lang w:val="ru-RU" w:eastAsia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  <w:lang w:val="ru-RU"/>
              </w:rPr>
              <w:t>И.о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  <w:lang w:val="ru-RU"/>
              </w:rPr>
              <w:t xml:space="preserve">. </w:t>
            </w:r>
            <w:proofErr w:type="spellStart"/>
            <w:r w:rsidR="00CC4C5C"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  <w:lang w:val="ru-RU"/>
              </w:rPr>
              <w:t>а</w:t>
            </w:r>
          </w:p>
        </w:tc>
        <w:tc>
          <w:tcPr>
            <w:tcW w:w="1418" w:type="dxa"/>
          </w:tcPr>
          <w:p w14:paraId="5D912063" w14:textId="77777777" w:rsidR="00CC4C5C" w:rsidRPr="00203F5F" w:rsidRDefault="00CC4C5C" w:rsidP="0044239D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14:paraId="23944F95" w14:textId="0CA0D4A1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 w:rsidR="00103216">
              <w:rPr>
                <w:lang w:val="ru-RU" w:eastAsia="en-US"/>
              </w:rPr>
              <w:t>А.Ю. Морозов</w:t>
            </w:r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14:paraId="0BBDC3E6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14:paraId="0A110DF3" w14:textId="77777777" w:rsidR="00CC4C5C" w:rsidRPr="00203F5F" w:rsidRDefault="00CC4C5C" w:rsidP="0044239D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14:paraId="4B50CA04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14:paraId="6B1655FE" w14:textId="6644649C" w:rsidR="00DC47EF" w:rsidRDefault="00DC47EF" w:rsidP="00F30F74"/>
    <w:p w14:paraId="68D48FB5" w14:textId="40685F67" w:rsidR="001F3CA7" w:rsidRDefault="001F3CA7" w:rsidP="00F30F74"/>
    <w:p w14:paraId="7F20D28C" w14:textId="293A46C9" w:rsidR="001F3CA7" w:rsidRDefault="001F3CA7" w:rsidP="00F30F74"/>
    <w:p w14:paraId="3BBA65A9" w14:textId="78DAD9A9" w:rsidR="001F3CA7" w:rsidRDefault="001F3CA7" w:rsidP="00F30F74"/>
    <w:p w14:paraId="7EDD1D5B" w14:textId="03BC1ABB" w:rsidR="001F3CA7" w:rsidRDefault="001F3CA7" w:rsidP="00F30F74"/>
    <w:p w14:paraId="625A3659" w14:textId="39E3D9EF" w:rsidR="001F3CA7" w:rsidRDefault="001F3CA7" w:rsidP="00F30F74"/>
    <w:p w14:paraId="752C8B59" w14:textId="48EADA41" w:rsidR="001F3CA7" w:rsidRDefault="001F3CA7" w:rsidP="00F30F74"/>
    <w:p w14:paraId="74C3D271" w14:textId="176D294C" w:rsidR="001F3CA7" w:rsidRDefault="001F3CA7" w:rsidP="00F30F74"/>
    <w:p w14:paraId="51D5FFFB" w14:textId="19CA22F1" w:rsidR="001F3CA7" w:rsidRDefault="001F3CA7" w:rsidP="00F30F74"/>
    <w:p w14:paraId="7AAB3A75" w14:textId="15EEA294" w:rsidR="001F3CA7" w:rsidRDefault="001F3CA7" w:rsidP="00F30F74"/>
    <w:p w14:paraId="7EDFB5D8" w14:textId="67501481" w:rsidR="001F3CA7" w:rsidRDefault="001F3CA7" w:rsidP="00F30F74"/>
    <w:p w14:paraId="062F8E94" w14:textId="697D84F3" w:rsidR="001F3CA7" w:rsidRDefault="001F3CA7" w:rsidP="00F30F74"/>
    <w:p w14:paraId="0F625F88" w14:textId="4BF7A48B" w:rsidR="001F3CA7" w:rsidRDefault="001F3CA7" w:rsidP="00F30F74"/>
    <w:p w14:paraId="767054EA" w14:textId="4E768ED7" w:rsidR="001F3CA7" w:rsidRDefault="001F3CA7" w:rsidP="00F30F74"/>
    <w:p w14:paraId="3552B56F" w14:textId="4107294F" w:rsidR="001F3CA7" w:rsidRDefault="001F3CA7" w:rsidP="00F30F74"/>
    <w:p w14:paraId="4AC88833" w14:textId="0A1DF7D4" w:rsidR="001F3CA7" w:rsidRDefault="001F3CA7" w:rsidP="00F30F74"/>
    <w:p w14:paraId="3AB937B0" w14:textId="6E9A3333" w:rsidR="001F3CA7" w:rsidRDefault="001F3CA7" w:rsidP="00F30F74"/>
    <w:p w14:paraId="2CAB2AAF" w14:textId="3D91387E" w:rsidR="001F3CA7" w:rsidRDefault="001F3CA7" w:rsidP="00F30F74"/>
    <w:p w14:paraId="0731071A" w14:textId="7EEA354D" w:rsidR="001F3CA7" w:rsidRDefault="001F3CA7" w:rsidP="00F30F74"/>
    <w:p w14:paraId="7A0BC866" w14:textId="3113F3F5" w:rsidR="001F3CA7" w:rsidRDefault="001F3CA7" w:rsidP="00F30F74"/>
    <w:p w14:paraId="6582BE11" w14:textId="63C277A0" w:rsidR="001F3CA7" w:rsidRDefault="001F3CA7" w:rsidP="00F30F74"/>
    <w:p w14:paraId="36743315" w14:textId="22D86D12" w:rsidR="001F3CA7" w:rsidRDefault="001F3CA7" w:rsidP="00F30F74"/>
    <w:p w14:paraId="63DD071B" w14:textId="31668029" w:rsidR="001F3CA7" w:rsidRDefault="001F3CA7" w:rsidP="00F30F74"/>
    <w:p w14:paraId="444F6735" w14:textId="35372C94" w:rsidR="001F3CA7" w:rsidRDefault="001F3CA7" w:rsidP="00F30F74"/>
    <w:p w14:paraId="20B5F8D1" w14:textId="0017359C" w:rsidR="001F3CA7" w:rsidRDefault="001F3CA7" w:rsidP="00F30F74"/>
    <w:p w14:paraId="15704052" w14:textId="0E60486F" w:rsidR="001F3CA7" w:rsidRDefault="001F3CA7" w:rsidP="00F30F74"/>
    <w:p w14:paraId="1EC785C3" w14:textId="67635D67" w:rsidR="001F3CA7" w:rsidRDefault="001F3CA7" w:rsidP="00F30F74"/>
    <w:p w14:paraId="548FF25F" w14:textId="315205D2" w:rsidR="001F3CA7" w:rsidRDefault="001F3CA7" w:rsidP="00F30F74"/>
    <w:p w14:paraId="35D1E737" w14:textId="77777777" w:rsidR="00466C69" w:rsidRDefault="00466C69" w:rsidP="001F3CA7">
      <w:pPr>
        <w:jc w:val="right"/>
      </w:pPr>
    </w:p>
    <w:p w14:paraId="21D60F4A" w14:textId="77777777" w:rsidR="00466C69" w:rsidRDefault="00466C69" w:rsidP="001F3CA7">
      <w:pPr>
        <w:jc w:val="right"/>
      </w:pPr>
    </w:p>
    <w:p w14:paraId="45BA65C6" w14:textId="77777777" w:rsidR="00466C69" w:rsidRDefault="00466C69" w:rsidP="001F3CA7">
      <w:pPr>
        <w:jc w:val="right"/>
      </w:pPr>
    </w:p>
    <w:p w14:paraId="027B3BC4" w14:textId="13DAE06E" w:rsidR="00466C69" w:rsidRDefault="00466C69" w:rsidP="001F3CA7">
      <w:pPr>
        <w:jc w:val="right"/>
      </w:pPr>
    </w:p>
    <w:p w14:paraId="4EE0A949" w14:textId="1BCB40BF" w:rsidR="00FA086B" w:rsidRDefault="00FA086B" w:rsidP="001F3CA7">
      <w:pPr>
        <w:jc w:val="right"/>
      </w:pPr>
    </w:p>
    <w:p w14:paraId="5F7F9017" w14:textId="3BC79EBE" w:rsidR="00FA086B" w:rsidRDefault="00FA086B" w:rsidP="001F3CA7">
      <w:pPr>
        <w:jc w:val="right"/>
      </w:pPr>
    </w:p>
    <w:p w14:paraId="7421B770" w14:textId="4C872A6A" w:rsidR="00FA086B" w:rsidRDefault="00FA086B" w:rsidP="001F3CA7">
      <w:pPr>
        <w:jc w:val="right"/>
      </w:pPr>
    </w:p>
    <w:p w14:paraId="7872FF8B" w14:textId="6EC26BEF" w:rsidR="00FA086B" w:rsidRDefault="00FA086B" w:rsidP="001F3CA7">
      <w:pPr>
        <w:jc w:val="right"/>
      </w:pPr>
    </w:p>
    <w:p w14:paraId="33B39427" w14:textId="77777777" w:rsidR="00FA086B" w:rsidRDefault="00FA086B" w:rsidP="001F3CA7">
      <w:pPr>
        <w:jc w:val="right"/>
      </w:pPr>
    </w:p>
    <w:p w14:paraId="4FFE6C29" w14:textId="1ADF4588" w:rsidR="001F3CA7" w:rsidRDefault="001F3CA7" w:rsidP="001F3CA7">
      <w:pPr>
        <w:jc w:val="right"/>
      </w:pPr>
      <w:r>
        <w:t>Приложение 5</w:t>
      </w:r>
    </w:p>
    <w:p w14:paraId="7B7A46E3" w14:textId="2379F97E" w:rsidR="001F3CA7" w:rsidRDefault="001F3CA7" w:rsidP="001F3CA7">
      <w:pPr>
        <w:jc w:val="right"/>
      </w:pPr>
      <w:r>
        <w:t>к Договору № _______</w:t>
      </w:r>
    </w:p>
    <w:p w14:paraId="19652CDE" w14:textId="44F64AA4" w:rsidR="00325633" w:rsidRDefault="00325633" w:rsidP="001F3CA7">
      <w:pPr>
        <w:jc w:val="right"/>
      </w:pPr>
      <w:r>
        <w:t>от _____________202</w:t>
      </w:r>
      <w:r w:rsidR="00103216">
        <w:t>1</w:t>
      </w:r>
      <w:r>
        <w:t>г.</w:t>
      </w:r>
    </w:p>
    <w:p w14:paraId="243F1A95" w14:textId="23EB80F3" w:rsidR="00325633" w:rsidRDefault="00325633" w:rsidP="001F3CA7">
      <w:pPr>
        <w:jc w:val="right"/>
      </w:pPr>
    </w:p>
    <w:p w14:paraId="0A05D3DD" w14:textId="77777777" w:rsidR="00FA086B" w:rsidRPr="00FA086B" w:rsidRDefault="00FA086B" w:rsidP="00FA086B">
      <w:pPr>
        <w:suppressAutoHyphens w:val="0"/>
        <w:ind w:firstLine="0"/>
        <w:jc w:val="center"/>
        <w:rPr>
          <w:b/>
          <w:sz w:val="28"/>
          <w:szCs w:val="28"/>
          <w:lang w:eastAsia="ru-RU"/>
        </w:rPr>
      </w:pPr>
      <w:r w:rsidRPr="00FA086B">
        <w:rPr>
          <w:b/>
          <w:sz w:val="28"/>
          <w:szCs w:val="28"/>
          <w:lang w:eastAsia="ru-RU"/>
        </w:rPr>
        <w:t>Техническое задание</w:t>
      </w:r>
    </w:p>
    <w:sectPr w:rsidR="00FA086B" w:rsidRPr="00FA086B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70EE" w14:textId="77777777" w:rsidR="00663621" w:rsidRDefault="00663621" w:rsidP="000C7337">
      <w:r>
        <w:separator/>
      </w:r>
    </w:p>
  </w:endnote>
  <w:endnote w:type="continuationSeparator" w:id="0">
    <w:p w14:paraId="2E74D3C4" w14:textId="77777777" w:rsidR="00663621" w:rsidRDefault="00663621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CEB8" w14:textId="77777777" w:rsidR="00663621" w:rsidRDefault="00663621" w:rsidP="000C7337">
      <w:r>
        <w:separator/>
      </w:r>
    </w:p>
  </w:footnote>
  <w:footnote w:type="continuationSeparator" w:id="0">
    <w:p w14:paraId="2229A814" w14:textId="77777777" w:rsidR="00663621" w:rsidRDefault="00663621" w:rsidP="000C7337">
      <w:r>
        <w:continuationSeparator/>
      </w:r>
    </w:p>
  </w:footnote>
  <w:footnote w:id="1">
    <w:p w14:paraId="79701E3E" w14:textId="77777777" w:rsidR="0044239D" w:rsidRDefault="0044239D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14:paraId="5D451A05" w14:textId="3D6803F5" w:rsidR="0044239D" w:rsidRDefault="0044239D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>
        <w:t>5.2</w:t>
      </w:r>
      <w:r>
        <w:fldChar w:fldCharType="end"/>
      </w:r>
      <w:r>
        <w:t xml:space="preserve"> 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3F04286E" w14:textId="1BA0B498" w:rsidR="0044239D" w:rsidRDefault="0044239D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14:paraId="1D8FCC0B" w14:textId="5E129A81" w:rsidR="0044239D" w:rsidRPr="00BA64F3" w:rsidRDefault="0044239D" w:rsidP="00BA64F3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  <w:footnote w:id="5">
    <w:p w14:paraId="309391CC" w14:textId="3FBC343B" w:rsidR="0044239D" w:rsidRDefault="0044239D" w:rsidP="00F23E2C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Договора указывается размер штрафа:</w:t>
      </w:r>
    </w:p>
    <w:p w14:paraId="284D03BF" w14:textId="3DC98D61" w:rsidR="0044239D" w:rsidRDefault="0044239D" w:rsidP="00F23E2C">
      <w:pPr>
        <w:pStyle w:val="af3"/>
        <w:rPr>
          <w:spacing w:val="-6"/>
        </w:rPr>
      </w:pPr>
      <w:r w:rsidRPr="00BA64F3">
        <w:rPr>
          <w:spacing w:val="-6"/>
        </w:rPr>
        <w:t xml:space="preserve">рассчитываемый как процент </w:t>
      </w:r>
      <w:r>
        <w:rPr>
          <w:spacing w:val="-6"/>
        </w:rPr>
        <w:t>Ц</w:t>
      </w:r>
      <w:r w:rsidRPr="00BA64F3">
        <w:rPr>
          <w:spacing w:val="-6"/>
        </w:rPr>
        <w:t xml:space="preserve">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>
        <w:rPr>
          <w:spacing w:val="-6"/>
        </w:rPr>
        <w:t>в соответствии с пунктом 3 Правил;</w:t>
      </w:r>
    </w:p>
    <w:p w14:paraId="2D95788D" w14:textId="09D96840" w:rsidR="0044239D" w:rsidRDefault="0044239D" w:rsidP="00F23E2C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14:paraId="5A3E7B9C" w14:textId="50D854B2" w:rsidR="0044239D" w:rsidRPr="00BA64F3" w:rsidRDefault="0044239D" w:rsidP="00F23E2C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Договора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14:paraId="2A18E6F7" w14:textId="35AD60F6" w:rsidR="0044239D" w:rsidRPr="00BA64F3" w:rsidRDefault="0044239D" w:rsidP="00F23E2C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38231"/>
      <w:docPartObj>
        <w:docPartGallery w:val="Page Numbers (Top of Page)"/>
        <w:docPartUnique/>
      </w:docPartObj>
    </w:sdtPr>
    <w:sdtEndPr/>
    <w:sdtContent>
      <w:p w14:paraId="33709CEC" w14:textId="77777777" w:rsidR="0044239D" w:rsidRDefault="0044239D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A6A4452"/>
    <w:multiLevelType w:val="hybridMultilevel"/>
    <w:tmpl w:val="08C0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20"/>
    <w:multiLevelType w:val="hybridMultilevel"/>
    <w:tmpl w:val="94865C38"/>
    <w:lvl w:ilvl="0" w:tplc="CEC85ACA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4" w15:restartNumberingAfterBreak="0">
    <w:nsid w:val="7BC0372B"/>
    <w:multiLevelType w:val="hybridMultilevel"/>
    <w:tmpl w:val="7962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216"/>
    <w:rsid w:val="00103DA3"/>
    <w:rsid w:val="00105C47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1F3CA7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33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4239D"/>
    <w:rsid w:val="00462347"/>
    <w:rsid w:val="00466C69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3621"/>
    <w:rsid w:val="00667474"/>
    <w:rsid w:val="00676418"/>
    <w:rsid w:val="006800FA"/>
    <w:rsid w:val="006812C9"/>
    <w:rsid w:val="00690D9E"/>
    <w:rsid w:val="006917AD"/>
    <w:rsid w:val="0069291B"/>
    <w:rsid w:val="006A2B97"/>
    <w:rsid w:val="006A61A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A109A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1DD2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8607C"/>
    <w:rsid w:val="00991139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7587E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C1E"/>
    <w:rsid w:val="00BE53E0"/>
    <w:rsid w:val="00BF30B1"/>
    <w:rsid w:val="00BF3BD6"/>
    <w:rsid w:val="00C00817"/>
    <w:rsid w:val="00C13463"/>
    <w:rsid w:val="00C1576D"/>
    <w:rsid w:val="00C15C0E"/>
    <w:rsid w:val="00C15FB7"/>
    <w:rsid w:val="00C22621"/>
    <w:rsid w:val="00C23751"/>
    <w:rsid w:val="00C31C2E"/>
    <w:rsid w:val="00C32372"/>
    <w:rsid w:val="00C32AD4"/>
    <w:rsid w:val="00C35130"/>
    <w:rsid w:val="00C37965"/>
    <w:rsid w:val="00C40E8E"/>
    <w:rsid w:val="00C41E28"/>
    <w:rsid w:val="00C439AF"/>
    <w:rsid w:val="00C43B4B"/>
    <w:rsid w:val="00C46DA5"/>
    <w:rsid w:val="00C54A4F"/>
    <w:rsid w:val="00C550B6"/>
    <w:rsid w:val="00C6265D"/>
    <w:rsid w:val="00C76A83"/>
    <w:rsid w:val="00C77D93"/>
    <w:rsid w:val="00C77E3C"/>
    <w:rsid w:val="00C90508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5453"/>
    <w:rsid w:val="00E4723D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6E62"/>
    <w:rsid w:val="00EB2272"/>
    <w:rsid w:val="00EB2B81"/>
    <w:rsid w:val="00EB6DE5"/>
    <w:rsid w:val="00ED5BCF"/>
    <w:rsid w:val="00EE1611"/>
    <w:rsid w:val="00EE491F"/>
    <w:rsid w:val="00EF2004"/>
    <w:rsid w:val="00EF5133"/>
    <w:rsid w:val="00EF7091"/>
    <w:rsid w:val="00F16016"/>
    <w:rsid w:val="00F22608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A086B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7C44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customStyle="1" w:styleId="6">
    <w:name w:val="Сетка таблицы6"/>
    <w:basedOn w:val="a4"/>
    <w:uiPriority w:val="99"/>
    <w:rsid w:val="007A10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41BC-FD26-4A98-9C72-6070D773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4913</Words>
  <Characters>28008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Иван Иванов</cp:lastModifiedBy>
  <cp:revision>10</cp:revision>
  <cp:lastPrinted>2020-08-06T06:42:00Z</cp:lastPrinted>
  <dcterms:created xsi:type="dcterms:W3CDTF">2020-10-28T08:44:00Z</dcterms:created>
  <dcterms:modified xsi:type="dcterms:W3CDTF">2021-12-10T15:31:00Z</dcterms:modified>
</cp:coreProperties>
</file>