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FA7A1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</w:pPr>
      <w:r w:rsidRPr="005404F2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ПРОЕКТ ДОГОВОРА № __</w:t>
      </w:r>
    </w:p>
    <w:p w14:paraId="69FE9CA2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Cs/>
          <w:color w:val="000000"/>
          <w:sz w:val="22"/>
          <w:szCs w:val="22"/>
          <w:lang w:eastAsia="ru-RU"/>
        </w:rPr>
      </w:pPr>
    </w:p>
    <w:p w14:paraId="67CBE830" w14:textId="477B4090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поставку </w:t>
      </w:r>
      <w:r w:rsidR="00390138">
        <w:rPr>
          <w:rFonts w:ascii="Times New Roman" w:hAnsi="Times New Roman" w:cs="Times New Roman"/>
          <w:b/>
          <w:sz w:val="24"/>
          <w:szCs w:val="24"/>
          <w:lang w:eastAsia="ru-RU"/>
        </w:rPr>
        <w:t>молока и молочной продукции</w:t>
      </w:r>
      <w:r w:rsidRPr="009A64A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497648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для нужд Муниципального автономного дошкольного образовательного учреждения</w:t>
      </w:r>
    </w:p>
    <w:p w14:paraId="0EF7BEB9" w14:textId="5F249F4A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детского сада комбинированного вида «Росинка» </w:t>
      </w:r>
    </w:p>
    <w:p w14:paraId="515C7D79" w14:textId="34295DD8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городского округа Пущино Московской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области </w:t>
      </w:r>
    </w:p>
    <w:p w14:paraId="6446629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425B87" w14:textId="019D69C3" w:rsidR="00822D30" w:rsidRPr="005404F2" w:rsidRDefault="00822D30" w:rsidP="00822D30">
      <w:pPr>
        <w:widowControl w:val="0"/>
        <w:tabs>
          <w:tab w:val="left" w:pos="225"/>
          <w:tab w:val="right" w:pos="9355"/>
        </w:tabs>
        <w:suppressAutoHyphens w:val="0"/>
        <w:spacing w:line="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г. Пущино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 2020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3BBE4E38" w14:textId="6C7918F8" w:rsidR="00822D30" w:rsidRPr="005404F2" w:rsidRDefault="00822D30" w:rsidP="00822D30">
      <w:pPr>
        <w:shd w:val="clear" w:color="auto" w:fill="FFFFFF"/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  <w:r w:rsidRPr="005404F2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 xml:space="preserve">детский сад комбинированного вида «Росинка» </w:t>
      </w:r>
      <w:r w:rsidRPr="005404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городского округа  Пущино Московской области (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МАДОУ д/с КВ «Росинка»)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(ОГРН 1135043003171, ИНН 5039010553), место нахождения: 142290, Московская область, город Пущино, Южная улица,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здание №1</w:t>
      </w:r>
      <w:r w:rsidRPr="00822D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далее именуемое Заказчик, в лице заведующего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Першиной Оксаны Валерьевны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 с одной стороны, и 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_______________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далее именуемое Поставщик, в лице ________________, действующего на основании _____________,   с другой стороны,  </w:t>
      </w:r>
      <w:r w:rsidR="00F758F3" w:rsidRPr="006B6229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результатов осуществления закупки путем проведения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запроса котировок</w:t>
      </w:r>
      <w:r w:rsidR="00F758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58F3" w:rsidRPr="006B6229">
        <w:rPr>
          <w:rFonts w:ascii="Times New Roman" w:hAnsi="Times New Roman" w:cs="Times New Roman"/>
          <w:sz w:val="24"/>
          <w:szCs w:val="24"/>
          <w:lang w:eastAsia="ru-RU"/>
        </w:rPr>
        <w:t xml:space="preserve">в электронной форме, протокол  </w:t>
      </w:r>
      <w:r w:rsidR="00F758F3" w:rsidRPr="006B622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№_______</w:t>
      </w:r>
      <w:r w:rsidR="00F758F3" w:rsidRPr="006B6229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="00F758F3" w:rsidRPr="006B6229">
        <w:rPr>
          <w:rFonts w:ascii="Times New Roman" w:hAnsi="Times New Roman" w:cs="Times New Roman"/>
          <w:sz w:val="24"/>
          <w:szCs w:val="24"/>
          <w:lang w:eastAsia="ru-RU"/>
        </w:rPr>
        <w:t>от _______ г.,</w:t>
      </w:r>
      <w:r w:rsidR="00F758F3" w:rsidRPr="006B6229">
        <w:rPr>
          <w:rFonts w:cs="Times New Roman"/>
          <w:color w:val="000000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заключили настоящий договор (далее также – Договор) о нижеследующем:</w:t>
      </w:r>
    </w:p>
    <w:p w14:paraId="0ECB7DB5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A2478C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9F8193" w14:textId="77777777" w:rsidR="00822D30" w:rsidRPr="005404F2" w:rsidRDefault="00822D30" w:rsidP="00822D30">
      <w:pPr>
        <w:numPr>
          <w:ilvl w:val="0"/>
          <w:numId w:val="2"/>
        </w:numPr>
        <w:suppressAutoHyphens w:val="0"/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Предмет настоящего Договора</w:t>
      </w:r>
    </w:p>
    <w:p w14:paraId="253ADBB1" w14:textId="25521F80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1.1. Заказчик поручает, а Поставщик принимает на себя осуществление поставок </w:t>
      </w:r>
      <w:r w:rsidR="00390138">
        <w:rPr>
          <w:rFonts w:ascii="Times New Roman" w:hAnsi="Times New Roman" w:cs="Times New Roman"/>
          <w:sz w:val="24"/>
          <w:szCs w:val="24"/>
          <w:lang w:eastAsia="ru-RU"/>
        </w:rPr>
        <w:t>молока и молочной продукции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, именуемых в 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льнейшем «Продукция», для нужд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Муниципального автономного дошкольного образовательного учреждения детского сада комбинированного вида «Росинка» городского округа Пущино Московской области.</w:t>
      </w:r>
    </w:p>
    <w:p w14:paraId="5E0ACF5E" w14:textId="3C63001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1.2. Поставка продукции осуществляется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</w:t>
      </w:r>
      <w:r w:rsidR="00BC2AF9" w:rsidRPr="00BC2AF9">
        <w:t xml:space="preserve"> </w:t>
      </w:r>
      <w:r w:rsidR="00BC2AF9">
        <w:t>с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>ведения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 xml:space="preserve">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являющейся неотъемлемой частью настоящего Договора.</w:t>
      </w:r>
    </w:p>
    <w:p w14:paraId="418A6190" w14:textId="77777777" w:rsidR="00D50BDE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1.3. Продукция поставляется по адрес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035D301A" w14:textId="77777777" w:rsidR="00D50BDE" w:rsidRDefault="00D50BDE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822D30"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142290, </w:t>
      </w:r>
      <w:r w:rsidR="00822D30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="00822D30" w:rsidRPr="005404F2">
        <w:rPr>
          <w:rFonts w:ascii="Times New Roman" w:hAnsi="Times New Roman" w:cs="Times New Roman"/>
          <w:sz w:val="24"/>
          <w:szCs w:val="24"/>
          <w:lang w:eastAsia="ru-RU"/>
        </w:rPr>
        <w:t>Московская область,</w:t>
      </w:r>
      <w:r w:rsidR="00822D30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округ Пущино, </w:t>
      </w:r>
      <w:r w:rsidR="00822D30"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город Пущино, Южная улица, </w:t>
      </w:r>
      <w:r w:rsidR="00822D30">
        <w:rPr>
          <w:rFonts w:ascii="Times New Roman" w:hAnsi="Times New Roman" w:cs="Times New Roman"/>
          <w:sz w:val="24"/>
          <w:szCs w:val="24"/>
          <w:lang w:eastAsia="ru-RU"/>
        </w:rPr>
        <w:t>здание №</w:t>
      </w:r>
      <w:r w:rsidR="00822D30"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</w:p>
    <w:p w14:paraId="3AB240EE" w14:textId="45830B38" w:rsidR="00D50BDE" w:rsidRDefault="00D50BDE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D50B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142290,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Московская область,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округ Пущино,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город Пущино, </w:t>
      </w:r>
      <w:r>
        <w:rPr>
          <w:rFonts w:ascii="Times New Roman" w:hAnsi="Times New Roman" w:cs="Times New Roman"/>
          <w:sz w:val="24"/>
          <w:szCs w:val="24"/>
          <w:lang w:eastAsia="ru-RU"/>
        </w:rPr>
        <w:t>микрорайон «Д», дом 6А.</w:t>
      </w:r>
    </w:p>
    <w:p w14:paraId="5FC24095" w14:textId="20A04A25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Поставка осуществляется ежедневно, кроме субботы и воскресенья, с 8:00 до 10:00 по заявкам Заказчика, сделанные за 24  часа до поставки продукции.</w:t>
      </w:r>
    </w:p>
    <w:p w14:paraId="3A34828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1.4. Качество поставляемой продукции Поставщик удостоверяет декларацией о соответствии или другими документами, которые вручаются грузополучателю вместе с товарными накладными.</w:t>
      </w:r>
    </w:p>
    <w:p w14:paraId="0B7F315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1.5. Продукция, не соответствующая обязательным требованиям государственных стандартов, сертификатам качества, грузополучателем не принимается и считается не поставленной.</w:t>
      </w:r>
    </w:p>
    <w:p w14:paraId="299452A3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32F901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2. Стоимость продукции, порядок ее поставки и расчетов</w:t>
      </w:r>
    </w:p>
    <w:p w14:paraId="50876145" w14:textId="77777777" w:rsidR="00822D30" w:rsidRPr="005404F2" w:rsidRDefault="00822D30" w:rsidP="00822D30">
      <w:pPr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2.1. Общая стоимость договора складывается из спецификации к нему и составляет ____________________________. </w:t>
      </w:r>
      <w:r w:rsidRPr="005404F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Цена договора включает в себя себестоимость Товара, прибыль Поставщика, все расходы и затраты Поставщика по исполнению условий Договора, включая расходы по доставке Товара Заказчику, стоимость тары и упаковки,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все налоги, взносы, сборы и пошлины, предусмотренные действующим законодательством Российской Федерации, которые Поставщик уплачивает в связи с исполнением договора.</w:t>
      </w:r>
    </w:p>
    <w:p w14:paraId="74AB7FF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2.2. Поставка  продукции осуществляется на склад Заказчика.    </w:t>
      </w:r>
    </w:p>
    <w:p w14:paraId="7258EFC8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2.3. Цена единицы поставляемой продукции должна быть фиксированной в течение всего срока исполнения настоящего Договора. </w:t>
      </w:r>
    </w:p>
    <w:p w14:paraId="58F3CF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2.4. Оплата за счет доходов от предпринимательской и иной приносящей доход деятельности.</w:t>
      </w:r>
    </w:p>
    <w:p w14:paraId="1C7601F2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2.5. В документах для оплаты и в платежных поручениях производится  ссылка на дату и номер настоящего Договора.</w:t>
      </w:r>
    </w:p>
    <w:p w14:paraId="76356ACA" w14:textId="310E9BDF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2.6. Оплата продукции производится Заказчиком в соответствии со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имися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неотъемлемой частью настоящего Договора, на основании выставленного счета, счета-фактуры, накладной, подписанной Сторонами, в течение 15 календарных дней после его представления. Датой оплаты считается дата списания денежных средств со счетов Заказчика.</w:t>
      </w:r>
    </w:p>
    <w:p w14:paraId="7A4ECB5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2.7. Расчеты за поставленную продукцию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производятся между Заказчиком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и Поставщиком в соответствии с условиями настоящего Договора.</w:t>
      </w:r>
    </w:p>
    <w:p w14:paraId="3BDB50C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2.8. Датой поставки продукции считается дата подписания Заказчиком товарных накладных.</w:t>
      </w:r>
    </w:p>
    <w:p w14:paraId="67B68E20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77456E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 Обязанности Сторон</w:t>
      </w:r>
    </w:p>
    <w:p w14:paraId="37AF64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3.1. Заказчик обязуется:</w:t>
      </w:r>
    </w:p>
    <w:p w14:paraId="5EB71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3.1.1.Передавать Поставщику документацию и информацию, необходимую для выполнения настоящего Договора.</w:t>
      </w:r>
    </w:p>
    <w:p w14:paraId="31B107E5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3.1.2. Консультировать Поставщика по вопросам выполнения настоящего Договора.</w:t>
      </w:r>
    </w:p>
    <w:p w14:paraId="6F889FED" w14:textId="77777777" w:rsidR="00822D30" w:rsidRPr="005404F2" w:rsidRDefault="00822D30" w:rsidP="00822D30">
      <w:pPr>
        <w:widowControl w:val="0"/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3.1.3.   Обеспечить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оплату  поставленной продукции,   в   соответствии с пунктом 2.6. настоящего Договора.</w:t>
      </w:r>
    </w:p>
    <w:p w14:paraId="676C28B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3.2. Заказчик вправе:</w:t>
      </w:r>
    </w:p>
    <w:p w14:paraId="3B635B7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3.2.1. Требовать соответствующего возмещения  в  случае полного или частичного невыполнения условий настоящего Договора по вине Поставщика.</w:t>
      </w:r>
    </w:p>
    <w:p w14:paraId="6DB97DC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3.2.2.  Осуществлять контроль за исполнением настоящего Договора.</w:t>
      </w:r>
    </w:p>
    <w:p w14:paraId="001C5F4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3.2.3. Решать спорные вопросы по исполнению настоящего договора путем переговоров, а также в претензионном и судебном порядке.</w:t>
      </w:r>
    </w:p>
    <w:p w14:paraId="5B7F914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3.2.4. Требовать уплаты  штрафных санкций в соответствии с настоящим договором.</w:t>
      </w:r>
    </w:p>
    <w:p w14:paraId="47F598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3.3. Поставщик обязуется:</w:t>
      </w:r>
    </w:p>
    <w:p w14:paraId="33F00AEE" w14:textId="77777777" w:rsidR="00822D30" w:rsidRPr="005404F2" w:rsidRDefault="00822D30" w:rsidP="00822D30">
      <w:pPr>
        <w:shd w:val="clear" w:color="auto" w:fill="FFFFFF"/>
        <w:tabs>
          <w:tab w:val="left" w:pos="0"/>
          <w:tab w:val="left" w:pos="7765"/>
        </w:tabs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3.3.1.Обеспечить   соблюдение   санитарно-эпидемиологических   правил   и   требований, установленных для организаций торговли.</w:t>
      </w:r>
    </w:p>
    <w:p w14:paraId="1AE028A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3.3.2. Поставлять продукцию надлежащего качества  на склад муниципального дошкольного образовательного  учреждения.</w:t>
      </w:r>
    </w:p>
    <w:p w14:paraId="248345A3" w14:textId="5B3C3878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3.3.3. Производить поставку продукции по заявке  Заказчика надлежащего качества и по ценам согласно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ихся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неотъемлемой частью настоящего Договора.</w:t>
      </w:r>
    </w:p>
    <w:p w14:paraId="5B134A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3.3.4. Приобретать самостоятельно  материальные   ресурсы,   необходимые   для исполнения настоящего Договора.</w:t>
      </w:r>
    </w:p>
    <w:p w14:paraId="0E2ED96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3.3.5. Соблюдать температурный и влажностный режим хранения товаров.</w:t>
      </w:r>
    </w:p>
    <w:p w14:paraId="3656A300" w14:textId="77777777" w:rsidR="00822D30" w:rsidRPr="005404F2" w:rsidRDefault="00822D30" w:rsidP="00822D30">
      <w:pPr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3.3.6. Иметь складские и торговые помещения для хранения и отпуска пищевых продуктов.</w:t>
      </w:r>
    </w:p>
    <w:p w14:paraId="34B8106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3.3.7. При недопоставке товара передавать недостающие товары в течение суток с момента получения от грузополучателя требования о доукомплектовании товара.</w:t>
      </w:r>
    </w:p>
    <w:p w14:paraId="14599A8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3.3.8. Заменить товар ненадлежащего качества в течение суток с момента получения требования грузополучателя о замене товара.</w:t>
      </w:r>
    </w:p>
    <w:p w14:paraId="4C8B055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3.3.9. Принять товар в случае его возврата заказчиком.</w:t>
      </w:r>
    </w:p>
    <w:p w14:paraId="0C58A69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3.4. Поставщик вправе:</w:t>
      </w:r>
    </w:p>
    <w:p w14:paraId="3FFB83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3.4.1. Получать консультации у Заказчика по вопросам выполнения настоящего Договора.</w:t>
      </w:r>
    </w:p>
    <w:p w14:paraId="2EDDDE9C" w14:textId="13F92A71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3.4.2. Получать оплату за поставленную продукцию для нужд Муниципального автономного дошкольного образовательного учреждения детского сада комбинированного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вида «Росинка» городского округа Пущино Московской области в порядке и сроки, предусмотренные Договором. </w:t>
      </w:r>
    </w:p>
    <w:p w14:paraId="10B1DC5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3.4.3. Требовать соответствующего возмещения в случае полного или частичного невыполнения условий настоящего Договора по вине Заказчика.</w:t>
      </w:r>
    </w:p>
    <w:p w14:paraId="125DDA8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9460DA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4. Сроки  поставки продукции</w:t>
      </w:r>
    </w:p>
    <w:p w14:paraId="18546ACE" w14:textId="61A4B808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4.1. Поставщик обязуется поставить продукцию строго со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ихся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неотъемлемой частью Договора с 01.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01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799231F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4.2. Товар поставляется ежедневно (кроме выходных и праздничных дней) по заявкам Заказчика, сделанным за 24 часа до поставки продукции.</w:t>
      </w:r>
    </w:p>
    <w:p w14:paraId="78945F85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F215C89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5. Качество товара и гарантийный срок</w:t>
      </w:r>
    </w:p>
    <w:p w14:paraId="6DE7F1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5.1. Товар должен соответствовать требованиям к качеству пищевых продуктов, материалам и изделиям, обеспечению их безопасности, упаковке, маркировке, установленным:</w:t>
      </w:r>
    </w:p>
    <w:p w14:paraId="761FEDD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Федеральным законом от 02.01.2000г. № 29-ФЗ «О качестве и безопасности пищевых продуктов» (с изменениями  и  дополнениями);</w:t>
      </w:r>
    </w:p>
    <w:p w14:paraId="41F4EC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безопасности и пищевой ценности пищевых продуктов». СанПин 2.3.2.1078-01;</w:t>
      </w:r>
    </w:p>
    <w:p w14:paraId="6C1889F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срокам годности и условиям хранения пищевых продуктов». СанПин 2.3.2.1324-03</w:t>
      </w:r>
    </w:p>
    <w:p w14:paraId="0472FCA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Иным нормативным правовым актом и т.п.</w:t>
      </w:r>
    </w:p>
    <w:p w14:paraId="4A53D78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5.2. В течение всего срока действия Договора товар должен передаваться Заказчиком в пределах его гарантийного срока хранения и реализации с запасом срока годности на момент поставки,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оставшийся срок реализации товара на день поставки не должен быть  менее 70% срока годности на момент поставки. </w:t>
      </w:r>
    </w:p>
    <w:p w14:paraId="0D7F503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5.3. По требованию Заказчика замена товара ненадлежащего качества должна быть произведена в течение суток.</w:t>
      </w:r>
    </w:p>
    <w:p w14:paraId="683564C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3694BB0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6. Порядок сдачи и приемки продукции</w:t>
      </w:r>
    </w:p>
    <w:p w14:paraId="59898D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6.1. Приемка Товара осуществляется на площадке Заказчика, при этом Поставщик предоставляет грузополучателю: подписную товарную накладную 2-х экземплярах, счет и счет-фактуру, а также документы, </w:t>
      </w:r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подтверждающие происхождение, качество и безопасность товара  в соответствии с действующими нормативными актами.</w:t>
      </w:r>
    </w:p>
    <w:p w14:paraId="0D1017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6.2. Заказчик обязан при приемке товара проверить его по качеству, количеству, соответствие товара техническим характеристикам и описи завода-изготовителя, наличие  декларации о соответствии  и других документов, необходимых для эксплуатации товара.</w:t>
      </w:r>
    </w:p>
    <w:p w14:paraId="3D6C1D82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6.3. По результатам приемки поставляемого товара Заказчик подписывает акт сдачи-приемки товара в течение суток в 2-х экземплярах, либо направляет Поставщику письменный мотивированный отказ от подписания акта сдачи - приемки товара.         </w:t>
      </w:r>
    </w:p>
    <w:p w14:paraId="77B4C8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6.4. В случае обнаружения несоответствия качества поставленной продукции  условиям,  определенным  Договором, либо недопоставки продукции в соответствии с условиями поставки, Заказчик в течение суток после получения накладной обязан представить акт с перечнем дефектов (указанием иных несоответствий условиям поставки), либо с указанием объема недопоставленной продукции в соответствии с условиями поставки. </w:t>
      </w:r>
    </w:p>
    <w:p w14:paraId="6D73897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Поставщик в течение суток после получения данного акта обязан произвести замену продукции, не отвечающей требованиям качества, и (или) поставить недостающее количество продукции. После замены Поставщиком продукции в течение указанного срока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 (или) поставки недостающего ее количества, Заказчик подписывает акт сдачи-приемки продукции.</w:t>
      </w:r>
    </w:p>
    <w:p w14:paraId="046E171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6.5. Заказчик имеет право предъявить претензии к Поставщику по качеству поставленной продукции на протяжении всего срока хранения продукции при условии соблюдения им условий хранения.</w:t>
      </w:r>
    </w:p>
    <w:p w14:paraId="0E798EE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6.6.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686AEAF5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8C4B30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5D16428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7.1. В случае поставки некачественной продукции Поставщик по требованию Заказчика производит замену некачественного товара на  качественный. Претензии к Поставщику по качеству продукции Заказчик направляет в течение суток со дня обнаружения.</w:t>
      </w:r>
    </w:p>
    <w:p w14:paraId="3A032D74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7.2. В случае невыполнения Поставщиком срока поставки Продукции, Поставщик обязуется уплатить Заказчику неустойку за каждый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26F391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7.3. В случае невыполнения Заказчиком сроков оплаты Продукции,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690ED9B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7.4. За неисполнение или ненадлежащее исполнение Поставщиком своих обязательств по настоящему Договору, Заказчик вправе потребовать уплату штрафа в размере 3 % от общей стоимости настоящего договора. </w:t>
      </w:r>
    </w:p>
    <w:p w14:paraId="79C2E8BD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7.5. Оплата Стороной штрафных санкций не освобождает Сторону от выполнения обязательств, принятых на себя этой Стороной по настоящему Договору.</w:t>
      </w:r>
    </w:p>
    <w:p w14:paraId="4567A1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7.6. Наличие недостатков и сроки их устранения фиксируются двусторонним актом  Поставщика и Заказчика.</w:t>
      </w:r>
    </w:p>
    <w:p w14:paraId="33B5562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7.7. В случае возникновения споров Стороны обязуются принять все меры для их разрешения путем переговоров.</w:t>
      </w:r>
    </w:p>
    <w:p w14:paraId="4EB63B3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7.8. За неисполнение или ненадлежащее исполнение иных обязательств по настоящему Договору, Заказчик и Поставщик несут ответственность в соответствии с действующим законодательством.</w:t>
      </w:r>
    </w:p>
    <w:p w14:paraId="400A267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7.9. Споры и разногласия, не урегулированные Сторонами путем переговоров в течение 14 дней, в связи с исполнением настоящего Договора, разрешаются Арбитражным судом Московской области.</w:t>
      </w:r>
    </w:p>
    <w:p w14:paraId="60725E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7.10. Заказчик вправе привлекать экспертов при приемке Товара при необходимости.</w:t>
      </w:r>
    </w:p>
    <w:p w14:paraId="1E97825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7.11.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357108F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C70F99D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8. Форс-мажорные обстоятельства</w:t>
      </w:r>
    </w:p>
    <w:p w14:paraId="2524E3BD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8.1. Ни одна сторона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 фактическую войну, гражданские волнения, эпидемии, блокаду, землетрясения, наводнения и другие стихийные бедствия.</w:t>
      </w:r>
    </w:p>
    <w:p w14:paraId="13418C2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8.2. Документ, выданный соответствующим компетентным органом, является достаточным подтверждением наличия и продолжительности действия непреодолимой  силы.</w:t>
      </w:r>
    </w:p>
    <w:p w14:paraId="54A95F8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8.3. Сторона, которая не исполняет своего обязательства вследствие непреодолимой силы, должна немедленно известить другую сторону о препятствии и его влиянии на исполнение обязательств по договору</w:t>
      </w:r>
    </w:p>
    <w:p w14:paraId="00C25E7E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AFADD6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9. Расторжение  Договора.</w:t>
      </w:r>
    </w:p>
    <w:p w14:paraId="5DACCF1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>9.1. Расторжение Договора допускается по письменному соглашению Сторон или решению суда по основаниям, предусмотренным законодательством РФ.</w:t>
      </w:r>
    </w:p>
    <w:p w14:paraId="4990D32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9.2. При расторжении Договора досрочно по письменному соглашению Сторон, виновная Сторона возмещает другой Стороне все причиненные и связанные с этим действием последующие убытки.</w:t>
      </w:r>
    </w:p>
    <w:p w14:paraId="54019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9.3. Датой расторжения  Договора является дата подписания письменного соглашения.</w:t>
      </w:r>
    </w:p>
    <w:p w14:paraId="5CC1A02B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0B2A7607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10. Прочие условия</w:t>
      </w:r>
    </w:p>
    <w:p w14:paraId="76FEAD4D" w14:textId="57185A3A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10.1. Настоящий Договор  вступает в силу с момента заключения и продолжает действовать до полного исполнения Сторонами своих обязательств, но не позднее  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03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234B5D1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10.2. В случае изменения у какой-либо из сторон местонахождения, наименования, банковских реквизитов,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14:paraId="1D3FB1A6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10.3.  Настоящий  Договор составлен в 2-х экземплярах, имеющих одинаковую юридическую силу. </w:t>
      </w:r>
    </w:p>
    <w:p w14:paraId="2F8EE2CE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10.4. Вопросы, не урегулированные настоящим договором, разрешаются по обоюдному соглашению сторон в соответствии с действующим законодательством Российской Федерации. </w:t>
      </w:r>
    </w:p>
    <w:p w14:paraId="179FC6D7" w14:textId="5ECFEE9E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79BDCF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17854FB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11. АНТИКОРРУПЦИОННАЯ ОГОВОРКА</w:t>
      </w:r>
    </w:p>
    <w:p w14:paraId="606100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 – 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преимущества или иные неправомерные цели.</w:t>
      </w:r>
    </w:p>
    <w:p w14:paraId="046DFCA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(отмывания) доходов, полученных преступным путем.</w:t>
      </w:r>
    </w:p>
    <w:p w14:paraId="0A81BFF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 случае возникновения у Стороны обоснованных подозрений, что произошло или может произойти нарушение каких – либо положений настоящего раздела, соответствующая Сторона обязана направить подтверждение должно быть направлено в течение десяти рабочих дней с даты направления  письменного уведомления.</w:t>
      </w:r>
    </w:p>
    <w:p w14:paraId="2EAD92BD" w14:textId="6F025DD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 – 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противодействии легализации доходов, полученных преступным путем.</w:t>
      </w:r>
    </w:p>
    <w:p w14:paraId="53E31EBF" w14:textId="6A020DF2" w:rsidR="00822D30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случае нарушений одной Стороны обязательств воздерживаться от запрещенных действий и / или неполучения другой  Стороной в установленный настоящим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72D3A228" w14:textId="3242216C" w:rsidR="004A472C" w:rsidRDefault="004A472C" w:rsidP="004A472C">
      <w:pPr>
        <w:pStyle w:val="a4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</w:rPr>
        <w:t>12. Особые условия</w:t>
      </w:r>
    </w:p>
    <w:p w14:paraId="07F79114" w14:textId="543B451D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12.1. Стороны при исполнении Договора:</w:t>
      </w:r>
    </w:p>
    <w:p w14:paraId="3F8565F6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7BA562F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выполнение работ, а также отдельные этапы выполнения работ (далее - отдельный этап исполнения Договора), включая все документы, предоставление которых предусмотрено в целях осуществления приемки выполненной работы (ее результатов), а также отдельных этапов исполнения Договора;</w:t>
      </w:r>
    </w:p>
    <w:p w14:paraId="12D253F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результаты такой приемки;</w:t>
      </w:r>
    </w:p>
    <w:p w14:paraId="29EC8B2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оплата выполненной работы (ее результатов), а также отдельных этапов исполнения Договора;</w:t>
      </w:r>
    </w:p>
    <w:p w14:paraId="72A2BE70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заключение дополнительных соглашений;</w:t>
      </w:r>
    </w:p>
    <w:p w14:paraId="6870D123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направление требования об уплате неустоек (штрафов, пеней);</w:t>
      </w:r>
    </w:p>
    <w:p w14:paraId="4B140EB2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№ 4 к Договору).</w:t>
      </w:r>
    </w:p>
    <w:p w14:paraId="5B849A7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 12.2. Для работы в ПИК ЕАСУЗ Стороны Договора:</w:t>
      </w:r>
    </w:p>
    <w:p w14:paraId="09273608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назначают должностных лиц, уполномоченных за организацию и осуществление электронного документооборота в соответствии с настоящим разделом Договора «Особые условия» (далее – уполномоченные должностные лица);</w:t>
      </w:r>
    </w:p>
    <w:p w14:paraId="4050801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14:paraId="6B4F9CA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регистрацию в ПИК ЕАСУЗ и в ЭДО ПИК ЕАСУЗ в соответствии с Регламентом;</w:t>
      </w:r>
    </w:p>
    <w:p w14:paraId="6839440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77F485F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7AC3DCA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12.3.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информации, если иное не предусмотрено Договором.</w:t>
      </w:r>
    </w:p>
    <w:p w14:paraId="46F59637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12.4.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14:paraId="56908CD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 использованием ПИК ЕАСУЗ Стороне, в адрес которой должен быть направлен соответствующий документ, сопроводительное письмо, подписанное усиленной 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квалифицированной электронной подписью уполномоченного должностного лица, с приложением копии в электронной форме документа, подписанного Сторонами на бумажном носителе информации.</w:t>
      </w:r>
    </w:p>
    <w:p w14:paraId="02777A7C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и приложенной к нему копии в электронной форме документа,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3CA295E1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12.5. Перечень электронных документов, которыми обмениваются Стороны при исполнении Договора с использованием ПИК ЕАСУЗ, содержится в приложении № 3 к Договору.</w:t>
      </w:r>
    </w:p>
    <w:p w14:paraId="445CA05F" w14:textId="0965C2A2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12.6.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1167ADC8" w14:textId="5472C2F5" w:rsidR="004A472C" w:rsidRPr="004A472C" w:rsidRDefault="00827D34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12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 Неотъемлемыми частями Договора являются:</w:t>
      </w:r>
    </w:p>
    <w:p w14:paraId="1673E3F3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1 «Сведения об объектах закупки»;</w:t>
      </w:r>
    </w:p>
    <w:p w14:paraId="5530C746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2 «Сведения об обязательствах сторон и порядке оплаты»;</w:t>
      </w:r>
    </w:p>
    <w:p w14:paraId="488504CF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3 «Перечень электронных документов, которыми обмениваются стороны при исполнении контракта»;</w:t>
      </w:r>
    </w:p>
    <w:p w14:paraId="1BCD4BB5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области»;</w:t>
      </w:r>
    </w:p>
    <w:p w14:paraId="6BDDE1FD" w14:textId="3C03AC62" w:rsidR="004A472C" w:rsidRPr="005404F2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5 «Техническое задание»;</w:t>
      </w:r>
    </w:p>
    <w:p w14:paraId="4B1F672B" w14:textId="77777777" w:rsidR="00822D30" w:rsidRPr="005404F2" w:rsidRDefault="00822D30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C5B809" w14:textId="5D042E43" w:rsidR="00822D30" w:rsidRPr="005404F2" w:rsidRDefault="00822D30" w:rsidP="00822D30">
      <w:pPr>
        <w:suppressAutoHyphens w:val="0"/>
        <w:ind w:left="1416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4A472C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. Адреса и банковские реквизиты сторон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FF2037" w:rsidRPr="008C7F8F" w14:paraId="4943FE06" w14:textId="77777777" w:rsidTr="004176E2">
        <w:trPr>
          <w:trHeight w:val="1355"/>
        </w:trPr>
        <w:tc>
          <w:tcPr>
            <w:tcW w:w="5040" w:type="dxa"/>
            <w:vMerge w:val="restart"/>
            <w:shd w:val="clear" w:color="auto" w:fill="auto"/>
          </w:tcPr>
          <w:p w14:paraId="289ED4A2" w14:textId="5960FC56" w:rsidR="00FF2037" w:rsidRPr="008C7F8F" w:rsidRDefault="00FF2037" w:rsidP="004176E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ЗАКАЗЧИК: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Pr="008C7F8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детский сад комбинированного вида «Росинка» </w:t>
            </w:r>
            <w:r w:rsidRPr="008C7F8F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 Пущино Московской области</w:t>
            </w:r>
          </w:p>
        </w:tc>
        <w:tc>
          <w:tcPr>
            <w:tcW w:w="4599" w:type="dxa"/>
            <w:shd w:val="clear" w:color="auto" w:fill="auto"/>
          </w:tcPr>
          <w:p w14:paraId="705007B1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2037" w:rsidRPr="008C7F8F" w14:paraId="24831448" w14:textId="77777777" w:rsidTr="004176E2">
        <w:tc>
          <w:tcPr>
            <w:tcW w:w="5040" w:type="dxa"/>
            <w:shd w:val="clear" w:color="auto" w:fill="auto"/>
          </w:tcPr>
          <w:p w14:paraId="5074F53C" w14:textId="77777777" w:rsidR="00FF2037" w:rsidRPr="008C7F8F" w:rsidRDefault="00FF2037" w:rsidP="004176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Юридический адрес: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142290, Российская Федерация, Московская область, г.о. Пущино, г. Пущино, Южная улица, зд. №1</w:t>
            </w:r>
          </w:p>
          <w:p w14:paraId="31F0DC75" w14:textId="77777777" w:rsidR="00FF2037" w:rsidRPr="008C7F8F" w:rsidRDefault="00FF2037" w:rsidP="004176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Почтовый адрес: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142290, Российская Федерация, Московская область, г.о. Пущино, г. Пущино, Южная улица, зд. №1</w:t>
            </w:r>
          </w:p>
        </w:tc>
        <w:tc>
          <w:tcPr>
            <w:tcW w:w="4599" w:type="dxa"/>
            <w:shd w:val="clear" w:color="auto" w:fill="auto"/>
          </w:tcPr>
          <w:p w14:paraId="0046504C" w14:textId="77777777" w:rsidR="00FF2037" w:rsidRPr="008C7F8F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2037" w:rsidRPr="008C7F8F" w14:paraId="3B67BE9B" w14:textId="77777777" w:rsidTr="004176E2">
        <w:trPr>
          <w:trHeight w:val="2808"/>
        </w:trPr>
        <w:tc>
          <w:tcPr>
            <w:tcW w:w="5040" w:type="dxa"/>
            <w:shd w:val="clear" w:color="auto" w:fill="auto"/>
          </w:tcPr>
          <w:p w14:paraId="53ADC920" w14:textId="77777777" w:rsidR="00FF2037" w:rsidRPr="008C7F8F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Реквизиты:</w:t>
            </w:r>
          </w:p>
          <w:p w14:paraId="4D09B6FA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ИНН: 5039010553</w:t>
            </w:r>
          </w:p>
          <w:p w14:paraId="08BD734F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КПП: </w:t>
            </w:r>
            <w:r w:rsidRPr="008C7F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503901001</w:t>
            </w:r>
          </w:p>
          <w:p w14:paraId="66FD530C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ОГРН: </w:t>
            </w:r>
            <w:r w:rsidRPr="008C7F8F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1135043003171</w:t>
            </w:r>
          </w:p>
          <w:p w14:paraId="1F67D9CA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ОКАТО: 46462000000</w:t>
            </w:r>
          </w:p>
          <w:p w14:paraId="6E1AD978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Банковские реквизиты:</w:t>
            </w:r>
          </w:p>
          <w:p w14:paraId="1715CE8D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 Банка России по ЦФО//УФК по Московской области, г. Москва</w:t>
            </w:r>
          </w:p>
          <w:p w14:paraId="3AA1B7BD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казначейский счет 03234643467620004800</w:t>
            </w:r>
          </w:p>
          <w:p w14:paraId="69129032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единый казначейский счет 40102810845370000004</w:t>
            </w:r>
          </w:p>
          <w:p w14:paraId="0832B365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БИК ТОФК 004525987</w:t>
            </w:r>
          </w:p>
          <w:p w14:paraId="1C18EC61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л/с 30486Щ13570 Тел/факс: 8 (4967)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31-92-92</w:t>
            </w:r>
          </w:p>
          <w:p w14:paraId="0331120B" w14:textId="77777777" w:rsidR="00FF2037" w:rsidRPr="008C7F8F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Электронная почта: </w:t>
            </w:r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rosinka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8@</w:t>
            </w:r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4599" w:type="dxa"/>
            <w:shd w:val="clear" w:color="auto" w:fill="auto"/>
          </w:tcPr>
          <w:p w14:paraId="0C8DEA72" w14:textId="77777777" w:rsidR="00FF2037" w:rsidRPr="008C7F8F" w:rsidRDefault="00FF2037" w:rsidP="004176E2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2037" w:rsidRPr="008C7F8F" w14:paraId="39448F4E" w14:textId="77777777" w:rsidTr="004176E2">
        <w:tc>
          <w:tcPr>
            <w:tcW w:w="5040" w:type="dxa"/>
            <w:shd w:val="clear" w:color="auto" w:fill="auto"/>
          </w:tcPr>
          <w:p w14:paraId="16080AB5" w14:textId="77777777" w:rsidR="00FF2037" w:rsidRPr="008C7F8F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Заказчик:</w:t>
            </w:r>
          </w:p>
          <w:p w14:paraId="4D8F741B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</w:t>
            </w:r>
          </w:p>
          <w:p w14:paraId="13660C0C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CE8F2D6" w14:textId="57665236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  (</w:t>
            </w:r>
            <w:r w:rsidR="00D50B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D50B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D50B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Першина</w:t>
            </w: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                             </w:t>
            </w:r>
          </w:p>
          <w:p w14:paraId="1FB8EAB7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shd w:val="clear" w:color="auto" w:fill="auto"/>
          </w:tcPr>
          <w:p w14:paraId="14112255" w14:textId="77777777" w:rsidR="00FF2037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Исполнитель:</w:t>
            </w:r>
          </w:p>
          <w:p w14:paraId="705EE507" w14:textId="77777777" w:rsidR="00FF2037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38528B2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676DE8D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F47AFA9" w14:textId="77777777" w:rsidR="00822D30" w:rsidRPr="005404F2" w:rsidRDefault="00822D30" w:rsidP="00822D30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2"/>
          <w:szCs w:val="28"/>
          <w:lang w:eastAsia="ru-RU"/>
        </w:rPr>
      </w:pPr>
    </w:p>
    <w:sectPr w:rsidR="00822D30" w:rsidRPr="005404F2" w:rsidSect="00B9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0D6768"/>
    <w:multiLevelType w:val="multilevel"/>
    <w:tmpl w:val="AEFE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EC68AD"/>
    <w:multiLevelType w:val="hybridMultilevel"/>
    <w:tmpl w:val="2DCA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81F2E"/>
    <w:multiLevelType w:val="multilevel"/>
    <w:tmpl w:val="C928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E68C8"/>
    <w:multiLevelType w:val="multilevel"/>
    <w:tmpl w:val="E2824E8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20"/>
  </w:num>
  <w:num w:numId="14">
    <w:abstractNumId w:val="15"/>
  </w:num>
  <w:num w:numId="15">
    <w:abstractNumId w:val="19"/>
  </w:num>
  <w:num w:numId="16">
    <w:abstractNumId w:val="29"/>
  </w:num>
  <w:num w:numId="17">
    <w:abstractNumId w:val="26"/>
  </w:num>
  <w:num w:numId="18">
    <w:abstractNumId w:val="28"/>
  </w:num>
  <w:num w:numId="19">
    <w:abstractNumId w:val="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5"/>
  </w:num>
  <w:num w:numId="23">
    <w:abstractNumId w:val="14"/>
  </w:num>
  <w:num w:numId="24">
    <w:abstractNumId w:val="16"/>
  </w:num>
  <w:num w:numId="25">
    <w:abstractNumId w:val="6"/>
  </w:num>
  <w:num w:numId="26">
    <w:abstractNumId w:val="6"/>
    <w:lvlOverride w:ilvl="0">
      <w:startOverride w:val="1"/>
    </w:lvlOverride>
  </w:num>
  <w:num w:numId="27">
    <w:abstractNumId w:val="13"/>
  </w:num>
  <w:num w:numId="28">
    <w:abstractNumId w:val="23"/>
  </w:num>
  <w:num w:numId="29">
    <w:abstractNumId w:val="6"/>
    <w:lvlOverride w:ilvl="0">
      <w:startOverride w:val="1"/>
    </w:lvlOverride>
  </w:num>
  <w:num w:numId="30">
    <w:abstractNumId w:val="18"/>
  </w:num>
  <w:num w:numId="31">
    <w:abstractNumId w:val="11"/>
  </w:num>
  <w:num w:numId="32">
    <w:abstractNumId w:val="27"/>
  </w:num>
  <w:num w:numId="33">
    <w:abstractNumId w:val="5"/>
  </w:num>
  <w:num w:numId="34">
    <w:abstractNumId w:val="1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0A"/>
    <w:rsid w:val="000A2847"/>
    <w:rsid w:val="00390138"/>
    <w:rsid w:val="0043116E"/>
    <w:rsid w:val="004A472C"/>
    <w:rsid w:val="0050553B"/>
    <w:rsid w:val="005D490A"/>
    <w:rsid w:val="00822D30"/>
    <w:rsid w:val="00827D34"/>
    <w:rsid w:val="008671AD"/>
    <w:rsid w:val="008B2FA8"/>
    <w:rsid w:val="00AC6827"/>
    <w:rsid w:val="00B9138C"/>
    <w:rsid w:val="00BC2AF9"/>
    <w:rsid w:val="00D50BDE"/>
    <w:rsid w:val="00D837E1"/>
    <w:rsid w:val="00EE50E1"/>
    <w:rsid w:val="00EF6E75"/>
    <w:rsid w:val="00F758F3"/>
    <w:rsid w:val="00FD2A0A"/>
    <w:rsid w:val="00FE4D7C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743F"/>
  <w15:chartTrackingRefBased/>
  <w15:docId w15:val="{1442022A-2243-4976-AF4C-83AEA946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3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8671AD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8671AD"/>
    <w:pPr>
      <w:numPr>
        <w:numId w:val="25"/>
      </w:numPr>
      <w:outlineLvl w:val="1"/>
    </w:pPr>
  </w:style>
  <w:style w:type="paragraph" w:styleId="3">
    <w:name w:val="heading 3"/>
    <w:basedOn w:val="a"/>
    <w:next w:val="a"/>
    <w:link w:val="30"/>
    <w:qFormat/>
    <w:rsid w:val="008671AD"/>
    <w:pPr>
      <w:keepNext/>
      <w:numPr>
        <w:ilvl w:val="2"/>
        <w:numId w:val="24"/>
      </w:numPr>
      <w:spacing w:before="240" w:after="60"/>
      <w:ind w:left="1800" w:hanging="18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1AD"/>
    <w:pPr>
      <w:keepNext/>
      <w:keepLines/>
      <w:numPr>
        <w:ilvl w:val="3"/>
        <w:numId w:val="24"/>
      </w:numPr>
      <w:spacing w:before="200"/>
      <w:ind w:left="2520" w:hanging="36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1AD"/>
    <w:pPr>
      <w:keepNext/>
      <w:keepLines/>
      <w:numPr>
        <w:ilvl w:val="4"/>
        <w:numId w:val="24"/>
      </w:numPr>
      <w:spacing w:before="200"/>
      <w:ind w:left="3240" w:hanging="360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1AD"/>
    <w:pPr>
      <w:keepNext/>
      <w:keepLines/>
      <w:numPr>
        <w:ilvl w:val="5"/>
        <w:numId w:val="24"/>
      </w:numPr>
      <w:spacing w:before="200"/>
      <w:ind w:left="3960" w:hanging="18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1AD"/>
    <w:pPr>
      <w:keepNext/>
      <w:keepLines/>
      <w:numPr>
        <w:ilvl w:val="6"/>
        <w:numId w:val="24"/>
      </w:numPr>
      <w:spacing w:before="200"/>
      <w:ind w:left="468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1AD"/>
    <w:pPr>
      <w:keepNext/>
      <w:keepLines/>
      <w:numPr>
        <w:ilvl w:val="7"/>
        <w:numId w:val="24"/>
      </w:numPr>
      <w:spacing w:before="200"/>
      <w:ind w:left="5400" w:hanging="36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1AD"/>
    <w:pPr>
      <w:keepNext/>
      <w:keepLines/>
      <w:numPr>
        <w:ilvl w:val="8"/>
        <w:numId w:val="24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22D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Основной текст с отступом Знак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2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Основной текст с отступом Знак1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A472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671AD"/>
    <w:rPr>
      <w:rFonts w:ascii="Arial" w:eastAsia="Arial Unicode MS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671A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671A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671A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671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Standard">
    <w:name w:val="Standard"/>
    <w:rsid w:val="008671AD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WW8Num1z0">
    <w:name w:val="WW8Num1z0"/>
    <w:rsid w:val="008671AD"/>
  </w:style>
  <w:style w:type="character" w:customStyle="1" w:styleId="WW8Num1z1">
    <w:name w:val="WW8Num1z1"/>
    <w:rsid w:val="008671AD"/>
    <w:rPr>
      <w:rFonts w:cs="Times New Roman"/>
    </w:rPr>
  </w:style>
  <w:style w:type="character" w:customStyle="1" w:styleId="WW8Num1z2">
    <w:name w:val="WW8Num1z2"/>
    <w:rsid w:val="008671AD"/>
  </w:style>
  <w:style w:type="character" w:customStyle="1" w:styleId="WW8Num1z3">
    <w:name w:val="WW8Num1z3"/>
    <w:rsid w:val="008671AD"/>
  </w:style>
  <w:style w:type="character" w:customStyle="1" w:styleId="WW8Num1z4">
    <w:name w:val="WW8Num1z4"/>
    <w:rsid w:val="008671AD"/>
  </w:style>
  <w:style w:type="character" w:customStyle="1" w:styleId="WW8Num1z5">
    <w:name w:val="WW8Num1z5"/>
    <w:rsid w:val="008671AD"/>
  </w:style>
  <w:style w:type="character" w:customStyle="1" w:styleId="WW8Num1z6">
    <w:name w:val="WW8Num1z6"/>
    <w:rsid w:val="008671AD"/>
  </w:style>
  <w:style w:type="character" w:customStyle="1" w:styleId="WW8Num1z7">
    <w:name w:val="WW8Num1z7"/>
    <w:rsid w:val="008671AD"/>
  </w:style>
  <w:style w:type="character" w:customStyle="1" w:styleId="WW8Num1z8">
    <w:name w:val="WW8Num1z8"/>
    <w:rsid w:val="008671AD"/>
  </w:style>
  <w:style w:type="character" w:customStyle="1" w:styleId="WW8Num2z0">
    <w:name w:val="WW8Num2z0"/>
    <w:rsid w:val="008671AD"/>
  </w:style>
  <w:style w:type="character" w:customStyle="1" w:styleId="WW8Num2z1">
    <w:name w:val="WW8Num2z1"/>
    <w:rsid w:val="008671AD"/>
    <w:rPr>
      <w:rFonts w:cs="Times New Roman"/>
    </w:rPr>
  </w:style>
  <w:style w:type="character" w:customStyle="1" w:styleId="WW8Num2z4">
    <w:name w:val="WW8Num2z4"/>
    <w:rsid w:val="008671AD"/>
  </w:style>
  <w:style w:type="character" w:customStyle="1" w:styleId="WW8Num2z5">
    <w:name w:val="WW8Num2z5"/>
    <w:rsid w:val="008671AD"/>
  </w:style>
  <w:style w:type="character" w:customStyle="1" w:styleId="WW8Num2z6">
    <w:name w:val="WW8Num2z6"/>
    <w:rsid w:val="008671AD"/>
  </w:style>
  <w:style w:type="character" w:customStyle="1" w:styleId="WW8Num2z7">
    <w:name w:val="WW8Num2z7"/>
    <w:rsid w:val="008671AD"/>
  </w:style>
  <w:style w:type="character" w:customStyle="1" w:styleId="WW8Num2z8">
    <w:name w:val="WW8Num2z8"/>
    <w:rsid w:val="008671AD"/>
  </w:style>
  <w:style w:type="character" w:customStyle="1" w:styleId="WW8Num3z0">
    <w:name w:val="WW8Num3z0"/>
    <w:rsid w:val="008671AD"/>
  </w:style>
  <w:style w:type="character" w:customStyle="1" w:styleId="WW8Num3z1">
    <w:name w:val="WW8Num3z1"/>
    <w:rsid w:val="008671AD"/>
  </w:style>
  <w:style w:type="character" w:customStyle="1" w:styleId="WW8Num3z2">
    <w:name w:val="WW8Num3z2"/>
    <w:rsid w:val="008671AD"/>
  </w:style>
  <w:style w:type="character" w:customStyle="1" w:styleId="WW8Num3z3">
    <w:name w:val="WW8Num3z3"/>
    <w:rsid w:val="008671AD"/>
  </w:style>
  <w:style w:type="character" w:customStyle="1" w:styleId="WW8Num3z4">
    <w:name w:val="WW8Num3z4"/>
    <w:rsid w:val="008671AD"/>
  </w:style>
  <w:style w:type="character" w:customStyle="1" w:styleId="WW8Num3z5">
    <w:name w:val="WW8Num3z5"/>
    <w:rsid w:val="008671AD"/>
  </w:style>
  <w:style w:type="character" w:customStyle="1" w:styleId="WW8Num3z6">
    <w:name w:val="WW8Num3z6"/>
    <w:rsid w:val="008671AD"/>
  </w:style>
  <w:style w:type="character" w:customStyle="1" w:styleId="WW8Num3z7">
    <w:name w:val="WW8Num3z7"/>
    <w:rsid w:val="008671AD"/>
  </w:style>
  <w:style w:type="character" w:customStyle="1" w:styleId="WW8Num3z8">
    <w:name w:val="WW8Num3z8"/>
    <w:rsid w:val="008671AD"/>
  </w:style>
  <w:style w:type="character" w:customStyle="1" w:styleId="WW8Num4z0">
    <w:name w:val="WW8Num4z0"/>
    <w:rsid w:val="008671AD"/>
  </w:style>
  <w:style w:type="character" w:customStyle="1" w:styleId="WW8Num4z1">
    <w:name w:val="WW8Num4z1"/>
    <w:rsid w:val="008671AD"/>
  </w:style>
  <w:style w:type="character" w:customStyle="1" w:styleId="WW8Num4z2">
    <w:name w:val="WW8Num4z2"/>
    <w:rsid w:val="008671AD"/>
    <w:rPr>
      <w:i/>
      <w:iCs/>
      <w:color w:val="000000"/>
      <w:sz w:val="28"/>
      <w:szCs w:val="28"/>
    </w:rPr>
  </w:style>
  <w:style w:type="character" w:customStyle="1" w:styleId="WW8Num4z3">
    <w:name w:val="WW8Num4z3"/>
    <w:rsid w:val="008671AD"/>
  </w:style>
  <w:style w:type="character" w:customStyle="1" w:styleId="WW8Num4z4">
    <w:name w:val="WW8Num4z4"/>
    <w:rsid w:val="008671AD"/>
  </w:style>
  <w:style w:type="character" w:customStyle="1" w:styleId="WW8Num4z5">
    <w:name w:val="WW8Num4z5"/>
    <w:rsid w:val="008671AD"/>
  </w:style>
  <w:style w:type="character" w:customStyle="1" w:styleId="WW8Num4z6">
    <w:name w:val="WW8Num4z6"/>
    <w:rsid w:val="008671AD"/>
  </w:style>
  <w:style w:type="character" w:customStyle="1" w:styleId="WW8Num4z7">
    <w:name w:val="WW8Num4z7"/>
    <w:rsid w:val="008671AD"/>
  </w:style>
  <w:style w:type="character" w:customStyle="1" w:styleId="WW8Num4z8">
    <w:name w:val="WW8Num4z8"/>
    <w:rsid w:val="008671AD"/>
  </w:style>
  <w:style w:type="character" w:customStyle="1" w:styleId="12">
    <w:name w:val="Основной шрифт абзаца1"/>
    <w:rsid w:val="008671AD"/>
  </w:style>
  <w:style w:type="character" w:customStyle="1" w:styleId="31">
    <w:name w:val="Основной текст 3 Знак"/>
    <w:rsid w:val="008671AD"/>
    <w:rPr>
      <w:sz w:val="24"/>
      <w:lang w:val="ru-RU" w:eastAsia="ar-SA" w:bidi="ar-SA"/>
    </w:rPr>
  </w:style>
  <w:style w:type="character" w:customStyle="1" w:styleId="a5">
    <w:name w:val="Верхний колонтитул Знак"/>
    <w:uiPriority w:val="99"/>
    <w:rsid w:val="008671AD"/>
    <w:rPr>
      <w:sz w:val="24"/>
      <w:szCs w:val="24"/>
    </w:rPr>
  </w:style>
  <w:style w:type="character" w:customStyle="1" w:styleId="a6">
    <w:name w:val="Нижний колонтитул Знак"/>
    <w:uiPriority w:val="99"/>
    <w:rsid w:val="008671AD"/>
    <w:rPr>
      <w:sz w:val="24"/>
      <w:szCs w:val="24"/>
    </w:rPr>
  </w:style>
  <w:style w:type="character" w:customStyle="1" w:styleId="a7">
    <w:name w:val="Текст сноски Знак"/>
    <w:basedOn w:val="12"/>
    <w:rsid w:val="008671AD"/>
  </w:style>
  <w:style w:type="character" w:customStyle="1" w:styleId="a8">
    <w:name w:val="Символ сноски"/>
    <w:rsid w:val="008671AD"/>
    <w:rPr>
      <w:vertAlign w:val="superscript"/>
    </w:rPr>
  </w:style>
  <w:style w:type="character" w:styleId="a9">
    <w:name w:val="Hyperlink"/>
    <w:rsid w:val="008671AD"/>
    <w:rPr>
      <w:color w:val="000080"/>
      <w:u w:val="single"/>
    </w:rPr>
  </w:style>
  <w:style w:type="character" w:styleId="aa">
    <w:name w:val="footnote reference"/>
    <w:rsid w:val="008671AD"/>
    <w:rPr>
      <w:vertAlign w:val="superscript"/>
    </w:rPr>
  </w:style>
  <w:style w:type="character" w:customStyle="1" w:styleId="ab">
    <w:name w:val="Символы концевой сноски"/>
    <w:rsid w:val="008671AD"/>
    <w:rPr>
      <w:vertAlign w:val="superscript"/>
    </w:rPr>
  </w:style>
  <w:style w:type="character" w:customStyle="1" w:styleId="WW-">
    <w:name w:val="WW-Символы концевой сноски"/>
    <w:rsid w:val="008671AD"/>
  </w:style>
  <w:style w:type="character" w:customStyle="1" w:styleId="13">
    <w:name w:val="Знак сноски1"/>
    <w:rsid w:val="008671AD"/>
    <w:rPr>
      <w:rFonts w:cs="Times New Roman"/>
      <w:position w:val="11"/>
      <w:sz w:val="16"/>
    </w:rPr>
  </w:style>
  <w:style w:type="character" w:customStyle="1" w:styleId="ac">
    <w:name w:val="Символ нумерации"/>
    <w:rsid w:val="008671AD"/>
  </w:style>
  <w:style w:type="character" w:styleId="ad">
    <w:name w:val="endnote reference"/>
    <w:rsid w:val="008671AD"/>
    <w:rPr>
      <w:vertAlign w:val="superscript"/>
    </w:rPr>
  </w:style>
  <w:style w:type="paragraph" w:customStyle="1" w:styleId="14">
    <w:name w:val="Заголовок1"/>
    <w:basedOn w:val="a"/>
    <w:next w:val="ae"/>
    <w:rsid w:val="008671AD"/>
    <w:pPr>
      <w:keepNext/>
      <w:spacing w:before="240" w:after="120"/>
      <w:ind w:firstLine="567"/>
    </w:pPr>
    <w:rPr>
      <w:rFonts w:ascii="Arial" w:eastAsia="Microsoft YaHei" w:hAnsi="Arial" w:cs="Mangal"/>
      <w:sz w:val="24"/>
      <w:szCs w:val="28"/>
    </w:rPr>
  </w:style>
  <w:style w:type="paragraph" w:styleId="ae">
    <w:name w:val="Body Text"/>
    <w:basedOn w:val="a"/>
    <w:link w:val="af"/>
    <w:rsid w:val="008671AD"/>
    <w:pPr>
      <w:spacing w:after="120"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8671AD"/>
    <w:rPr>
      <w:rFonts w:cs="Mangal"/>
    </w:rPr>
  </w:style>
  <w:style w:type="paragraph" w:customStyle="1" w:styleId="15">
    <w:name w:val="Название1"/>
    <w:basedOn w:val="a"/>
    <w:rsid w:val="008671AD"/>
    <w:pPr>
      <w:suppressLineNumbers/>
      <w:spacing w:before="120" w:after="120"/>
      <w:ind w:firstLine="567"/>
    </w:pPr>
    <w:rPr>
      <w:rFonts w:ascii="Times New Roman" w:eastAsiaTheme="minorHAnsi" w:hAnsi="Times New Roman" w:cs="Mangal"/>
      <w:i/>
      <w:iCs/>
      <w:sz w:val="24"/>
      <w:szCs w:val="24"/>
    </w:rPr>
  </w:style>
  <w:style w:type="paragraph" w:customStyle="1" w:styleId="16">
    <w:name w:val="Указатель1"/>
    <w:basedOn w:val="a"/>
    <w:rsid w:val="008671AD"/>
    <w:pPr>
      <w:suppressLineNumbers/>
      <w:ind w:firstLine="567"/>
    </w:pPr>
    <w:rPr>
      <w:rFonts w:ascii="Times New Roman" w:eastAsiaTheme="minorHAnsi" w:hAnsi="Times New Roman" w:cs="Mangal"/>
      <w:sz w:val="24"/>
      <w:szCs w:val="24"/>
    </w:rPr>
  </w:style>
  <w:style w:type="paragraph" w:customStyle="1" w:styleId="ConsPlusNonformat">
    <w:name w:val="ConsPlusNonformat"/>
    <w:rsid w:val="008671A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671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8671A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671AD"/>
    <w:pPr>
      <w:ind w:firstLine="567"/>
      <w:jc w:val="both"/>
    </w:pPr>
    <w:rPr>
      <w:rFonts w:ascii="Times New Roman" w:eastAsiaTheme="minorHAnsi" w:hAnsi="Times New Roman" w:cs="Times New Roman"/>
      <w:sz w:val="24"/>
    </w:rPr>
  </w:style>
  <w:style w:type="paragraph" w:customStyle="1" w:styleId="af1">
    <w:name w:val="Готовый"/>
    <w:basedOn w:val="a"/>
    <w:rsid w:val="008671A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</w:pPr>
    <w:rPr>
      <w:rFonts w:ascii="Courier New" w:eastAsiaTheme="minorHAnsi" w:hAnsi="Courier New" w:cs="Courier New"/>
    </w:rPr>
  </w:style>
  <w:style w:type="paragraph" w:styleId="af2">
    <w:name w:val="header"/>
    <w:basedOn w:val="a"/>
    <w:link w:val="17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7">
    <w:name w:val="Верхний колонтитул Знак1"/>
    <w:basedOn w:val="a0"/>
    <w:link w:val="af2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3">
    <w:name w:val="footer"/>
    <w:basedOn w:val="a"/>
    <w:link w:val="18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8">
    <w:name w:val="Нижний колонтитул Знак1"/>
    <w:basedOn w:val="a0"/>
    <w:link w:val="af3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4">
    <w:name w:val="Balloon Text"/>
    <w:basedOn w:val="a"/>
    <w:link w:val="af5"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671AD"/>
    <w:rPr>
      <w:rFonts w:ascii="Tahoma" w:hAnsi="Tahoma" w:cs="Tahoma"/>
      <w:sz w:val="16"/>
      <w:szCs w:val="16"/>
      <w:lang w:eastAsia="ar-SA"/>
    </w:rPr>
  </w:style>
  <w:style w:type="paragraph" w:styleId="af6">
    <w:name w:val="footnote text"/>
    <w:basedOn w:val="a"/>
    <w:link w:val="19"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19">
    <w:name w:val="Текст сноски Знак1"/>
    <w:basedOn w:val="a0"/>
    <w:link w:val="af6"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">
    <w:name w:val="Заголовок №1"/>
    <w:basedOn w:val="Standard"/>
    <w:rsid w:val="008671AD"/>
    <w:pPr>
      <w:numPr>
        <w:numId w:val="10"/>
      </w:numPr>
      <w:shd w:val="clear" w:color="auto" w:fill="FFFFFF"/>
      <w:tabs>
        <w:tab w:val="clear" w:pos="0"/>
      </w:tabs>
      <w:spacing w:before="3720" w:after="240" w:line="240" w:lineRule="atLeast"/>
      <w:ind w:left="720" w:hanging="360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671AD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7">
    <w:name w:val="Содержимое таблицы"/>
    <w:basedOn w:val="a"/>
    <w:rsid w:val="008671AD"/>
    <w:pPr>
      <w:suppressLineNumbers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f8">
    <w:name w:val="Заголовок таблицы"/>
    <w:basedOn w:val="af7"/>
    <w:rsid w:val="008671AD"/>
    <w:pPr>
      <w:jc w:val="center"/>
    </w:pPr>
    <w:rPr>
      <w:b/>
      <w:bCs/>
    </w:rPr>
  </w:style>
  <w:style w:type="paragraph" w:customStyle="1" w:styleId="1a">
    <w:name w:val="Текст сноски1"/>
    <w:basedOn w:val="a"/>
    <w:rsid w:val="008671AD"/>
    <w:pPr>
      <w:ind w:firstLine="567"/>
    </w:pPr>
    <w:rPr>
      <w:rFonts w:ascii="Times New Roman" w:eastAsiaTheme="minorHAnsi" w:hAnsi="Times New Roman" w:cs="Times New Roman"/>
      <w:color w:val="00000A"/>
      <w:lang w:val="en-US"/>
    </w:rPr>
  </w:style>
  <w:style w:type="paragraph" w:customStyle="1" w:styleId="1b">
    <w:name w:val="Обычный1"/>
    <w:rsid w:val="008671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671A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671A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671AD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671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671AD"/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afd">
    <w:name w:val="List Paragraph"/>
    <w:basedOn w:val="a"/>
    <w:uiPriority w:val="34"/>
    <w:qFormat/>
    <w:rsid w:val="008671AD"/>
    <w:pPr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8671AD"/>
    <w:rPr>
      <w:rFonts w:ascii="Tahoma" w:hAnsi="Tahoma" w:cs="Tahoma"/>
      <w:sz w:val="16"/>
      <w:szCs w:val="16"/>
      <w:lang w:eastAsia="ar-SA"/>
    </w:rPr>
  </w:style>
  <w:style w:type="paragraph" w:styleId="aff">
    <w:name w:val="Document Map"/>
    <w:basedOn w:val="a"/>
    <w:link w:val="afe"/>
    <w:uiPriority w:val="99"/>
    <w:semiHidden/>
    <w:unhideWhenUsed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1c">
    <w:name w:val="Схема документа Знак1"/>
    <w:basedOn w:val="a0"/>
    <w:uiPriority w:val="99"/>
    <w:semiHidden/>
    <w:rsid w:val="008671AD"/>
    <w:rPr>
      <w:rFonts w:ascii="Segoe UI" w:eastAsia="Times New Roman" w:hAnsi="Segoe UI" w:cs="Segoe UI"/>
      <w:sz w:val="16"/>
      <w:szCs w:val="16"/>
      <w:lang w:eastAsia="ar-SA"/>
    </w:rPr>
  </w:style>
  <w:style w:type="paragraph" w:styleId="aff0">
    <w:name w:val="caption"/>
    <w:basedOn w:val="a"/>
    <w:next w:val="a"/>
    <w:link w:val="aff1"/>
    <w:uiPriority w:val="35"/>
    <w:unhideWhenUsed/>
    <w:qFormat/>
    <w:rsid w:val="008671AD"/>
    <w:pPr>
      <w:spacing w:after="200"/>
      <w:ind w:firstLine="567"/>
    </w:pPr>
    <w:rPr>
      <w:rFonts w:ascii="Times New Roman" w:eastAsiaTheme="minorHAnsi" w:hAnsi="Times New Roman" w:cs="Times New Roman"/>
      <w:i/>
      <w:iCs/>
      <w:color w:val="44546A" w:themeColor="text2"/>
      <w:sz w:val="18"/>
      <w:szCs w:val="18"/>
    </w:rPr>
  </w:style>
  <w:style w:type="character" w:customStyle="1" w:styleId="aff1">
    <w:name w:val="Название объекта Знак"/>
    <w:basedOn w:val="a0"/>
    <w:link w:val="aff0"/>
    <w:uiPriority w:val="35"/>
    <w:rsid w:val="008671AD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paragraph" w:customStyle="1" w:styleId="1d">
    <w:name w:val="Заголовок таблицы1"/>
    <w:basedOn w:val="a"/>
    <w:link w:val="1e"/>
    <w:qFormat/>
    <w:rsid w:val="008671AD"/>
    <w:rPr>
      <w:rFonts w:ascii="Times New Roman" w:hAnsi="Times New Roman" w:cs="Times New Roman"/>
      <w:b/>
      <w:sz w:val="24"/>
      <w:szCs w:val="24"/>
    </w:rPr>
  </w:style>
  <w:style w:type="character" w:customStyle="1" w:styleId="1e">
    <w:name w:val="Заголовок таблицы1 Знак"/>
    <w:basedOn w:val="a0"/>
    <w:link w:val="1d"/>
    <w:rsid w:val="008671A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rsid w:val="008671AD"/>
    <w:rPr>
      <w:rFonts w:ascii="Times New Roman" w:hAnsi="Times New Roman" w:cs="Times New Roman"/>
      <w:sz w:val="24"/>
      <w:szCs w:val="24"/>
    </w:rPr>
  </w:style>
  <w:style w:type="character" w:customStyle="1" w:styleId="aff3">
    <w:name w:val="Тест таблицы Знак"/>
    <w:basedOn w:val="a0"/>
    <w:link w:val="aff2"/>
    <w:rsid w:val="00867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4">
    <w:name w:val="Название таблицы"/>
    <w:basedOn w:val="aff0"/>
    <w:link w:val="aff5"/>
    <w:qFormat/>
    <w:rsid w:val="008671AD"/>
    <w:pPr>
      <w:keepNext/>
      <w:jc w:val="right"/>
    </w:pPr>
    <w:rPr>
      <w:i w:val="0"/>
      <w:sz w:val="24"/>
      <w:szCs w:val="24"/>
    </w:rPr>
  </w:style>
  <w:style w:type="character" w:customStyle="1" w:styleId="aff5">
    <w:name w:val="Название таблицы Знак"/>
    <w:basedOn w:val="aff1"/>
    <w:link w:val="aff4"/>
    <w:rsid w:val="008671AD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customStyle="1" w:styleId="aff6">
    <w:name w:val="Абзац текста"/>
    <w:basedOn w:val="a"/>
    <w:link w:val="aff7"/>
    <w:qFormat/>
    <w:rsid w:val="008671AD"/>
    <w:pPr>
      <w:spacing w:after="100"/>
      <w:ind w:firstLine="567"/>
    </w:pPr>
    <w:rPr>
      <w:rFonts w:ascii="Times New Roman" w:hAnsi="Times New Roman" w:cs="Times New Roman"/>
      <w:sz w:val="24"/>
      <w:szCs w:val="28"/>
    </w:rPr>
  </w:style>
  <w:style w:type="character" w:customStyle="1" w:styleId="aff7">
    <w:name w:val="Абзац текста Знак"/>
    <w:basedOn w:val="a0"/>
    <w:link w:val="aff6"/>
    <w:rsid w:val="008671AD"/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styleId="aff8">
    <w:name w:val="annotation reference"/>
    <w:uiPriority w:val="99"/>
    <w:semiHidden/>
    <w:unhideWhenUsed/>
    <w:rsid w:val="008671AD"/>
    <w:rPr>
      <w:sz w:val="16"/>
      <w:szCs w:val="16"/>
    </w:rPr>
  </w:style>
  <w:style w:type="character" w:styleId="aff9">
    <w:name w:val="Placeholder Text"/>
    <w:basedOn w:val="a0"/>
    <w:uiPriority w:val="99"/>
    <w:semiHidden/>
    <w:rsid w:val="008671AD"/>
    <w:rPr>
      <w:color w:val="808080"/>
    </w:rPr>
  </w:style>
  <w:style w:type="character" w:styleId="affa">
    <w:name w:val="FollowedHyperlink"/>
    <w:basedOn w:val="a0"/>
    <w:uiPriority w:val="99"/>
    <w:semiHidden/>
    <w:unhideWhenUsed/>
    <w:rsid w:val="008671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F7369-EC92-47BF-875E-3FC17B2F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3125</Words>
  <Characters>17818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dcterms:created xsi:type="dcterms:W3CDTF">2020-08-01T13:09:00Z</dcterms:created>
  <dcterms:modified xsi:type="dcterms:W3CDTF">2021-12-13T22:16:00Z</dcterms:modified>
</cp:coreProperties>
</file>