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EBFD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2C88D0AE" w14:textId="77777777" w:rsidR="009D5ECE" w:rsidRDefault="00453839">
      <w:pPr>
        <w:spacing w:after="0" w:line="240" w:lineRule="auto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</w:rPr>
        <w:t xml:space="preserve">Объект закупки: </w:t>
      </w:r>
      <w:r w:rsidR="009D5ECE" w:rsidRPr="009D5ECE">
        <w:rPr>
          <w:color w:val="333333"/>
          <w:sz w:val="21"/>
          <w:szCs w:val="21"/>
          <w:shd w:val="clear" w:color="auto" w:fill="FFFFFF"/>
        </w:rPr>
        <w:t>Оказание услуг по техническому обслуживанию и аварийному ремонту холодильного и технологического оборудования</w:t>
      </w:r>
    </w:p>
    <w:p w14:paraId="128AB445" w14:textId="1D64511F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E327C07" w14:textId="13C40C4A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</w:p>
    <w:p w14:paraId="21CD04E4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5C5208E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67EBD62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709"/>
        <w:gridCol w:w="1134"/>
        <w:gridCol w:w="1134"/>
        <w:gridCol w:w="1134"/>
        <w:gridCol w:w="992"/>
        <w:gridCol w:w="1417"/>
        <w:gridCol w:w="709"/>
        <w:gridCol w:w="1955"/>
      </w:tblGrid>
      <w:tr w:rsidR="00974F7D" w14:paraId="59A29FDA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7340B41" w14:textId="77777777" w:rsidR="00974F7D" w:rsidRDefault="00974F7D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709" w:type="dxa"/>
            <w:shd w:val="clear" w:color="auto" w:fill="auto"/>
          </w:tcPr>
          <w:p w14:paraId="54823FC7" w14:textId="10061D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14:paraId="23D5A5C3" w14:textId="55B39AC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№1</w:t>
            </w:r>
          </w:p>
        </w:tc>
        <w:tc>
          <w:tcPr>
            <w:tcW w:w="1134" w:type="dxa"/>
            <w:shd w:val="clear" w:color="auto" w:fill="auto"/>
          </w:tcPr>
          <w:p w14:paraId="5644F5F7" w14:textId="664647D8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№2</w:t>
            </w:r>
          </w:p>
        </w:tc>
        <w:tc>
          <w:tcPr>
            <w:tcW w:w="1134" w:type="dxa"/>
            <w:shd w:val="clear" w:color="auto" w:fill="auto"/>
          </w:tcPr>
          <w:p w14:paraId="2E9CF38D" w14:textId="313F0B1A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№3</w:t>
            </w:r>
          </w:p>
        </w:tc>
        <w:tc>
          <w:tcPr>
            <w:tcW w:w="992" w:type="dxa"/>
            <w:shd w:val="clear" w:color="auto" w:fill="auto"/>
          </w:tcPr>
          <w:p w14:paraId="56383480" w14:textId="5A99B1EB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Средняя цена</w:t>
            </w:r>
          </w:p>
        </w:tc>
        <w:tc>
          <w:tcPr>
            <w:tcW w:w="1417" w:type="dxa"/>
            <w:shd w:val="clear" w:color="auto" w:fill="auto"/>
          </w:tcPr>
          <w:p w14:paraId="571E5136" w14:textId="59D24991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Цена для расчета</w:t>
            </w:r>
          </w:p>
        </w:tc>
        <w:tc>
          <w:tcPr>
            <w:tcW w:w="709" w:type="dxa"/>
            <w:shd w:val="clear" w:color="auto" w:fill="auto"/>
          </w:tcPr>
          <w:p w14:paraId="411E67F9" w14:textId="735D3769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Кол-во</w:t>
            </w:r>
          </w:p>
        </w:tc>
        <w:tc>
          <w:tcPr>
            <w:tcW w:w="1955" w:type="dxa"/>
            <w:shd w:val="clear" w:color="auto" w:fill="auto"/>
          </w:tcPr>
          <w:p w14:paraId="46878FC0" w14:textId="5A239B06" w:rsidR="00974F7D" w:rsidRDefault="00974F7D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Стоимость позиции</w:t>
            </w:r>
          </w:p>
        </w:tc>
      </w:tr>
      <w:tr w:rsidR="00974F7D" w14:paraId="07942D81" w14:textId="77777777" w:rsidTr="00974F7D">
        <w:trPr>
          <w:cantSplit/>
        </w:trPr>
        <w:tc>
          <w:tcPr>
            <w:tcW w:w="4820" w:type="dxa"/>
            <w:shd w:val="clear" w:color="auto" w:fill="auto"/>
          </w:tcPr>
          <w:p w14:paraId="4EDB45A3" w14:textId="4CA2DFD2" w:rsidR="00974F7D" w:rsidRDefault="009D5ECE" w:rsidP="00453839">
            <w:pPr>
              <w:spacing w:after="0" w:line="240" w:lineRule="auto"/>
            </w:pPr>
            <w:r w:rsidRPr="009D5ECE">
              <w:rPr>
                <w:color w:val="333333"/>
                <w:sz w:val="21"/>
                <w:szCs w:val="21"/>
                <w:shd w:val="clear" w:color="auto" w:fill="FFFFFF"/>
              </w:rPr>
              <w:t>Оказание услуг по техническому обслуживанию и аварийному ремонту холодильного и технологического оборудования</w:t>
            </w:r>
          </w:p>
        </w:tc>
        <w:tc>
          <w:tcPr>
            <w:tcW w:w="709" w:type="dxa"/>
            <w:shd w:val="clear" w:color="auto" w:fill="auto"/>
          </w:tcPr>
          <w:p w14:paraId="47188470" w14:textId="0D1EA953" w:rsidR="00974F7D" w:rsidRDefault="00974F7D" w:rsidP="00453839">
            <w:pPr>
              <w:spacing w:after="0" w:line="240" w:lineRule="auto"/>
              <w:jc w:val="center"/>
            </w:pPr>
            <w:r>
              <w:t>Мес.</w:t>
            </w:r>
          </w:p>
        </w:tc>
        <w:tc>
          <w:tcPr>
            <w:tcW w:w="1134" w:type="dxa"/>
            <w:shd w:val="clear" w:color="auto" w:fill="auto"/>
          </w:tcPr>
          <w:p w14:paraId="129DA54A" w14:textId="4DAE81FC" w:rsidR="00974F7D" w:rsidRDefault="003B694A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33700,00</w:t>
            </w:r>
          </w:p>
        </w:tc>
        <w:tc>
          <w:tcPr>
            <w:tcW w:w="1134" w:type="dxa"/>
            <w:shd w:val="clear" w:color="auto" w:fill="auto"/>
          </w:tcPr>
          <w:p w14:paraId="44DAD13D" w14:textId="1E998DEC" w:rsidR="00974F7D" w:rsidRDefault="003B694A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35700,00</w:t>
            </w:r>
          </w:p>
        </w:tc>
        <w:tc>
          <w:tcPr>
            <w:tcW w:w="1134" w:type="dxa"/>
            <w:shd w:val="clear" w:color="auto" w:fill="auto"/>
          </w:tcPr>
          <w:p w14:paraId="1999E455" w14:textId="65AD659C" w:rsidR="00974F7D" w:rsidRDefault="003B694A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36300,00</w:t>
            </w:r>
          </w:p>
        </w:tc>
        <w:tc>
          <w:tcPr>
            <w:tcW w:w="992" w:type="dxa"/>
            <w:shd w:val="clear" w:color="auto" w:fill="auto"/>
          </w:tcPr>
          <w:p w14:paraId="3FD95C2F" w14:textId="480AF964" w:rsidR="00974F7D" w:rsidRDefault="003B694A" w:rsidP="00453839">
            <w:pPr>
              <w:spacing w:after="0" w:line="240" w:lineRule="auto"/>
              <w:jc w:val="center"/>
            </w:pPr>
            <w:r>
              <w:t>35233,33</w:t>
            </w:r>
          </w:p>
        </w:tc>
        <w:tc>
          <w:tcPr>
            <w:tcW w:w="1417" w:type="dxa"/>
            <w:shd w:val="clear" w:color="auto" w:fill="auto"/>
          </w:tcPr>
          <w:p w14:paraId="213EF08E" w14:textId="3CF826C7" w:rsidR="00974F7D" w:rsidRDefault="003B694A" w:rsidP="00453839">
            <w:pPr>
              <w:spacing w:after="0" w:line="240" w:lineRule="auto"/>
              <w:jc w:val="center"/>
            </w:pPr>
            <w:r>
              <w:t>35233,33</w:t>
            </w:r>
          </w:p>
        </w:tc>
        <w:tc>
          <w:tcPr>
            <w:tcW w:w="709" w:type="dxa"/>
            <w:shd w:val="clear" w:color="auto" w:fill="auto"/>
          </w:tcPr>
          <w:p w14:paraId="069F49DC" w14:textId="645FBB4E" w:rsidR="00974F7D" w:rsidRDefault="009D5ECE" w:rsidP="00453839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1955" w:type="dxa"/>
            <w:shd w:val="clear" w:color="auto" w:fill="auto"/>
          </w:tcPr>
          <w:p w14:paraId="27E14155" w14:textId="33B0D9F7" w:rsidR="00974F7D" w:rsidRDefault="003B694A" w:rsidP="00453839">
            <w:pPr>
              <w:spacing w:after="0" w:line="240" w:lineRule="auto"/>
              <w:jc w:val="center"/>
            </w:pPr>
            <w:r>
              <w:t>211399,98</w:t>
            </w:r>
          </w:p>
        </w:tc>
      </w:tr>
    </w:tbl>
    <w:p w14:paraId="55A96FF7" w14:textId="40FCF6DE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9D5ECE" w:rsidRPr="009D5ECE">
        <w:rPr>
          <w:rFonts w:ascii="Tahoma" w:hAnsi="Tahoma" w:cs="Tahoma"/>
        </w:rPr>
        <w:t>2</w:t>
      </w:r>
      <w:r w:rsidR="003B694A">
        <w:rPr>
          <w:rFonts w:ascii="Tahoma" w:hAnsi="Tahoma" w:cs="Tahoma"/>
        </w:rPr>
        <w:t>11</w:t>
      </w:r>
      <w:r w:rsidR="009D5ECE" w:rsidRPr="009D5ECE">
        <w:rPr>
          <w:rFonts w:ascii="Tahoma" w:hAnsi="Tahoma" w:cs="Tahoma"/>
        </w:rPr>
        <w:t xml:space="preserve"> </w:t>
      </w:r>
      <w:r w:rsidR="003B694A">
        <w:rPr>
          <w:rFonts w:ascii="Tahoma" w:hAnsi="Tahoma" w:cs="Tahoma"/>
        </w:rPr>
        <w:t>399</w:t>
      </w:r>
      <w:r w:rsidR="009D5ECE" w:rsidRPr="009D5ECE">
        <w:rPr>
          <w:rFonts w:ascii="Tahoma" w:hAnsi="Tahoma" w:cs="Tahoma"/>
        </w:rPr>
        <w:t>,</w:t>
      </w:r>
      <w:r w:rsidR="003B694A">
        <w:rPr>
          <w:rFonts w:ascii="Tahoma" w:hAnsi="Tahoma" w:cs="Tahoma"/>
        </w:rPr>
        <w:t>98</w:t>
      </w:r>
      <w:r w:rsidR="009D5ECE" w:rsidRPr="009D5EC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9D5ECE">
        <w:rPr>
          <w:rFonts w:ascii="Tahoma" w:hAnsi="Tahoma" w:cs="Tahoma"/>
        </w:rPr>
        <w:t xml:space="preserve">двести </w:t>
      </w:r>
      <w:r w:rsidR="003B694A">
        <w:rPr>
          <w:rFonts w:ascii="Tahoma" w:hAnsi="Tahoma" w:cs="Tahoma"/>
        </w:rPr>
        <w:t>одиннадцать</w:t>
      </w:r>
      <w:r w:rsidR="009D5ECE">
        <w:rPr>
          <w:rFonts w:ascii="Tahoma" w:hAnsi="Tahoma" w:cs="Tahoma"/>
        </w:rPr>
        <w:t xml:space="preserve"> тысяч </w:t>
      </w:r>
      <w:r w:rsidR="003B694A">
        <w:rPr>
          <w:rFonts w:ascii="Tahoma" w:hAnsi="Tahoma" w:cs="Tahoma"/>
        </w:rPr>
        <w:t>триста девяносто девять</w:t>
      </w:r>
      <w:r>
        <w:rPr>
          <w:rFonts w:ascii="Tahoma" w:hAnsi="Tahoma" w:cs="Tahoma"/>
        </w:rPr>
        <w:t xml:space="preserve"> рубл</w:t>
      </w:r>
      <w:r w:rsidR="00974F7D">
        <w:rPr>
          <w:rFonts w:ascii="Tahoma" w:hAnsi="Tahoma" w:cs="Tahoma"/>
        </w:rPr>
        <w:t>ей</w:t>
      </w:r>
      <w:r>
        <w:rPr>
          <w:rFonts w:ascii="Tahoma" w:hAnsi="Tahoma" w:cs="Tahoma"/>
        </w:rPr>
        <w:t xml:space="preserve"> </w:t>
      </w:r>
      <w:r w:rsidR="003B694A">
        <w:rPr>
          <w:rFonts w:ascii="Tahoma" w:hAnsi="Tahoma" w:cs="Tahoma"/>
        </w:rPr>
        <w:t>98</w:t>
      </w:r>
      <w:r>
        <w:rPr>
          <w:rFonts w:ascii="Tahoma" w:hAnsi="Tahoma" w:cs="Tahoma"/>
        </w:rPr>
        <w:t xml:space="preserve"> копеек), включая НДС </w:t>
      </w:r>
    </w:p>
    <w:p w14:paraId="04EF1E24" w14:textId="7ABE560F" w:rsidR="000D553A" w:rsidRDefault="00453839">
      <w:pPr>
        <w:spacing w:after="0" w:line="240" w:lineRule="auto"/>
        <w:rPr>
          <w:rFonts w:ascii="Tahoma" w:hAnsi="Tahoma" w:cs="Tahoma"/>
          <w:color w:val="990000"/>
        </w:rPr>
      </w:pPr>
      <w:r>
        <w:rPr>
          <w:rFonts w:ascii="Tahoma" w:hAnsi="Tahoma" w:cs="Tahoma"/>
          <w:color w:val="990000"/>
        </w:rPr>
        <w:t xml:space="preserve"> </w:t>
      </w:r>
    </w:p>
    <w:p w14:paraId="72F877CE" w14:textId="41190B81" w:rsid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p w14:paraId="3AFFDC00" w14:textId="77777777" w:rsidR="00974F7D" w:rsidRPr="00974F7D" w:rsidRDefault="00974F7D">
      <w:pPr>
        <w:spacing w:after="0" w:line="240" w:lineRule="auto"/>
        <w:rPr>
          <w:rFonts w:ascii="Tahoma" w:hAnsi="Tahoma" w:cs="Tahoma"/>
          <w:color w:val="990000"/>
        </w:rPr>
      </w:pPr>
    </w:p>
    <w:sectPr w:rsidR="00974F7D" w:rsidRPr="00974F7D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53A"/>
    <w:rsid w:val="000506E4"/>
    <w:rsid w:val="000D553A"/>
    <w:rsid w:val="003B694A"/>
    <w:rsid w:val="00453839"/>
    <w:rsid w:val="00811785"/>
    <w:rsid w:val="008A71A4"/>
    <w:rsid w:val="008F3C93"/>
    <w:rsid w:val="00974F7D"/>
    <w:rsid w:val="009D5ECE"/>
    <w:rsid w:val="00A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7F71"/>
  <w15:docId w15:val="{8B37FC51-3AC2-41CE-B706-FB8A057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</cp:lastModifiedBy>
  <cp:revision>11</cp:revision>
  <dcterms:created xsi:type="dcterms:W3CDTF">2021-07-28T13:28:00Z</dcterms:created>
  <dcterms:modified xsi:type="dcterms:W3CDTF">2022-05-30T08:02:00Z</dcterms:modified>
  <cp:category/>
</cp:coreProperties>
</file>