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A82809">
        <w:rPr>
          <w:sz w:val="22"/>
          <w:szCs w:val="22"/>
        </w:rPr>
        <w:t>Д</w:t>
      </w:r>
      <w:r w:rsidRPr="003C3A45">
        <w:rPr>
          <w:sz w:val="22"/>
          <w:szCs w:val="22"/>
        </w:rPr>
        <w:t xml:space="preserve">иректора </w:t>
      </w:r>
      <w:r w:rsidR="00A82809">
        <w:rPr>
          <w:sz w:val="22"/>
          <w:szCs w:val="22"/>
        </w:rPr>
        <w:t>Шалагина Александра Викторовича</w:t>
      </w:r>
      <w:r w:rsidR="000F69E8" w:rsidRPr="003C3A45">
        <w:rPr>
          <w:sz w:val="22"/>
          <w:szCs w:val="22"/>
        </w:rPr>
        <w:t>, действующего на основании</w:t>
      </w:r>
      <w:r w:rsidR="00C40BF3">
        <w:rPr>
          <w:sz w:val="22"/>
          <w:szCs w:val="22"/>
        </w:rPr>
        <w:t xml:space="preserve"> Устава </w:t>
      </w:r>
      <w:r w:rsidR="00A82809">
        <w:rPr>
          <w:sz w:val="22"/>
          <w:szCs w:val="22"/>
        </w:rPr>
        <w:t>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поставщик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902042">
        <w:rPr>
          <w:rFonts w:ascii="Times New Roman" w:hAnsi="Times New Roman"/>
          <w:sz w:val="24"/>
          <w:szCs w:val="24"/>
        </w:rPr>
        <w:t xml:space="preserve">товара </w:t>
      </w:r>
      <w:r w:rsidR="00B2270F">
        <w:rPr>
          <w:rFonts w:ascii="Times New Roman" w:hAnsi="Times New Roman"/>
          <w:sz w:val="24"/>
          <w:szCs w:val="24"/>
        </w:rPr>
        <w:t xml:space="preserve"> - агрегатов 2ЭЦВ и ЭЦВ в сборе для артезианских скважин водозаборных узлов г.о. Кашира</w:t>
      </w:r>
      <w:r w:rsidR="005C2BF3">
        <w:rPr>
          <w:rFonts w:ascii="Times New Roman" w:hAnsi="Times New Roman"/>
          <w:sz w:val="24"/>
          <w:szCs w:val="24"/>
        </w:rPr>
        <w:t xml:space="preserve"> для </w:t>
      </w:r>
      <w:r w:rsidR="00902042">
        <w:rPr>
          <w:rFonts w:ascii="Times New Roman" w:hAnsi="Times New Roman"/>
          <w:sz w:val="24"/>
          <w:szCs w:val="24"/>
        </w:rPr>
        <w:t>нужд</w:t>
      </w:r>
      <w:r w:rsidR="005C2BF3">
        <w:rPr>
          <w:rFonts w:ascii="Times New Roman" w:hAnsi="Times New Roman"/>
          <w:sz w:val="24"/>
          <w:szCs w:val="24"/>
        </w:rPr>
        <w:t xml:space="preserve"> МУП «Водоканал»</w:t>
      </w:r>
      <w:r w:rsidR="0063086C">
        <w:rPr>
          <w:rFonts w:ascii="Times New Roman" w:hAnsi="Times New Roman"/>
          <w:sz w:val="24"/>
          <w:szCs w:val="24"/>
        </w:rPr>
        <w:t xml:space="preserve"> </w:t>
      </w:r>
      <w:r w:rsidR="002F0294">
        <w:rPr>
          <w:rFonts w:ascii="Times New Roman" w:hAnsi="Times New Roman"/>
          <w:sz w:val="24"/>
          <w:szCs w:val="24"/>
        </w:rPr>
        <w:t xml:space="preserve"> до адреса Заказчика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0208EA">
        <w:rPr>
          <w:rFonts w:ascii="Times New Roman" w:hAnsi="Times New Roman"/>
          <w:sz w:val="24"/>
          <w:szCs w:val="24"/>
        </w:rPr>
        <w:t>открытого конкурса</w:t>
      </w:r>
      <w:r w:rsidR="002F0294">
        <w:rPr>
          <w:rFonts w:ascii="Times New Roman" w:hAnsi="Times New Roman"/>
          <w:sz w:val="24"/>
          <w:szCs w:val="24"/>
        </w:rPr>
        <w:t xml:space="preserve"> в электронной форме</w:t>
      </w:r>
      <w:r w:rsidRPr="00873041">
        <w:rPr>
          <w:rFonts w:ascii="Times New Roman" w:hAnsi="Times New Roman"/>
          <w:sz w:val="24"/>
          <w:szCs w:val="24"/>
        </w:rPr>
        <w:t>, именуемых в дальнейшем Товар</w:t>
      </w:r>
      <w:r w:rsidR="006039F0">
        <w:rPr>
          <w:rFonts w:ascii="Times New Roman" w:hAnsi="Times New Roman"/>
          <w:sz w:val="24"/>
          <w:szCs w:val="24"/>
        </w:rPr>
        <w:t xml:space="preserve"> (</w:t>
      </w:r>
      <w:r w:rsidR="000208EA">
        <w:rPr>
          <w:rFonts w:ascii="Times New Roman" w:hAnsi="Times New Roman"/>
          <w:sz w:val="24"/>
          <w:szCs w:val="24"/>
        </w:rPr>
        <w:t>насосные агрегаты в сборе типа ЭЦВ</w:t>
      </w:r>
      <w:r w:rsidR="006039F0">
        <w:rPr>
          <w:rFonts w:ascii="Times New Roman" w:hAnsi="Times New Roman"/>
          <w:sz w:val="24"/>
          <w:szCs w:val="24"/>
        </w:rPr>
        <w:t>)</w:t>
      </w:r>
      <w:r w:rsidR="002F0294">
        <w:rPr>
          <w:rFonts w:ascii="Times New Roman" w:hAnsi="Times New Roman"/>
          <w:sz w:val="24"/>
          <w:szCs w:val="24"/>
        </w:rPr>
        <w:t xml:space="preserve">, а также </w:t>
      </w:r>
      <w:r w:rsidR="0033150B">
        <w:rPr>
          <w:rFonts w:ascii="Times New Roman" w:hAnsi="Times New Roman"/>
          <w:sz w:val="24"/>
          <w:szCs w:val="24"/>
        </w:rPr>
        <w:t>поставить сопроводительны</w:t>
      </w:r>
      <w:r w:rsidR="000208EA">
        <w:rPr>
          <w:rFonts w:ascii="Times New Roman" w:hAnsi="Times New Roman"/>
          <w:sz w:val="24"/>
          <w:szCs w:val="24"/>
        </w:rPr>
        <w:t>е документы к товарам – технические паспорта на поставляемую продукцию (товар)</w:t>
      </w:r>
      <w:r w:rsidR="0033150B">
        <w:rPr>
          <w:rFonts w:ascii="Times New Roman" w:hAnsi="Times New Roman"/>
          <w:sz w:val="24"/>
          <w:szCs w:val="24"/>
        </w:rPr>
        <w:t xml:space="preserve">, сертификаты соответствия, </w:t>
      </w:r>
      <w:r w:rsidR="000208EA">
        <w:rPr>
          <w:rFonts w:ascii="Times New Roman" w:hAnsi="Times New Roman"/>
          <w:sz w:val="24"/>
          <w:szCs w:val="24"/>
        </w:rPr>
        <w:t xml:space="preserve">гарантийные талоны, </w:t>
      </w:r>
      <w:r w:rsidR="0033150B">
        <w:rPr>
          <w:rFonts w:ascii="Times New Roman" w:hAnsi="Times New Roman"/>
          <w:sz w:val="24"/>
          <w:szCs w:val="24"/>
        </w:rPr>
        <w:t>бухгалтерская документация</w:t>
      </w:r>
      <w:r w:rsidR="000208EA">
        <w:rPr>
          <w:rFonts w:ascii="Times New Roman" w:hAnsi="Times New Roman"/>
          <w:sz w:val="24"/>
          <w:szCs w:val="24"/>
        </w:rPr>
        <w:t>, заключение Минпромторга о подтверждении производства агрегатов электронасосных скважинных типа ЭЦВ на территории РФ</w:t>
      </w:r>
      <w:r w:rsidR="0033150B">
        <w:rPr>
          <w:rFonts w:ascii="Times New Roman" w:hAnsi="Times New Roman"/>
          <w:sz w:val="24"/>
          <w:szCs w:val="24"/>
        </w:rPr>
        <w:t>.</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 xml:space="preserve">ар поставляется </w:t>
      </w:r>
      <w:r w:rsidR="002B068A" w:rsidRPr="0033150B">
        <w:rPr>
          <w:rFonts w:ascii="Times New Roman" w:hAnsi="Times New Roman"/>
          <w:sz w:val="24"/>
          <w:szCs w:val="24"/>
        </w:rPr>
        <w:t>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2B068A">
        <w:rPr>
          <w:rFonts w:ascii="Times New Roman" w:hAnsi="Times New Roman"/>
          <w:sz w:val="24"/>
          <w:szCs w:val="24"/>
        </w:rPr>
        <w:t xml:space="preserve"> </w:t>
      </w:r>
      <w:r w:rsidR="00F572E9">
        <w:rPr>
          <w:rFonts w:ascii="Times New Roman" w:hAnsi="Times New Roman"/>
          <w:sz w:val="24"/>
          <w:szCs w:val="24"/>
        </w:rPr>
        <w:t>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r w:rsidR="007058CF">
        <w:rPr>
          <w:rFonts w:ascii="Times New Roman" w:hAnsi="Times New Roman"/>
          <w:sz w:val="24"/>
          <w:szCs w:val="24"/>
        </w:rPr>
        <w:t xml:space="preserve"> Сроки поставки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w:t>
      </w:r>
      <w:r w:rsidR="00405B06">
        <w:rPr>
          <w:rFonts w:ascii="Times New Roman" w:hAnsi="Times New Roman"/>
          <w:sz w:val="24"/>
          <w:szCs w:val="24"/>
        </w:rPr>
        <w:t>у</w:t>
      </w:r>
      <w:r w:rsidR="00DB4F64">
        <w:rPr>
          <w:rFonts w:ascii="Times New Roman" w:hAnsi="Times New Roman"/>
          <w:sz w:val="24"/>
          <w:szCs w:val="24"/>
        </w:rPr>
        <w:t>ществляется Заказчику по адресу</w:t>
      </w:r>
      <w:r w:rsidRPr="00873041">
        <w:rPr>
          <w:rFonts w:ascii="Times New Roman" w:hAnsi="Times New Roman"/>
          <w:sz w:val="24"/>
          <w:szCs w:val="24"/>
        </w:rPr>
        <w:t>:</w:t>
      </w:r>
      <w:r w:rsidR="00DB4F64" w:rsidRPr="00DB4F64">
        <w:t xml:space="preserve"> </w:t>
      </w:r>
      <w:r w:rsidR="00DB4F64">
        <w:rPr>
          <w:rFonts w:ascii="Times New Roman" w:hAnsi="Times New Roman"/>
          <w:sz w:val="24"/>
          <w:szCs w:val="24"/>
        </w:rPr>
        <w:t>городской округ</w:t>
      </w:r>
      <w:r w:rsidR="00FC1840">
        <w:rPr>
          <w:rFonts w:ascii="Times New Roman" w:hAnsi="Times New Roman"/>
          <w:sz w:val="24"/>
          <w:szCs w:val="24"/>
        </w:rPr>
        <w:t xml:space="preserve"> Кашира Московской области</w:t>
      </w:r>
      <w:r w:rsidR="00DF2173">
        <w:rPr>
          <w:rFonts w:ascii="Times New Roman" w:hAnsi="Times New Roman"/>
          <w:sz w:val="24"/>
          <w:szCs w:val="24"/>
        </w:rPr>
        <w:t>, улица Карла Маркса дом 23 – центральный склад Заказчика на территории производственной базы МУП «Водоканал»</w:t>
      </w:r>
      <w:r w:rsidR="00DB4F64">
        <w:rPr>
          <w:rFonts w:ascii="Times New Roman" w:hAnsi="Times New Roman"/>
          <w:sz w:val="24"/>
          <w:szCs w:val="24"/>
        </w:rPr>
        <w:t>.</w:t>
      </w:r>
      <w:r w:rsidRPr="00873041">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товара</w:t>
      </w:r>
      <w:r w:rsidR="00DB4F64">
        <w:rPr>
          <w:rFonts w:ascii="Times New Roman" w:hAnsi="Times New Roman"/>
          <w:sz w:val="24"/>
          <w:szCs w:val="24"/>
        </w:rPr>
        <w:t xml:space="preserve"> (</w:t>
      </w:r>
      <w:r w:rsidR="00430945">
        <w:rPr>
          <w:rFonts w:ascii="Times New Roman" w:hAnsi="Times New Roman"/>
          <w:sz w:val="24"/>
          <w:szCs w:val="24"/>
        </w:rPr>
        <w:t>насосных агрегатов</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Товар поставляется </w:t>
      </w:r>
      <w:r w:rsidR="00456DFD">
        <w:rPr>
          <w:rFonts w:ascii="Times New Roman" w:hAnsi="Times New Roman"/>
          <w:sz w:val="24"/>
          <w:szCs w:val="24"/>
        </w:rPr>
        <w:t xml:space="preserve">единовременно,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27516D">
        <w:rPr>
          <w:rFonts w:ascii="Times New Roman" w:hAnsi="Times New Roman"/>
          <w:b/>
          <w:sz w:val="24"/>
          <w:szCs w:val="24"/>
        </w:rPr>
        <w:t>поставки товара (</w:t>
      </w:r>
      <w:r w:rsidR="00430945">
        <w:rPr>
          <w:rFonts w:ascii="Times New Roman" w:hAnsi="Times New Roman"/>
          <w:b/>
          <w:sz w:val="24"/>
          <w:szCs w:val="24"/>
        </w:rPr>
        <w:t>насосных агрегатов</w:t>
      </w:r>
      <w:r w:rsidR="0027516D">
        <w:rPr>
          <w:rFonts w:ascii="Times New Roman" w:hAnsi="Times New Roman"/>
          <w:b/>
          <w:sz w:val="24"/>
          <w:szCs w:val="24"/>
        </w:rPr>
        <w:t>)</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w:t>
      </w:r>
      <w:r w:rsidR="00375D12">
        <w:rPr>
          <w:rFonts w:ascii="Times New Roman" w:hAnsi="Times New Roman"/>
          <w:sz w:val="24"/>
          <w:szCs w:val="24"/>
        </w:rPr>
        <w:t xml:space="preserve">,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A92F16">
        <w:rPr>
          <w:rFonts w:ascii="Times New Roman" w:hAnsi="Times New Roman"/>
          <w:sz w:val="24"/>
          <w:szCs w:val="24"/>
        </w:rPr>
        <w:t>с момента поставки товара на склад Заказчика в течении  10 (десяти</w:t>
      </w:r>
      <w:r w:rsidR="00045CB1">
        <w:rPr>
          <w:rFonts w:ascii="Times New Roman" w:hAnsi="Times New Roman"/>
          <w:sz w:val="24"/>
          <w:szCs w:val="24"/>
        </w:rPr>
        <w:t>) рабочих дней</w:t>
      </w:r>
      <w:r w:rsidR="00A15A84">
        <w:rPr>
          <w:rFonts w:ascii="Times New Roman" w:hAnsi="Times New Roman"/>
          <w:sz w:val="24"/>
          <w:szCs w:val="24"/>
        </w:rPr>
        <w:t xml:space="preserve"> </w:t>
      </w:r>
      <w:r w:rsidR="00836100">
        <w:rPr>
          <w:rFonts w:ascii="Times New Roman" w:hAnsi="Times New Roman"/>
          <w:sz w:val="24"/>
          <w:szCs w:val="24"/>
        </w:rPr>
        <w:t xml:space="preserve">и подписания </w:t>
      </w:r>
      <w:r w:rsidR="00323ED1">
        <w:rPr>
          <w:rFonts w:ascii="Times New Roman" w:hAnsi="Times New Roman"/>
          <w:sz w:val="24"/>
          <w:szCs w:val="24"/>
        </w:rPr>
        <w:t>бухгалтерской документации (</w:t>
      </w:r>
      <w:r w:rsidR="00836100">
        <w:rPr>
          <w:rFonts w:ascii="Times New Roman" w:hAnsi="Times New Roman"/>
          <w:sz w:val="24"/>
          <w:szCs w:val="24"/>
        </w:rPr>
        <w:t>товарной накладной</w:t>
      </w:r>
      <w:r w:rsidR="00A15A84">
        <w:rPr>
          <w:rFonts w:ascii="Times New Roman" w:hAnsi="Times New Roman"/>
          <w:sz w:val="24"/>
          <w:szCs w:val="24"/>
        </w:rPr>
        <w:t>, счета-фактуры</w:t>
      </w:r>
      <w:r w:rsidR="00323ED1">
        <w:rPr>
          <w:rFonts w:ascii="Times New Roman" w:hAnsi="Times New Roman"/>
          <w:sz w:val="24"/>
          <w:szCs w:val="24"/>
        </w:rPr>
        <w:t xml:space="preserve"> либо УПД,  товарно-транспортных накладных</w:t>
      </w:r>
      <w:r w:rsidR="00836100">
        <w:rPr>
          <w:rFonts w:ascii="Times New Roman" w:hAnsi="Times New Roman"/>
          <w:sz w:val="24"/>
          <w:szCs w:val="24"/>
        </w:rPr>
        <w:t xml:space="preserve">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w:t>
      </w:r>
      <w:r w:rsidR="00A15A84">
        <w:rPr>
          <w:rFonts w:ascii="Times New Roman" w:hAnsi="Times New Roman"/>
          <w:sz w:val="24"/>
          <w:szCs w:val="24"/>
        </w:rPr>
        <w:t>Исполнителя</w:t>
      </w:r>
      <w:r w:rsidR="00323ED1">
        <w:rPr>
          <w:rFonts w:ascii="Times New Roman" w:hAnsi="Times New Roman"/>
          <w:sz w:val="24"/>
          <w:szCs w:val="24"/>
        </w:rPr>
        <w:t xml:space="preserve"> (</w:t>
      </w:r>
      <w:r w:rsidR="00A15A84">
        <w:rPr>
          <w:rFonts w:ascii="Times New Roman" w:hAnsi="Times New Roman"/>
          <w:sz w:val="24"/>
          <w:szCs w:val="24"/>
        </w:rPr>
        <w:t>поставщика</w:t>
      </w:r>
      <w:r w:rsidR="00323ED1">
        <w:rPr>
          <w:rFonts w:ascii="Times New Roman" w:hAnsi="Times New Roman"/>
          <w:sz w:val="24"/>
          <w:szCs w:val="24"/>
        </w:rPr>
        <w:t>)</w:t>
      </w:r>
      <w:r w:rsidR="00047E07">
        <w:rPr>
          <w:rFonts w:ascii="Times New Roman" w:hAnsi="Times New Roman"/>
          <w:sz w:val="24"/>
          <w:szCs w:val="24"/>
        </w:rPr>
        <w:t xml:space="preserve">» за фактически </w:t>
      </w:r>
      <w:r w:rsidR="00323ED1">
        <w:rPr>
          <w:rFonts w:ascii="Times New Roman" w:hAnsi="Times New Roman"/>
          <w:sz w:val="24"/>
          <w:szCs w:val="24"/>
        </w:rPr>
        <w:t>поставленный товар</w:t>
      </w:r>
      <w:r w:rsidR="00047E07">
        <w:rPr>
          <w:rFonts w:ascii="Times New Roman" w:hAnsi="Times New Roman"/>
          <w:sz w:val="24"/>
          <w:szCs w:val="24"/>
        </w:rPr>
        <w:t xml:space="preserve">. </w:t>
      </w:r>
      <w:bookmarkStart w:id="0"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w:t>
      </w:r>
      <w:r w:rsidR="002F1E03">
        <w:rPr>
          <w:sz w:val="24"/>
          <w:szCs w:val="24"/>
        </w:rPr>
        <w:t>по</w:t>
      </w:r>
      <w:r w:rsidR="00545AD1">
        <w:rPr>
          <w:sz w:val="24"/>
          <w:szCs w:val="24"/>
        </w:rPr>
        <w:t xml:space="preserve"> указанн</w:t>
      </w:r>
      <w:r w:rsidR="002C588C">
        <w:rPr>
          <w:sz w:val="24"/>
          <w:szCs w:val="24"/>
        </w:rPr>
        <w:t>ому</w:t>
      </w:r>
      <w:r w:rsidR="00545AD1">
        <w:rPr>
          <w:sz w:val="24"/>
          <w:szCs w:val="24"/>
        </w:rPr>
        <w:t xml:space="preserve"> в данном договоре</w:t>
      </w:r>
      <w:r w:rsidR="00E149F4">
        <w:rPr>
          <w:sz w:val="24"/>
          <w:szCs w:val="24"/>
        </w:rPr>
        <w:t xml:space="preserve"> адрес</w:t>
      </w:r>
      <w:r w:rsidR="002C588C">
        <w:rPr>
          <w:sz w:val="24"/>
          <w:szCs w:val="24"/>
        </w:rPr>
        <w:t>у</w:t>
      </w:r>
      <w:r w:rsidR="001D152B">
        <w:rPr>
          <w:sz w:val="24"/>
          <w:szCs w:val="24"/>
        </w:rPr>
        <w:t xml:space="preserve"> Заказчика </w:t>
      </w:r>
      <w:r w:rsidR="00E149F4">
        <w:rPr>
          <w:sz w:val="24"/>
          <w:szCs w:val="24"/>
        </w:rPr>
        <w:t xml:space="preserve">осуществляется не позднее </w:t>
      </w:r>
      <w:r w:rsidR="00AF7BBD">
        <w:rPr>
          <w:sz w:val="24"/>
          <w:szCs w:val="24"/>
        </w:rPr>
        <w:t>20 октября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поставки </w:t>
      </w:r>
      <w:r w:rsidR="00ED5C4F" w:rsidRPr="00ED5C4F">
        <w:rPr>
          <w:sz w:val="24"/>
          <w:szCs w:val="24"/>
        </w:rPr>
        <w:lastRenderedPageBreak/>
        <w:t>товара</w:t>
      </w:r>
      <w:r w:rsidR="002C588C">
        <w:rPr>
          <w:sz w:val="24"/>
          <w:szCs w:val="24"/>
        </w:rPr>
        <w:t xml:space="preserve"> (</w:t>
      </w:r>
      <w:r w:rsidR="00C21BF0">
        <w:rPr>
          <w:sz w:val="24"/>
          <w:szCs w:val="24"/>
        </w:rPr>
        <w:t>насосных агрегатов</w:t>
      </w:r>
      <w:r w:rsidR="002C588C">
        <w:rPr>
          <w:sz w:val="24"/>
          <w:szCs w:val="24"/>
        </w:rPr>
        <w:t xml:space="preserve">), </w:t>
      </w:r>
      <w:r w:rsidR="00ED5C4F" w:rsidRPr="00ED5C4F">
        <w:rPr>
          <w:sz w:val="24"/>
          <w:szCs w:val="24"/>
        </w:rPr>
        <w:t>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Приемка товара</w:t>
      </w:r>
      <w:r w:rsidR="002C588C">
        <w:rPr>
          <w:sz w:val="24"/>
          <w:szCs w:val="24"/>
        </w:rPr>
        <w:t xml:space="preserve"> (</w:t>
      </w:r>
      <w:r w:rsidR="00097C0B">
        <w:rPr>
          <w:sz w:val="24"/>
          <w:szCs w:val="24"/>
        </w:rPr>
        <w:t>насосных агрегатов</w:t>
      </w:r>
      <w:r w:rsidR="002C588C">
        <w:rPr>
          <w:sz w:val="24"/>
          <w:szCs w:val="24"/>
        </w:rPr>
        <w:t xml:space="preserve">) </w:t>
      </w:r>
      <w:r w:rsidR="007A5A01" w:rsidRPr="00C77F26">
        <w:rPr>
          <w:sz w:val="24"/>
          <w:szCs w:val="24"/>
        </w:rPr>
        <w:t xml:space="preserve">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Если в ходе приемки товара</w:t>
      </w:r>
      <w:r w:rsidR="00EF3936">
        <w:rPr>
          <w:sz w:val="24"/>
          <w:szCs w:val="24"/>
        </w:rPr>
        <w:t xml:space="preserve"> (</w:t>
      </w:r>
      <w:r w:rsidR="00097C0B">
        <w:rPr>
          <w:sz w:val="24"/>
          <w:szCs w:val="24"/>
        </w:rPr>
        <w:t>насосных агрегатов</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w:t>
      </w:r>
      <w:r w:rsidR="00EF3936">
        <w:rPr>
          <w:sz w:val="24"/>
          <w:szCs w:val="24"/>
        </w:rPr>
        <w:t>Исполнителю (поставщику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товара, обнаружатся несоответствия параметрам, установленным  техническим заданием, Заказчик обязан направить  </w:t>
      </w:r>
      <w:r w:rsidR="004D56B9">
        <w:rPr>
          <w:sz w:val="24"/>
          <w:szCs w:val="24"/>
        </w:rPr>
        <w:t>Исполнителю (поставщику</w:t>
      </w:r>
      <w:r w:rsidR="00524E24">
        <w:rPr>
          <w:sz w:val="24"/>
          <w:szCs w:val="24"/>
        </w:rPr>
        <w:t>)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О недостатках в товаре</w:t>
      </w:r>
      <w:r w:rsidR="00646F5E">
        <w:t xml:space="preserve"> (материалах)</w:t>
      </w:r>
      <w:r w:rsidR="00013447">
        <w:t xml:space="preserve">, </w:t>
      </w:r>
      <w:r w:rsidR="007A5A01" w:rsidRPr="00C77F26">
        <w:t xml:space="preserve">обнаруженных после его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00C76467">
        <w:t xml:space="preserve"> Товар (материалы)</w:t>
      </w:r>
      <w:r w:rsidRPr="000F69E8">
        <w:t xml:space="preserve"> 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некомплектный и не имеющий сопроводительных документов, </w:t>
      </w:r>
      <w:r w:rsidRPr="004E4038">
        <w:rPr>
          <w:b/>
          <w:u w:val="single"/>
        </w:rPr>
        <w:t>считается не поставленным</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7058CF">
        <w:rPr>
          <w:spacing w:val="-4"/>
        </w:rPr>
        <w:t>поставить товар</w:t>
      </w:r>
      <w:r w:rsidR="004B2AB4">
        <w:rPr>
          <w:spacing w:val="-4"/>
        </w:rPr>
        <w:t xml:space="preserve"> (материалы)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75143B">
        <w:rPr>
          <w:spacing w:val="-4"/>
        </w:rPr>
        <w:t>поставки товара</w:t>
      </w:r>
      <w:r w:rsidR="006D1007">
        <w:rPr>
          <w:spacing w:val="-4"/>
        </w:rPr>
        <w:t xml:space="preserve"> (</w:t>
      </w:r>
      <w:r w:rsidR="00C437B3">
        <w:rPr>
          <w:spacing w:val="-4"/>
        </w:rPr>
        <w:t>насосных агрегатов</w:t>
      </w:r>
      <w:r w:rsidR="006D1007">
        <w:rPr>
          <w:spacing w:val="-4"/>
        </w:rPr>
        <w:t xml:space="preserve">) </w:t>
      </w:r>
      <w:r>
        <w:rPr>
          <w:spacing w:val="-4"/>
        </w:rPr>
        <w:t>недостатки</w:t>
      </w:r>
      <w:r w:rsidR="0048654D">
        <w:rPr>
          <w:spacing w:val="-4"/>
        </w:rPr>
        <w:t>, а именно поставка некомплектного товара (</w:t>
      </w:r>
      <w:r w:rsidR="00C437B3">
        <w:rPr>
          <w:spacing w:val="-4"/>
        </w:rPr>
        <w:t>насосных агрегатов</w:t>
      </w:r>
      <w:r w:rsidR="0048654D">
        <w:rPr>
          <w:spacing w:val="-4"/>
        </w:rPr>
        <w:t>), нарушение целостности упаковки, не соответствие</w:t>
      </w:r>
      <w:r w:rsidR="00E21535">
        <w:rPr>
          <w:spacing w:val="-4"/>
        </w:rPr>
        <w:t xml:space="preserve"> товара</w:t>
      </w:r>
      <w:r w:rsidR="0048654D">
        <w:rPr>
          <w:spacing w:val="-4"/>
        </w:rPr>
        <w:t xml:space="preserve"> ТЗ, отсутствие сопроводительной документации, брак в товаре (</w:t>
      </w:r>
      <w:r w:rsidR="00C437B3">
        <w:rPr>
          <w:spacing w:val="-4"/>
        </w:rPr>
        <w:t>насосных агрегатах</w:t>
      </w:r>
      <w:r w:rsidR="0048654D">
        <w:rPr>
          <w:spacing w:val="-4"/>
        </w:rPr>
        <w:t>)</w:t>
      </w:r>
      <w:r>
        <w:rPr>
          <w:spacing w:val="-4"/>
        </w:rPr>
        <w:t>.</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4D7B2C">
        <w:rPr>
          <w:spacing w:val="-4"/>
        </w:rPr>
        <w:t>товар</w:t>
      </w:r>
      <w:r w:rsidR="001A2A21">
        <w:rPr>
          <w:spacing w:val="-4"/>
        </w:rPr>
        <w:t xml:space="preserve"> (</w:t>
      </w:r>
      <w:r w:rsidR="00C437B3">
        <w:rPr>
          <w:spacing w:val="-4"/>
        </w:rPr>
        <w:t>насосные агрегаты</w:t>
      </w:r>
      <w:r w:rsidR="001A2A21">
        <w:rPr>
          <w:spacing w:val="-4"/>
        </w:rPr>
        <w:t>)</w:t>
      </w:r>
      <w:r>
        <w:rPr>
          <w:spacing w:val="-4"/>
        </w:rPr>
        <w:t xml:space="preserve"> в порядке, предусмотренном Договором. </w:t>
      </w:r>
      <w:r w:rsidR="001A2A21">
        <w:rPr>
          <w:spacing w:val="-4"/>
        </w:rPr>
        <w:t>Товар (</w:t>
      </w:r>
      <w:r w:rsidR="00C437B3">
        <w:rPr>
          <w:spacing w:val="-4"/>
        </w:rPr>
        <w:t>насосные агрегаты</w:t>
      </w:r>
      <w:r w:rsidR="001A2A21">
        <w:rPr>
          <w:spacing w:val="-4"/>
        </w:rPr>
        <w:t xml:space="preserve">) </w:t>
      </w:r>
      <w:r>
        <w:rPr>
          <w:spacing w:val="-4"/>
        </w:rPr>
        <w:t xml:space="preserve">считаются принятыми с момента подписания Сторонами </w:t>
      </w:r>
      <w:r w:rsidR="00E568AC">
        <w:rPr>
          <w:spacing w:val="-4"/>
        </w:rPr>
        <w:t>товарн</w:t>
      </w:r>
      <w:r w:rsidR="004D7B2C">
        <w:rPr>
          <w:spacing w:val="-4"/>
        </w:rPr>
        <w:t>ых</w:t>
      </w:r>
      <w:r w:rsidR="00E568AC">
        <w:rPr>
          <w:spacing w:val="-4"/>
        </w:rPr>
        <w:t xml:space="preserve"> накладн</w:t>
      </w:r>
      <w:r w:rsidR="004D7B2C">
        <w:rPr>
          <w:spacing w:val="-4"/>
        </w:rPr>
        <w:t xml:space="preserve">ых, УПД, товарно-транспортных накладных </w:t>
      </w:r>
      <w:r w:rsidR="00E568AC">
        <w:rPr>
          <w:spacing w:val="-4"/>
        </w:rPr>
        <w:t>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w:t>
      </w:r>
      <w:r w:rsidR="00B7157F">
        <w:rPr>
          <w:sz w:val="24"/>
          <w:szCs w:val="24"/>
        </w:rPr>
        <w:t>поставки товара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94382F">
        <w:t>20.10</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E32ED7" w:rsidP="006F5546">
            <w:pPr>
              <w:rPr>
                <w:sz w:val="26"/>
                <w:szCs w:val="26"/>
              </w:rPr>
            </w:pPr>
            <w:r>
              <w:rPr>
                <w:sz w:val="26"/>
                <w:szCs w:val="26"/>
              </w:rPr>
              <w:t>Директор МУП «Водоканал»</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E32ED7">
              <w:rPr>
                <w:sz w:val="26"/>
                <w:szCs w:val="26"/>
              </w:rPr>
              <w:t>Шалагин А.В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5B39CE" w:rsidRDefault="00714836" w:rsidP="00AE4524">
      <w:pPr>
        <w:ind w:left="-720" w:right="-185"/>
        <w:jc w:val="right"/>
      </w:pPr>
      <w:r>
        <w:t>Спецификация к договору поставки</w:t>
      </w:r>
    </w:p>
    <w:p w:rsidR="004566D1" w:rsidRDefault="004566D1" w:rsidP="00AE4524">
      <w:pPr>
        <w:ind w:left="-720" w:right="-185"/>
        <w:jc w:val="right"/>
      </w:pPr>
      <w:r>
        <w:t>Агрегатов типа ЭЦВ и 2ЭЦВ в сборе</w:t>
      </w:r>
      <w:r w:rsidR="007046B9">
        <w:t xml:space="preserve"> </w:t>
      </w:r>
    </w:p>
    <w:p w:rsidR="00D95CE5" w:rsidRDefault="004566D1" w:rsidP="00AE4524">
      <w:pPr>
        <w:ind w:left="-720" w:right="-185"/>
        <w:jc w:val="right"/>
      </w:pPr>
      <w:r>
        <w:t>для артезианских скважин водозаборных узлов</w:t>
      </w:r>
    </w:p>
    <w:p w:rsidR="00714836" w:rsidRDefault="00D95CE5" w:rsidP="00AE4524">
      <w:pPr>
        <w:ind w:left="-720" w:right="-185"/>
        <w:jc w:val="right"/>
      </w:pPr>
      <w:r>
        <w:t>МУП «Водоканал»</w:t>
      </w:r>
      <w:r w:rsidR="003951B6">
        <w:t xml:space="preserve"> </w:t>
      </w:r>
    </w:p>
    <w:p w:rsidR="00CD6FE8" w:rsidRDefault="00CD6FE8" w:rsidP="00AE4524">
      <w:pPr>
        <w:ind w:left="-720" w:right="-185"/>
        <w:jc w:val="right"/>
      </w:pPr>
    </w:p>
    <w:p w:rsidR="00F100C0" w:rsidRPr="00F100C0" w:rsidRDefault="00F100C0" w:rsidP="00F100C0">
      <w:pPr>
        <w:spacing w:after="160" w:line="259" w:lineRule="auto"/>
        <w:jc w:val="center"/>
        <w:rPr>
          <w:rFonts w:eastAsiaTheme="minorHAnsi"/>
          <w:b/>
          <w:sz w:val="28"/>
          <w:szCs w:val="28"/>
          <w:lang w:eastAsia="en-US"/>
        </w:rPr>
      </w:pPr>
      <w:r w:rsidRPr="00F100C0">
        <w:rPr>
          <w:rFonts w:eastAsiaTheme="minorHAnsi"/>
          <w:b/>
          <w:sz w:val="28"/>
          <w:szCs w:val="28"/>
          <w:lang w:eastAsia="en-US"/>
        </w:rPr>
        <w:t>ТЕХНИЧЕСКОЕ ЗАДАНИЕ</w:t>
      </w:r>
    </w:p>
    <w:p w:rsidR="00F100C0" w:rsidRPr="00F100C0" w:rsidRDefault="00F100C0" w:rsidP="00F100C0">
      <w:pPr>
        <w:spacing w:after="160" w:line="259" w:lineRule="auto"/>
        <w:jc w:val="center"/>
        <w:rPr>
          <w:rFonts w:eastAsiaTheme="minorHAnsi"/>
          <w:b/>
          <w:sz w:val="28"/>
          <w:szCs w:val="28"/>
          <w:lang w:eastAsia="en-US"/>
        </w:rPr>
      </w:pPr>
      <w:r w:rsidRPr="00F100C0">
        <w:rPr>
          <w:rFonts w:eastAsiaTheme="minorHAnsi"/>
          <w:b/>
          <w:sz w:val="28"/>
          <w:szCs w:val="28"/>
          <w:lang w:eastAsia="en-US"/>
        </w:rPr>
        <w:t>на приобретение агрегатов типа  ЭЦВ  и 2ЭЦВ в сборе для артезианских скважин водозаборных узлов городского округа Кашира для нужд МУП «Водоканал»</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Оптимальный достаточный резерв агрегатов 2 ЭЦВ для обеспечения бесперебойного водоснабжения необходим, согласно перечня:</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12-160-100нро – 1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12-160-65нро – 2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8-40-120нрк – 2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8-25-150нрк – 3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8-16-140 – 2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6-10-185 -  2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2ЭЦВ 6-10-140 – 2 шт,</w:t>
      </w:r>
    </w:p>
    <w:p w:rsidR="00F100C0" w:rsidRPr="00F100C0" w:rsidRDefault="00F100C0" w:rsidP="00F100C0">
      <w:pPr>
        <w:numPr>
          <w:ilvl w:val="0"/>
          <w:numId w:val="8"/>
        </w:numPr>
        <w:spacing w:after="160" w:line="259" w:lineRule="auto"/>
        <w:contextualSpacing/>
        <w:jc w:val="both"/>
        <w:rPr>
          <w:rFonts w:eastAsiaTheme="minorHAnsi"/>
          <w:lang w:eastAsia="en-US"/>
        </w:rPr>
      </w:pPr>
      <w:r w:rsidRPr="00F100C0">
        <w:rPr>
          <w:rFonts w:eastAsiaTheme="minorHAnsi"/>
          <w:lang w:eastAsia="en-US"/>
        </w:rPr>
        <w:t>Агрегат ЭЦВ 4-2,5-120 – 2 шт</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 xml:space="preserve">     Агрегат 2ЭЦВ представляет собой агрегат, состоящий из электрического двигателя, насоса и др. вспомогательных узлов.</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 xml:space="preserve">   Агрегат 2ЭЦВ предназначен для подъема воды с общей минерализацией (сухой остаток) не более 1500 мг/л, с водородным показателем (рН) от 6,5 до 9,5, температурой до 25°С, массовой долей твердых механических примесей – не более 0,01% с размером 0,1 мм, с содержанием хлоридов - не более 350 мг/л, сульфатов - не более 500 мг/л, сероводорода - не более 1,5 мг/л.</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 xml:space="preserve">    Агрегаты должны быть изготовлены по АМТЗ.246.001ТУ, в агрегатах должны быть установлены сегментные подшипниковые узлы. Поставщик агрегатов 2ЭЦВ должен иметь заключение Минпромторга о подтверждении производства агрегатов электронасосных скважинных типа ЭЦВ на территории Российской Федерации, для подтверждения, что вышеуказанные агрегаты включены в Реестр Российской промышленный продукции. Продукция должна сопровождаться документацией: </w:t>
      </w:r>
    </w:p>
    <w:p w:rsidR="00F100C0" w:rsidRPr="00F100C0" w:rsidRDefault="00F100C0" w:rsidP="00F100C0">
      <w:pPr>
        <w:numPr>
          <w:ilvl w:val="0"/>
          <w:numId w:val="9"/>
        </w:numPr>
        <w:spacing w:after="160" w:line="259" w:lineRule="auto"/>
        <w:contextualSpacing/>
        <w:jc w:val="both"/>
        <w:rPr>
          <w:rFonts w:eastAsiaTheme="minorHAnsi"/>
          <w:lang w:eastAsia="en-US"/>
        </w:rPr>
      </w:pPr>
      <w:r w:rsidRPr="00F100C0">
        <w:rPr>
          <w:rFonts w:eastAsiaTheme="minorHAnsi"/>
          <w:lang w:eastAsia="en-US"/>
        </w:rPr>
        <w:t xml:space="preserve">сертификатом соответствия, </w:t>
      </w:r>
    </w:p>
    <w:p w:rsidR="00F100C0" w:rsidRPr="00F100C0" w:rsidRDefault="00F100C0" w:rsidP="00F100C0">
      <w:pPr>
        <w:numPr>
          <w:ilvl w:val="0"/>
          <w:numId w:val="9"/>
        </w:numPr>
        <w:spacing w:after="160" w:line="259" w:lineRule="auto"/>
        <w:contextualSpacing/>
        <w:jc w:val="both"/>
        <w:rPr>
          <w:rFonts w:eastAsiaTheme="minorHAnsi"/>
          <w:lang w:eastAsia="en-US"/>
        </w:rPr>
      </w:pPr>
      <w:r w:rsidRPr="00F100C0">
        <w:rPr>
          <w:rFonts w:eastAsiaTheme="minorHAnsi"/>
          <w:lang w:eastAsia="en-US"/>
        </w:rPr>
        <w:t>техническим паспортом продукции,</w:t>
      </w:r>
    </w:p>
    <w:p w:rsidR="00F100C0" w:rsidRPr="00F100C0" w:rsidRDefault="00F100C0" w:rsidP="00F100C0">
      <w:pPr>
        <w:numPr>
          <w:ilvl w:val="0"/>
          <w:numId w:val="9"/>
        </w:numPr>
        <w:spacing w:after="160" w:line="259" w:lineRule="auto"/>
        <w:contextualSpacing/>
        <w:jc w:val="both"/>
        <w:rPr>
          <w:rFonts w:eastAsiaTheme="minorHAnsi"/>
          <w:lang w:eastAsia="en-US"/>
        </w:rPr>
      </w:pPr>
      <w:r w:rsidRPr="00F100C0">
        <w:rPr>
          <w:rFonts w:eastAsiaTheme="minorHAnsi"/>
          <w:lang w:eastAsia="en-US"/>
        </w:rPr>
        <w:t>руководством по эксплуатации,</w:t>
      </w:r>
    </w:p>
    <w:p w:rsidR="00F100C0" w:rsidRPr="00F100C0" w:rsidRDefault="00F100C0" w:rsidP="00F100C0">
      <w:pPr>
        <w:numPr>
          <w:ilvl w:val="0"/>
          <w:numId w:val="9"/>
        </w:numPr>
        <w:spacing w:after="160" w:line="259" w:lineRule="auto"/>
        <w:contextualSpacing/>
        <w:jc w:val="both"/>
        <w:rPr>
          <w:rFonts w:eastAsiaTheme="minorHAnsi"/>
          <w:lang w:eastAsia="en-US"/>
        </w:rPr>
      </w:pPr>
      <w:r w:rsidRPr="00F100C0">
        <w:rPr>
          <w:rFonts w:eastAsiaTheme="minorHAnsi"/>
          <w:lang w:eastAsia="en-US"/>
        </w:rPr>
        <w:t>сопроводительными бухгалтерскими документами.</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 xml:space="preserve">    Гарантийный срок эксплуатации агрегатов 2ЭЦВ должен быть  установлен -  24 месяца со дня ввода в эксплуатацию, но не более 30 месяцев со дня отгрузки с завода-изготовителя (Поставщика).</w:t>
      </w:r>
    </w:p>
    <w:p w:rsidR="00F100C0" w:rsidRPr="00F100C0" w:rsidRDefault="00F100C0" w:rsidP="00F100C0">
      <w:pPr>
        <w:spacing w:after="160" w:line="259" w:lineRule="auto"/>
        <w:jc w:val="both"/>
        <w:rPr>
          <w:rFonts w:eastAsiaTheme="minorHAnsi"/>
          <w:lang w:eastAsia="en-US"/>
        </w:rPr>
      </w:pPr>
      <w:r w:rsidRPr="00F100C0">
        <w:rPr>
          <w:rFonts w:eastAsiaTheme="minorHAnsi"/>
          <w:lang w:eastAsia="en-US"/>
        </w:rPr>
        <w:t xml:space="preserve">    Срок изготовления не должен превышать 20 (двадцать) календарных дней со дня подписания договора.</w:t>
      </w:r>
    </w:p>
    <w:p w:rsidR="00F100C0" w:rsidRDefault="00F100C0" w:rsidP="00F100C0">
      <w:pPr>
        <w:spacing w:after="160" w:line="259" w:lineRule="auto"/>
        <w:jc w:val="both"/>
        <w:rPr>
          <w:rFonts w:eastAsiaTheme="minorHAnsi"/>
          <w:lang w:eastAsia="en-US"/>
        </w:rPr>
      </w:pPr>
    </w:p>
    <w:p w:rsidR="00F100C0" w:rsidRDefault="00F100C0" w:rsidP="00F100C0">
      <w:pPr>
        <w:spacing w:after="160" w:line="259" w:lineRule="auto"/>
        <w:jc w:val="both"/>
        <w:rPr>
          <w:rFonts w:eastAsiaTheme="minorHAnsi"/>
          <w:lang w:eastAsia="en-US"/>
        </w:rPr>
      </w:pPr>
    </w:p>
    <w:p w:rsidR="00F100C0" w:rsidRPr="00F100C0" w:rsidRDefault="00F100C0" w:rsidP="00F100C0">
      <w:pPr>
        <w:spacing w:after="160" w:line="259" w:lineRule="auto"/>
        <w:jc w:val="both"/>
        <w:rPr>
          <w:rFonts w:eastAsiaTheme="minorHAnsi"/>
          <w:lang w:eastAsia="en-US"/>
        </w:rPr>
      </w:pPr>
    </w:p>
    <w:p w:rsidR="00F100C0" w:rsidRPr="00F100C0" w:rsidRDefault="00F100C0" w:rsidP="00F100C0">
      <w:pPr>
        <w:spacing w:after="160" w:line="259" w:lineRule="auto"/>
        <w:jc w:val="both"/>
        <w:rPr>
          <w:rFonts w:eastAsiaTheme="minorHAnsi"/>
          <w:b/>
          <w:sz w:val="28"/>
          <w:szCs w:val="28"/>
          <w:lang w:eastAsia="en-US"/>
        </w:rPr>
      </w:pPr>
      <w:r w:rsidRPr="00F100C0">
        <w:rPr>
          <w:rFonts w:eastAsiaTheme="minorHAnsi"/>
          <w:b/>
          <w:sz w:val="28"/>
          <w:szCs w:val="28"/>
          <w:lang w:eastAsia="en-US"/>
        </w:rPr>
        <w:lastRenderedPageBreak/>
        <w:t>Конкретные технические характеристики агрегатов 2ЭЦВ:</w:t>
      </w: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12-160-100 нро</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12-160-100 нро</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281</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160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w:t>
            </w:r>
            <w:r w:rsidRPr="00F100C0">
              <w:rPr>
                <w:sz w:val="20"/>
                <w:szCs w:val="20"/>
                <w:lang w:val="en-US"/>
              </w:rPr>
              <w:t>0</w:t>
            </w:r>
            <w:r w:rsidRPr="00F100C0">
              <w:rPr>
                <w:sz w:val="20"/>
                <w:szCs w:val="20"/>
              </w:rPr>
              <w:t>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65</w:t>
            </w:r>
          </w:p>
        </w:tc>
        <w:tc>
          <w:tcPr>
            <w:tcW w:w="850" w:type="dxa"/>
          </w:tcPr>
          <w:p w:rsidR="00F100C0" w:rsidRPr="00F100C0" w:rsidRDefault="00F100C0" w:rsidP="00F100C0">
            <w:pPr>
              <w:jc w:val="center"/>
              <w:rPr>
                <w:sz w:val="20"/>
                <w:szCs w:val="20"/>
              </w:rPr>
            </w:pPr>
          </w:p>
        </w:tc>
      </w:tr>
      <w:tr w:rsidR="00F100C0" w:rsidRPr="00F100C0" w:rsidTr="00CA4F58">
        <w:trPr>
          <w:trHeight w:val="425"/>
        </w:trPr>
        <w:tc>
          <w:tcPr>
            <w:tcW w:w="534" w:type="dxa"/>
          </w:tcPr>
          <w:p w:rsidR="00F100C0" w:rsidRPr="00F100C0" w:rsidRDefault="00F100C0" w:rsidP="00F100C0">
            <w:pPr>
              <w:jc w:val="center"/>
              <w:rPr>
                <w:sz w:val="20"/>
                <w:szCs w:val="20"/>
              </w:rPr>
            </w:pPr>
            <w:r w:rsidRPr="00F100C0">
              <w:rPr>
                <w:sz w:val="20"/>
                <w:szCs w:val="20"/>
              </w:rPr>
              <w:t>6</w:t>
            </w:r>
          </w:p>
        </w:tc>
        <w:tc>
          <w:tcPr>
            <w:tcW w:w="5953" w:type="dxa"/>
          </w:tcPr>
          <w:p w:rsidR="00F100C0" w:rsidRPr="00F100C0" w:rsidRDefault="00F100C0" w:rsidP="00F100C0">
            <w:pPr>
              <w:rPr>
                <w:sz w:val="20"/>
                <w:szCs w:val="20"/>
              </w:rPr>
            </w:pPr>
            <w:r w:rsidRPr="00F100C0">
              <w:rPr>
                <w:sz w:val="20"/>
                <w:szCs w:val="20"/>
              </w:rPr>
              <w:t>КПД агрегата в рабочее точке, не менее</w:t>
            </w:r>
          </w:p>
        </w:tc>
        <w:tc>
          <w:tcPr>
            <w:tcW w:w="1134" w:type="dxa"/>
          </w:tcPr>
          <w:p w:rsidR="00F100C0" w:rsidRPr="00F100C0" w:rsidRDefault="00F100C0" w:rsidP="00F100C0">
            <w:pPr>
              <w:jc w:val="center"/>
              <w:rPr>
                <w:sz w:val="20"/>
                <w:szCs w:val="20"/>
              </w:rPr>
            </w:pPr>
            <w:r w:rsidRPr="00F100C0">
              <w:rPr>
                <w:color w:val="000000" w:themeColor="text1"/>
                <w:w w:val="101"/>
                <w:sz w:val="20"/>
                <w:szCs w:val="20"/>
              </w:rPr>
              <w:t>%</w:t>
            </w:r>
          </w:p>
        </w:tc>
        <w:tc>
          <w:tcPr>
            <w:tcW w:w="1843" w:type="dxa"/>
          </w:tcPr>
          <w:p w:rsidR="00F100C0" w:rsidRPr="00F100C0" w:rsidRDefault="00F100C0" w:rsidP="00F100C0">
            <w:pPr>
              <w:jc w:val="center"/>
              <w:rPr>
                <w:sz w:val="20"/>
                <w:szCs w:val="20"/>
              </w:rPr>
            </w:pPr>
            <w:r w:rsidRPr="00F100C0">
              <w:rPr>
                <w:sz w:val="20"/>
                <w:szCs w:val="20"/>
              </w:rPr>
              <w:t>87</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фланец</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Наличие сегментного подшипника для работы двигателя с ПЧ</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187"/>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lang w:val="en-US"/>
              </w:rPr>
            </w:pPr>
            <w:r w:rsidRPr="00F100C0">
              <w:rPr>
                <w:sz w:val="20"/>
                <w:szCs w:val="20"/>
                <w:lang w:val="en-US"/>
              </w:rPr>
              <w:t>1700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lang w:val="en-US"/>
              </w:rPr>
            </w:pPr>
            <w:r w:rsidRPr="00F100C0">
              <w:rPr>
                <w:sz w:val="20"/>
                <w:szCs w:val="20"/>
                <w:lang w:val="en-US"/>
              </w:rPr>
              <w:t>299</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298"/>
        </w:trPr>
        <w:tc>
          <w:tcPr>
            <w:tcW w:w="534" w:type="dxa"/>
          </w:tcPr>
          <w:p w:rsidR="00F100C0" w:rsidRPr="00F100C0" w:rsidRDefault="00F100C0" w:rsidP="00F100C0">
            <w:pPr>
              <w:jc w:val="center"/>
              <w:rPr>
                <w:sz w:val="20"/>
                <w:szCs w:val="20"/>
              </w:rPr>
            </w:pPr>
            <w:r w:rsidRPr="00F100C0">
              <w:rPr>
                <w:sz w:val="20"/>
                <w:szCs w:val="20"/>
              </w:rPr>
              <w:lastRenderedPageBreak/>
              <w:t>31</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12-160-65 нро</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12-160-65 нро</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281</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160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65</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45</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фланец</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Наличие сегментного подшипника для работы двигателя с ПЧ</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187"/>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1500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250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298"/>
        </w:trPr>
        <w:tc>
          <w:tcPr>
            <w:tcW w:w="534" w:type="dxa"/>
          </w:tcPr>
          <w:p w:rsidR="00F100C0" w:rsidRPr="00F100C0" w:rsidRDefault="00F100C0" w:rsidP="00F100C0">
            <w:pPr>
              <w:jc w:val="center"/>
              <w:rPr>
                <w:sz w:val="20"/>
                <w:szCs w:val="20"/>
              </w:rPr>
            </w:pPr>
            <w:r w:rsidRPr="00F100C0">
              <w:rPr>
                <w:sz w:val="20"/>
                <w:szCs w:val="20"/>
              </w:rPr>
              <w:lastRenderedPageBreak/>
              <w:t>31</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8-40-120нрк</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8-40-120нрк</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189</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40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120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22</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 xml:space="preserve">Резьба  </w:t>
            </w:r>
            <w:r w:rsidRPr="00F100C0">
              <w:rPr>
                <w:sz w:val="20"/>
                <w:szCs w:val="20"/>
                <w:lang w:val="en-US"/>
              </w:rPr>
              <w:t>G3</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пластмасса</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1650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159</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8-25-150нрк</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8-25-150нрк</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189</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150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15</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 xml:space="preserve">Резьба  </w:t>
            </w:r>
            <w:r w:rsidRPr="00F100C0">
              <w:rPr>
                <w:sz w:val="20"/>
                <w:szCs w:val="20"/>
                <w:lang w:val="en-US"/>
              </w:rPr>
              <w:t>G3</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пластмасса</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1510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139</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spacing w:after="160" w:line="259" w:lineRule="auto"/>
        <w:jc w:val="both"/>
        <w:rPr>
          <w:rFonts w:eastAsiaTheme="minorHAnsi"/>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8-16-140</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8-16-140</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189</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16</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140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13</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 xml:space="preserve">Резьба  </w:t>
            </w:r>
            <w:r w:rsidRPr="00F100C0">
              <w:rPr>
                <w:sz w:val="20"/>
                <w:szCs w:val="20"/>
                <w:lang w:val="en-US"/>
              </w:rPr>
              <w:t>G3</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Пластмасса армированная нержавеющей сталью</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пластмасса</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1450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126</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6-10-185</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6-10-185</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145</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10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185</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9</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6</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 xml:space="preserve">Резьба  </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Пластмасса армированная нержавеющей сталью</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пластмасса</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1660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86</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rFonts w:ascii="Calibri" w:hAnsi="Calibri"/>
                <w:color w:val="000000"/>
                <w:sz w:val="20"/>
                <w:szCs w:val="20"/>
              </w:rPr>
              <w:t>Испытание агрегата на сертифицированном стенде  в присутствии заказчика с оформлением протокола испытаний.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r w:rsidRPr="00F100C0">
        <w:rPr>
          <w:rFonts w:asciiTheme="minorHAnsi" w:eastAsiaTheme="minorHAnsi" w:hAnsiTheme="minorHAnsi" w:cstheme="minorBidi"/>
          <w:sz w:val="28"/>
          <w:szCs w:val="28"/>
          <w:lang w:eastAsia="en-US"/>
        </w:rPr>
        <w:lastRenderedPageBreak/>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 2ЭЦВ 6-10-140</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843"/>
        <w:gridCol w:w="850"/>
      </w:tblGrid>
      <w:tr w:rsidR="00F100C0" w:rsidRPr="00F100C0" w:rsidTr="00CA4F58">
        <w:trPr>
          <w:trHeight w:val="416"/>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  (характеристики)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843" w:type="dxa"/>
          </w:tcPr>
          <w:p w:rsidR="00F100C0" w:rsidRPr="00F100C0" w:rsidRDefault="00F100C0" w:rsidP="00F100C0">
            <w:pPr>
              <w:jc w:val="center"/>
              <w:rPr>
                <w:sz w:val="20"/>
                <w:szCs w:val="20"/>
              </w:rPr>
            </w:pPr>
            <w:r w:rsidRPr="00F100C0">
              <w:rPr>
                <w:sz w:val="20"/>
                <w:szCs w:val="20"/>
              </w:rPr>
              <w:t>Значение</w:t>
            </w:r>
          </w:p>
        </w:tc>
        <w:tc>
          <w:tcPr>
            <w:tcW w:w="850"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Тип насосного агрегата:  2ЭЦВ 6-10-140</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843" w:type="dxa"/>
          </w:tcPr>
          <w:p w:rsidR="00F100C0" w:rsidRPr="00F100C0" w:rsidRDefault="00F100C0" w:rsidP="00F100C0">
            <w:pPr>
              <w:jc w:val="center"/>
              <w:rPr>
                <w:sz w:val="20"/>
                <w:szCs w:val="20"/>
              </w:rPr>
            </w:pPr>
            <w:r w:rsidRPr="00F100C0">
              <w:rPr>
                <w:sz w:val="20"/>
                <w:szCs w:val="20"/>
              </w:rPr>
              <w:t>145</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843" w:type="dxa"/>
          </w:tcPr>
          <w:p w:rsidR="00F100C0" w:rsidRPr="00F100C0" w:rsidRDefault="00F100C0" w:rsidP="00F100C0">
            <w:pPr>
              <w:jc w:val="center"/>
              <w:rPr>
                <w:sz w:val="20"/>
                <w:szCs w:val="20"/>
              </w:rPr>
            </w:pPr>
            <w:r w:rsidRPr="00F100C0">
              <w:rPr>
                <w:sz w:val="20"/>
                <w:szCs w:val="20"/>
              </w:rPr>
              <w:t>10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843" w:type="dxa"/>
          </w:tcPr>
          <w:p w:rsidR="00F100C0" w:rsidRPr="00F100C0" w:rsidRDefault="00F100C0" w:rsidP="00F100C0">
            <w:pPr>
              <w:jc w:val="center"/>
              <w:rPr>
                <w:sz w:val="20"/>
                <w:szCs w:val="20"/>
              </w:rPr>
            </w:pPr>
            <w:r w:rsidRPr="00F100C0">
              <w:rPr>
                <w:sz w:val="20"/>
                <w:szCs w:val="20"/>
              </w:rPr>
              <w:t>140</w:t>
            </w:r>
          </w:p>
        </w:tc>
        <w:tc>
          <w:tcPr>
            <w:tcW w:w="850"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843" w:type="dxa"/>
          </w:tcPr>
          <w:p w:rsidR="00F100C0" w:rsidRPr="00F100C0" w:rsidRDefault="00F100C0" w:rsidP="00F100C0">
            <w:pPr>
              <w:jc w:val="center"/>
              <w:rPr>
                <w:sz w:val="20"/>
                <w:szCs w:val="20"/>
              </w:rPr>
            </w:pPr>
            <w:r w:rsidRPr="00F100C0">
              <w:rPr>
                <w:sz w:val="20"/>
                <w:szCs w:val="20"/>
              </w:rPr>
              <w:t>6,3</w:t>
            </w:r>
          </w:p>
        </w:tc>
        <w:tc>
          <w:tcPr>
            <w:tcW w:w="850"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6</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843" w:type="dxa"/>
          </w:tcPr>
          <w:p w:rsidR="00F100C0" w:rsidRPr="00F100C0" w:rsidRDefault="00F100C0" w:rsidP="00F100C0">
            <w:pPr>
              <w:jc w:val="center"/>
              <w:rPr>
                <w:sz w:val="20"/>
                <w:szCs w:val="20"/>
              </w:rPr>
            </w:pPr>
            <w:r w:rsidRPr="00F100C0">
              <w:rPr>
                <w:sz w:val="20"/>
                <w:szCs w:val="20"/>
              </w:rPr>
              <w:t xml:space="preserve">Резьба  </w:t>
            </w:r>
          </w:p>
        </w:tc>
        <w:tc>
          <w:tcPr>
            <w:tcW w:w="850"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843" w:type="dxa"/>
          </w:tcPr>
          <w:p w:rsidR="00F100C0" w:rsidRPr="00F100C0" w:rsidRDefault="00F100C0" w:rsidP="00F100C0">
            <w:pPr>
              <w:jc w:val="center"/>
              <w:rPr>
                <w:sz w:val="20"/>
                <w:szCs w:val="20"/>
              </w:rPr>
            </w:pPr>
            <w:r w:rsidRPr="00F100C0">
              <w:rPr>
                <w:sz w:val="20"/>
                <w:szCs w:val="20"/>
              </w:rPr>
              <w:t>25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843" w:type="dxa"/>
          </w:tcPr>
          <w:p w:rsidR="00F100C0" w:rsidRPr="00F100C0" w:rsidRDefault="00F100C0" w:rsidP="00F100C0">
            <w:pPr>
              <w:jc w:val="center"/>
              <w:rPr>
                <w:sz w:val="20"/>
                <w:szCs w:val="20"/>
              </w:rPr>
            </w:pPr>
            <w:r w:rsidRPr="00F100C0">
              <w:rPr>
                <w:sz w:val="20"/>
                <w:szCs w:val="20"/>
              </w:rPr>
              <w:t>Герметичный</w:t>
            </w:r>
          </w:p>
          <w:p w:rsidR="00F100C0" w:rsidRPr="00F100C0" w:rsidRDefault="00F100C0" w:rsidP="00F100C0">
            <w:pPr>
              <w:jc w:val="center"/>
              <w:rPr>
                <w:sz w:val="20"/>
                <w:szCs w:val="20"/>
              </w:rPr>
            </w:pPr>
            <w:r w:rsidRPr="00F100C0">
              <w:rPr>
                <w:sz w:val="20"/>
                <w:szCs w:val="20"/>
              </w:rPr>
              <w:t>ДАП</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843" w:type="dxa"/>
          </w:tcPr>
          <w:p w:rsidR="00F100C0" w:rsidRPr="00F100C0" w:rsidRDefault="00F100C0" w:rsidP="00F100C0">
            <w:pPr>
              <w:jc w:val="center"/>
              <w:rPr>
                <w:sz w:val="20"/>
                <w:szCs w:val="20"/>
              </w:rPr>
            </w:pPr>
            <w:r w:rsidRPr="00F100C0">
              <w:rPr>
                <w:sz w:val="20"/>
                <w:szCs w:val="20"/>
              </w:rPr>
              <w:t>5</w:t>
            </w:r>
          </w:p>
        </w:tc>
        <w:tc>
          <w:tcPr>
            <w:tcW w:w="850"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18"/>
                <w:szCs w:val="18"/>
              </w:rPr>
            </w:pPr>
            <w:r w:rsidRPr="00F100C0">
              <w:rPr>
                <w:sz w:val="18"/>
                <w:szCs w:val="18"/>
              </w:rPr>
              <w:t>Пластмасса армированная нержавеющей сталью</w:t>
            </w:r>
          </w:p>
        </w:tc>
        <w:tc>
          <w:tcPr>
            <w:tcW w:w="850"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пластмасса</w:t>
            </w:r>
          </w:p>
        </w:tc>
        <w:tc>
          <w:tcPr>
            <w:tcW w:w="850"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color w:val="000000" w:themeColor="text1"/>
                <w:sz w:val="20"/>
                <w:szCs w:val="20"/>
              </w:rPr>
              <w:t>сталь</w:t>
            </w:r>
          </w:p>
        </w:tc>
        <w:tc>
          <w:tcPr>
            <w:tcW w:w="850"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медь</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У5</w:t>
            </w:r>
          </w:p>
        </w:tc>
        <w:tc>
          <w:tcPr>
            <w:tcW w:w="850" w:type="dxa"/>
          </w:tcPr>
          <w:p w:rsidR="00F100C0" w:rsidRPr="00F100C0" w:rsidRDefault="00F100C0" w:rsidP="00F100C0">
            <w:pPr>
              <w:jc w:val="center"/>
              <w:rPr>
                <w:sz w:val="20"/>
                <w:szCs w:val="20"/>
              </w:rPr>
            </w:pPr>
          </w:p>
        </w:tc>
      </w:tr>
      <w:tr w:rsidR="00F100C0" w:rsidRPr="00F100C0" w:rsidTr="00CA4F58">
        <w:trPr>
          <w:trHeight w:val="304"/>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843" w:type="dxa"/>
          </w:tcPr>
          <w:p w:rsidR="00F100C0" w:rsidRPr="00F100C0" w:rsidRDefault="00F100C0" w:rsidP="00F100C0">
            <w:pPr>
              <w:jc w:val="center"/>
              <w:rPr>
                <w:sz w:val="20"/>
                <w:szCs w:val="20"/>
              </w:rPr>
            </w:pPr>
            <w:r w:rsidRPr="00F100C0">
              <w:rPr>
                <w:sz w:val="20"/>
                <w:szCs w:val="20"/>
              </w:rPr>
              <w:t>1440</w:t>
            </w:r>
          </w:p>
        </w:tc>
        <w:tc>
          <w:tcPr>
            <w:tcW w:w="850" w:type="dxa"/>
          </w:tcPr>
          <w:p w:rsidR="00F100C0" w:rsidRPr="00F100C0" w:rsidRDefault="00F100C0" w:rsidP="00F100C0">
            <w:pPr>
              <w:jc w:val="center"/>
              <w:rPr>
                <w:sz w:val="20"/>
                <w:szCs w:val="20"/>
              </w:rPr>
            </w:pPr>
          </w:p>
        </w:tc>
      </w:tr>
      <w:tr w:rsidR="00F100C0" w:rsidRPr="00F100C0" w:rsidTr="00CA4F58">
        <w:trPr>
          <w:trHeight w:val="255"/>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843" w:type="dxa"/>
          </w:tcPr>
          <w:p w:rsidR="00F100C0" w:rsidRPr="00F100C0" w:rsidRDefault="00F100C0" w:rsidP="00F100C0">
            <w:pPr>
              <w:jc w:val="center"/>
              <w:rPr>
                <w:sz w:val="20"/>
                <w:szCs w:val="20"/>
              </w:rPr>
            </w:pPr>
            <w:r w:rsidRPr="00F100C0">
              <w:rPr>
                <w:sz w:val="20"/>
                <w:szCs w:val="20"/>
              </w:rPr>
              <w:t>78</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843" w:type="dxa"/>
          </w:tcPr>
          <w:p w:rsidR="00F100C0" w:rsidRPr="00F100C0" w:rsidRDefault="00F100C0" w:rsidP="00F100C0">
            <w:pPr>
              <w:jc w:val="center"/>
              <w:rPr>
                <w:sz w:val="20"/>
                <w:szCs w:val="20"/>
              </w:rPr>
            </w:pPr>
            <w:r w:rsidRPr="00F100C0">
              <w:rPr>
                <w:sz w:val="20"/>
                <w:szCs w:val="20"/>
              </w:rPr>
              <w:t>14000</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rFonts w:ascii="Calibri" w:hAnsi="Calibri"/>
                <w:color w:val="000000"/>
                <w:sz w:val="20"/>
                <w:szCs w:val="20"/>
              </w:rPr>
              <w:t>Испытание агрегата на сертифицированном стенде  в присутствии заказчика с оформлением протокола испытаний.</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843" w:type="dxa"/>
          </w:tcPr>
          <w:p w:rsidR="00F100C0" w:rsidRPr="00F100C0" w:rsidRDefault="00F100C0" w:rsidP="00F100C0">
            <w:pPr>
              <w:jc w:val="center"/>
              <w:rPr>
                <w:sz w:val="20"/>
                <w:szCs w:val="20"/>
              </w:rPr>
            </w:pPr>
            <w:r w:rsidRPr="00F100C0">
              <w:rPr>
                <w:sz w:val="20"/>
                <w:szCs w:val="20"/>
              </w:rPr>
              <w:t>24</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да</w:t>
            </w:r>
          </w:p>
        </w:tc>
        <w:tc>
          <w:tcPr>
            <w:tcW w:w="850"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843" w:type="dxa"/>
          </w:tcPr>
          <w:p w:rsidR="00F100C0" w:rsidRPr="00F100C0" w:rsidRDefault="00F100C0" w:rsidP="00F100C0">
            <w:pPr>
              <w:jc w:val="center"/>
              <w:rPr>
                <w:sz w:val="20"/>
                <w:szCs w:val="20"/>
              </w:rPr>
            </w:pPr>
            <w:r w:rsidRPr="00F100C0">
              <w:rPr>
                <w:sz w:val="20"/>
                <w:szCs w:val="20"/>
              </w:rPr>
              <w:t>картон</w:t>
            </w:r>
          </w:p>
        </w:tc>
        <w:tc>
          <w:tcPr>
            <w:tcW w:w="850"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rPr>
          <w:rFonts w:asciiTheme="minorHAnsi" w:eastAsiaTheme="minorHAnsi" w:hAnsiTheme="minorHAnsi" w:cstheme="minorBidi"/>
          <w:sz w:val="22"/>
          <w:szCs w:val="22"/>
          <w:lang w:eastAsia="en-US"/>
        </w:rPr>
      </w:pPr>
    </w:p>
    <w:p w:rsidR="00F100C0" w:rsidRDefault="00F100C0" w:rsidP="00F100C0">
      <w:pPr>
        <w:tabs>
          <w:tab w:val="left" w:pos="284"/>
        </w:tabs>
        <w:spacing w:after="160" w:line="259" w:lineRule="auto"/>
        <w:rPr>
          <w:rFonts w:asciiTheme="minorHAnsi" w:eastAsiaTheme="minorHAnsi" w:hAnsiTheme="minorHAnsi" w:cstheme="minorBidi"/>
          <w:sz w:val="28"/>
          <w:szCs w:val="28"/>
          <w:lang w:eastAsia="en-US"/>
        </w:rPr>
      </w:pPr>
      <w:r w:rsidRPr="00F100C0">
        <w:rPr>
          <w:rFonts w:asciiTheme="minorHAnsi" w:eastAsiaTheme="minorHAnsi" w:hAnsiTheme="minorHAnsi" w:cstheme="minorBidi"/>
          <w:sz w:val="28"/>
          <w:szCs w:val="28"/>
          <w:lang w:eastAsia="en-US"/>
        </w:rPr>
        <w:t xml:space="preserve">                     </w:t>
      </w:r>
    </w:p>
    <w:p w:rsidR="00F100C0" w:rsidRDefault="00F100C0" w:rsidP="00F100C0">
      <w:pPr>
        <w:tabs>
          <w:tab w:val="left" w:pos="284"/>
        </w:tabs>
        <w:spacing w:after="160" w:line="259" w:lineRule="auto"/>
        <w:rPr>
          <w:rFonts w:asciiTheme="minorHAnsi" w:eastAsiaTheme="minorHAnsi" w:hAnsiTheme="minorHAnsi" w:cstheme="minorBidi"/>
          <w:sz w:val="28"/>
          <w:szCs w:val="28"/>
          <w:lang w:eastAsia="en-US"/>
        </w:rPr>
      </w:pPr>
    </w:p>
    <w:p w:rsidR="00F100C0" w:rsidRPr="00F100C0" w:rsidRDefault="00F100C0" w:rsidP="00F100C0">
      <w:pPr>
        <w:tabs>
          <w:tab w:val="left" w:pos="284"/>
        </w:tabs>
        <w:spacing w:after="160" w:line="259" w:lineRule="auto"/>
        <w:rPr>
          <w:rFonts w:asciiTheme="minorHAnsi" w:eastAsiaTheme="minorHAnsi" w:hAnsiTheme="minorHAnsi" w:cstheme="minorBidi"/>
          <w:b/>
          <w:sz w:val="28"/>
          <w:szCs w:val="28"/>
          <w:lang w:eastAsia="en-US"/>
        </w:rPr>
      </w:pPr>
      <w:bookmarkStart w:id="8" w:name="_GoBack"/>
      <w:bookmarkEnd w:id="8"/>
      <w:r w:rsidRPr="00F100C0">
        <w:rPr>
          <w:rFonts w:asciiTheme="minorHAnsi" w:eastAsiaTheme="minorHAnsi" w:hAnsiTheme="minorHAnsi" w:cstheme="minorBidi"/>
          <w:sz w:val="28"/>
          <w:szCs w:val="28"/>
          <w:lang w:eastAsia="en-US"/>
        </w:rPr>
        <w:t xml:space="preserve">  </w:t>
      </w:r>
      <w:r w:rsidRPr="00F100C0">
        <w:rPr>
          <w:rFonts w:asciiTheme="minorHAnsi" w:eastAsiaTheme="minorHAnsi" w:hAnsiTheme="minorHAnsi" w:cstheme="minorBidi"/>
          <w:b/>
          <w:sz w:val="28"/>
          <w:szCs w:val="28"/>
          <w:lang w:eastAsia="en-US"/>
        </w:rPr>
        <w:t>Технические характеристики насосного агрегата</w:t>
      </w:r>
      <w:r w:rsidRPr="00F100C0">
        <w:rPr>
          <w:rFonts w:asciiTheme="minorHAnsi" w:eastAsiaTheme="minorHAnsi" w:hAnsiTheme="minorHAnsi" w:cstheme="minorBidi"/>
          <w:sz w:val="22"/>
          <w:szCs w:val="22"/>
          <w:lang w:eastAsia="en-US"/>
        </w:rPr>
        <w:t xml:space="preserve"> </w:t>
      </w:r>
      <w:r w:rsidRPr="00F100C0">
        <w:rPr>
          <w:rFonts w:asciiTheme="minorHAnsi" w:eastAsiaTheme="minorHAnsi" w:hAnsiTheme="minorHAnsi" w:cstheme="minorBidi"/>
          <w:b/>
          <w:sz w:val="28"/>
          <w:szCs w:val="28"/>
          <w:lang w:eastAsia="en-US"/>
        </w:rPr>
        <w:t xml:space="preserve">ЭЦВ4-2,5-120  </w:t>
      </w:r>
    </w:p>
    <w:tbl>
      <w:tblPr>
        <w:tblStyle w:val="12"/>
        <w:tblpPr w:leftFromText="180" w:rightFromText="180" w:vertAnchor="text" w:horzAnchor="margin" w:tblpX="-459" w:tblpY="80"/>
        <w:tblW w:w="10314" w:type="dxa"/>
        <w:tblLayout w:type="fixed"/>
        <w:tblLook w:val="04A0" w:firstRow="1" w:lastRow="0" w:firstColumn="1" w:lastColumn="0" w:noHBand="0" w:noVBand="1"/>
      </w:tblPr>
      <w:tblGrid>
        <w:gridCol w:w="534"/>
        <w:gridCol w:w="5953"/>
        <w:gridCol w:w="1134"/>
        <w:gridCol w:w="1559"/>
        <w:gridCol w:w="1134"/>
      </w:tblGrid>
      <w:tr w:rsidR="00F100C0" w:rsidRPr="00F100C0" w:rsidTr="00CA4F58">
        <w:trPr>
          <w:trHeight w:val="559"/>
        </w:trPr>
        <w:tc>
          <w:tcPr>
            <w:tcW w:w="534" w:type="dxa"/>
          </w:tcPr>
          <w:p w:rsidR="00F100C0" w:rsidRPr="00F100C0" w:rsidRDefault="00F100C0" w:rsidP="00F100C0">
            <w:pPr>
              <w:jc w:val="center"/>
              <w:rPr>
                <w:sz w:val="20"/>
                <w:szCs w:val="20"/>
              </w:rPr>
            </w:pPr>
            <w:r w:rsidRPr="00F100C0">
              <w:rPr>
                <w:sz w:val="20"/>
                <w:szCs w:val="20"/>
              </w:rPr>
              <w:t>№</w:t>
            </w:r>
          </w:p>
          <w:p w:rsidR="00F100C0" w:rsidRPr="00F100C0" w:rsidRDefault="00F100C0" w:rsidP="00F100C0">
            <w:pPr>
              <w:jc w:val="center"/>
              <w:rPr>
                <w:sz w:val="20"/>
                <w:szCs w:val="20"/>
              </w:rPr>
            </w:pPr>
            <w:r w:rsidRPr="00F100C0">
              <w:rPr>
                <w:sz w:val="20"/>
                <w:szCs w:val="20"/>
                <w:lang w:val="en-US"/>
              </w:rPr>
              <w:t>n/n</w:t>
            </w:r>
          </w:p>
        </w:tc>
        <w:tc>
          <w:tcPr>
            <w:tcW w:w="5953" w:type="dxa"/>
          </w:tcPr>
          <w:p w:rsidR="00F100C0" w:rsidRPr="00F100C0" w:rsidRDefault="00F100C0" w:rsidP="00F100C0">
            <w:pPr>
              <w:jc w:val="center"/>
              <w:rPr>
                <w:sz w:val="20"/>
                <w:szCs w:val="20"/>
              </w:rPr>
            </w:pPr>
            <w:r w:rsidRPr="00F100C0">
              <w:rPr>
                <w:sz w:val="20"/>
                <w:szCs w:val="20"/>
              </w:rPr>
              <w:t>Наименование параметра</w:t>
            </w:r>
          </w:p>
          <w:p w:rsidR="00F100C0" w:rsidRPr="00F100C0" w:rsidRDefault="00F100C0" w:rsidP="00F100C0">
            <w:pPr>
              <w:jc w:val="center"/>
              <w:rPr>
                <w:sz w:val="20"/>
                <w:szCs w:val="20"/>
              </w:rPr>
            </w:pPr>
            <w:r w:rsidRPr="00F100C0">
              <w:rPr>
                <w:sz w:val="20"/>
                <w:szCs w:val="20"/>
              </w:rPr>
              <w:t>(характеристики)</w:t>
            </w:r>
          </w:p>
        </w:tc>
        <w:tc>
          <w:tcPr>
            <w:tcW w:w="1134" w:type="dxa"/>
          </w:tcPr>
          <w:p w:rsidR="00F100C0" w:rsidRPr="00F100C0" w:rsidRDefault="00F100C0" w:rsidP="00F100C0">
            <w:pPr>
              <w:jc w:val="center"/>
              <w:rPr>
                <w:sz w:val="20"/>
                <w:szCs w:val="20"/>
              </w:rPr>
            </w:pPr>
            <w:r w:rsidRPr="00F100C0">
              <w:rPr>
                <w:sz w:val="20"/>
                <w:szCs w:val="20"/>
              </w:rPr>
              <w:t>Обозна-  чение</w:t>
            </w:r>
          </w:p>
        </w:tc>
        <w:tc>
          <w:tcPr>
            <w:tcW w:w="1559" w:type="dxa"/>
          </w:tcPr>
          <w:p w:rsidR="00F100C0" w:rsidRPr="00F100C0" w:rsidRDefault="00F100C0" w:rsidP="00F100C0">
            <w:pPr>
              <w:jc w:val="center"/>
              <w:rPr>
                <w:sz w:val="20"/>
                <w:szCs w:val="20"/>
              </w:rPr>
            </w:pPr>
            <w:r w:rsidRPr="00F100C0">
              <w:rPr>
                <w:sz w:val="20"/>
                <w:szCs w:val="20"/>
              </w:rPr>
              <w:t>Значение</w:t>
            </w:r>
          </w:p>
        </w:tc>
        <w:tc>
          <w:tcPr>
            <w:tcW w:w="1134" w:type="dxa"/>
          </w:tcPr>
          <w:p w:rsidR="00F100C0" w:rsidRPr="00F100C0" w:rsidRDefault="00F100C0" w:rsidP="00F100C0">
            <w:pPr>
              <w:jc w:val="center"/>
              <w:rPr>
                <w:sz w:val="20"/>
                <w:szCs w:val="20"/>
              </w:rPr>
            </w:pPr>
            <w:r w:rsidRPr="00F100C0">
              <w:rPr>
                <w:sz w:val="20"/>
                <w:szCs w:val="20"/>
              </w:rPr>
              <w:t>Приме-чание</w:t>
            </w:r>
          </w:p>
        </w:tc>
      </w:tr>
      <w:tr w:rsidR="00F100C0" w:rsidRPr="00F100C0" w:rsidTr="00CA4F58">
        <w:trPr>
          <w:trHeight w:val="278"/>
        </w:trPr>
        <w:tc>
          <w:tcPr>
            <w:tcW w:w="534" w:type="dxa"/>
          </w:tcPr>
          <w:p w:rsidR="00F100C0" w:rsidRPr="00F100C0" w:rsidRDefault="00F100C0" w:rsidP="00F100C0">
            <w:pPr>
              <w:jc w:val="center"/>
              <w:rPr>
                <w:sz w:val="20"/>
                <w:szCs w:val="20"/>
              </w:rPr>
            </w:pPr>
            <w:r w:rsidRPr="00F100C0">
              <w:rPr>
                <w:sz w:val="20"/>
                <w:szCs w:val="20"/>
              </w:rPr>
              <w:t>1</w:t>
            </w:r>
          </w:p>
        </w:tc>
        <w:tc>
          <w:tcPr>
            <w:tcW w:w="9780" w:type="dxa"/>
            <w:gridSpan w:val="4"/>
          </w:tcPr>
          <w:p w:rsidR="00F100C0" w:rsidRPr="00F100C0" w:rsidRDefault="00F100C0" w:rsidP="00F100C0">
            <w:pPr>
              <w:rPr>
                <w:sz w:val="20"/>
                <w:szCs w:val="20"/>
              </w:rPr>
            </w:pPr>
            <w:r w:rsidRPr="00F100C0">
              <w:rPr>
                <w:sz w:val="20"/>
                <w:szCs w:val="20"/>
              </w:rPr>
              <w:t xml:space="preserve">Тип насосного агрегата: ЭЦВ4-2,5-120  </w:t>
            </w:r>
          </w:p>
        </w:tc>
      </w:tr>
      <w:tr w:rsidR="00F100C0" w:rsidRPr="00F100C0" w:rsidTr="00CA4F58">
        <w:trPr>
          <w:trHeight w:val="268"/>
        </w:trPr>
        <w:tc>
          <w:tcPr>
            <w:tcW w:w="534" w:type="dxa"/>
          </w:tcPr>
          <w:p w:rsidR="00F100C0" w:rsidRPr="00F100C0" w:rsidRDefault="00F100C0" w:rsidP="00F100C0">
            <w:pPr>
              <w:jc w:val="center"/>
              <w:rPr>
                <w:sz w:val="20"/>
                <w:szCs w:val="20"/>
              </w:rPr>
            </w:pPr>
            <w:r w:rsidRPr="00F100C0">
              <w:rPr>
                <w:sz w:val="20"/>
                <w:szCs w:val="20"/>
              </w:rPr>
              <w:t>2</w:t>
            </w:r>
          </w:p>
        </w:tc>
        <w:tc>
          <w:tcPr>
            <w:tcW w:w="5953" w:type="dxa"/>
          </w:tcPr>
          <w:p w:rsidR="00F100C0" w:rsidRPr="00F100C0" w:rsidRDefault="00F100C0" w:rsidP="00F100C0">
            <w:pPr>
              <w:rPr>
                <w:sz w:val="20"/>
                <w:szCs w:val="20"/>
              </w:rPr>
            </w:pPr>
            <w:r w:rsidRPr="00F100C0">
              <w:rPr>
                <w:sz w:val="20"/>
                <w:szCs w:val="20"/>
              </w:rPr>
              <w:t xml:space="preserve">Наружный диаметр агрегата, не более </w:t>
            </w:r>
          </w:p>
        </w:tc>
        <w:tc>
          <w:tcPr>
            <w:tcW w:w="1134" w:type="dxa"/>
          </w:tcPr>
          <w:p w:rsidR="00F100C0" w:rsidRPr="00F100C0" w:rsidRDefault="00F100C0" w:rsidP="00F100C0">
            <w:pPr>
              <w:jc w:val="center"/>
              <w:rPr>
                <w:sz w:val="20"/>
                <w:szCs w:val="20"/>
              </w:rPr>
            </w:pPr>
            <w:r w:rsidRPr="00F100C0">
              <w:rPr>
                <w:sz w:val="20"/>
                <w:szCs w:val="20"/>
              </w:rPr>
              <w:t>мм</w:t>
            </w:r>
          </w:p>
        </w:tc>
        <w:tc>
          <w:tcPr>
            <w:tcW w:w="1559" w:type="dxa"/>
          </w:tcPr>
          <w:p w:rsidR="00F100C0" w:rsidRPr="00F100C0" w:rsidRDefault="00F100C0" w:rsidP="00F100C0">
            <w:pPr>
              <w:jc w:val="center"/>
              <w:rPr>
                <w:sz w:val="20"/>
                <w:szCs w:val="20"/>
              </w:rPr>
            </w:pPr>
            <w:r w:rsidRPr="00F100C0">
              <w:rPr>
                <w:sz w:val="20"/>
                <w:szCs w:val="20"/>
              </w:rPr>
              <w:t>96</w:t>
            </w:r>
          </w:p>
        </w:tc>
        <w:tc>
          <w:tcPr>
            <w:tcW w:w="1134"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3</w:t>
            </w:r>
          </w:p>
        </w:tc>
        <w:tc>
          <w:tcPr>
            <w:tcW w:w="5953" w:type="dxa"/>
          </w:tcPr>
          <w:p w:rsidR="00F100C0" w:rsidRPr="00F100C0" w:rsidRDefault="00F100C0" w:rsidP="00F100C0">
            <w:pPr>
              <w:rPr>
                <w:sz w:val="20"/>
                <w:szCs w:val="20"/>
              </w:rPr>
            </w:pPr>
            <w:r w:rsidRPr="00F100C0">
              <w:rPr>
                <w:sz w:val="20"/>
                <w:szCs w:val="20"/>
              </w:rPr>
              <w:t>Подача в рабочей точке, не менее</w:t>
            </w:r>
          </w:p>
        </w:tc>
        <w:tc>
          <w:tcPr>
            <w:tcW w:w="1134" w:type="dxa"/>
          </w:tcPr>
          <w:p w:rsidR="00F100C0" w:rsidRPr="00F100C0" w:rsidRDefault="00F100C0" w:rsidP="00F100C0">
            <w:pPr>
              <w:jc w:val="center"/>
              <w:rPr>
                <w:color w:val="000000" w:themeColor="text1"/>
                <w:sz w:val="20"/>
                <w:szCs w:val="20"/>
              </w:rPr>
            </w:pPr>
            <w:r w:rsidRPr="00F100C0">
              <w:rPr>
                <w:color w:val="000000" w:themeColor="text1"/>
                <w:w w:val="95"/>
                <w:sz w:val="20"/>
                <w:szCs w:val="20"/>
              </w:rPr>
              <w:t>мЗ/час</w:t>
            </w:r>
          </w:p>
        </w:tc>
        <w:tc>
          <w:tcPr>
            <w:tcW w:w="1559" w:type="dxa"/>
          </w:tcPr>
          <w:p w:rsidR="00F100C0" w:rsidRPr="00F100C0" w:rsidRDefault="00F100C0" w:rsidP="00F100C0">
            <w:pPr>
              <w:jc w:val="center"/>
              <w:rPr>
                <w:sz w:val="20"/>
                <w:szCs w:val="20"/>
              </w:rPr>
            </w:pPr>
            <w:r w:rsidRPr="00F100C0">
              <w:rPr>
                <w:sz w:val="20"/>
                <w:szCs w:val="20"/>
              </w:rPr>
              <w:t>2,5</w:t>
            </w:r>
          </w:p>
        </w:tc>
        <w:tc>
          <w:tcPr>
            <w:tcW w:w="1134"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4</w:t>
            </w:r>
          </w:p>
        </w:tc>
        <w:tc>
          <w:tcPr>
            <w:tcW w:w="5953" w:type="dxa"/>
          </w:tcPr>
          <w:p w:rsidR="00F100C0" w:rsidRPr="00F100C0" w:rsidRDefault="00F100C0" w:rsidP="00F100C0">
            <w:pPr>
              <w:rPr>
                <w:sz w:val="20"/>
                <w:szCs w:val="20"/>
              </w:rPr>
            </w:pPr>
            <w:r w:rsidRPr="00F100C0">
              <w:rPr>
                <w:sz w:val="20"/>
                <w:szCs w:val="20"/>
              </w:rPr>
              <w:t>Напор в рабочей точке, не менее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м</w:t>
            </w:r>
          </w:p>
        </w:tc>
        <w:tc>
          <w:tcPr>
            <w:tcW w:w="1559" w:type="dxa"/>
          </w:tcPr>
          <w:p w:rsidR="00F100C0" w:rsidRPr="00F100C0" w:rsidRDefault="00F100C0" w:rsidP="00F100C0">
            <w:pPr>
              <w:jc w:val="center"/>
              <w:rPr>
                <w:sz w:val="20"/>
                <w:szCs w:val="20"/>
              </w:rPr>
            </w:pPr>
            <w:r w:rsidRPr="00F100C0">
              <w:rPr>
                <w:sz w:val="20"/>
                <w:szCs w:val="20"/>
              </w:rPr>
              <w:t>120</w:t>
            </w:r>
          </w:p>
        </w:tc>
        <w:tc>
          <w:tcPr>
            <w:tcW w:w="1134" w:type="dxa"/>
          </w:tcPr>
          <w:p w:rsidR="00F100C0" w:rsidRPr="00F100C0" w:rsidRDefault="00F100C0" w:rsidP="00F100C0">
            <w:pPr>
              <w:jc w:val="center"/>
              <w:rPr>
                <w:sz w:val="20"/>
                <w:szCs w:val="20"/>
              </w:rPr>
            </w:pPr>
          </w:p>
        </w:tc>
      </w:tr>
      <w:tr w:rsidR="00F100C0" w:rsidRPr="00F100C0" w:rsidTr="00CA4F58">
        <w:trPr>
          <w:trHeight w:val="406"/>
        </w:trPr>
        <w:tc>
          <w:tcPr>
            <w:tcW w:w="534" w:type="dxa"/>
          </w:tcPr>
          <w:p w:rsidR="00F100C0" w:rsidRPr="00F100C0" w:rsidRDefault="00F100C0" w:rsidP="00F100C0">
            <w:pPr>
              <w:jc w:val="center"/>
              <w:rPr>
                <w:sz w:val="20"/>
                <w:szCs w:val="20"/>
              </w:rPr>
            </w:pPr>
            <w:r w:rsidRPr="00F100C0">
              <w:rPr>
                <w:sz w:val="20"/>
                <w:szCs w:val="20"/>
              </w:rPr>
              <w:t>5</w:t>
            </w:r>
          </w:p>
        </w:tc>
        <w:tc>
          <w:tcPr>
            <w:tcW w:w="5953" w:type="dxa"/>
          </w:tcPr>
          <w:p w:rsidR="00F100C0" w:rsidRPr="00F100C0" w:rsidRDefault="00F100C0" w:rsidP="00F100C0">
            <w:pPr>
              <w:rPr>
                <w:sz w:val="20"/>
                <w:szCs w:val="20"/>
              </w:rPr>
            </w:pPr>
            <w:r w:rsidRPr="00F100C0">
              <w:rPr>
                <w:sz w:val="20"/>
                <w:szCs w:val="20"/>
              </w:rPr>
              <w:t>Номинальная мощность электродвигателя,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sz w:val="20"/>
                <w:szCs w:val="20"/>
              </w:rPr>
              <w:t>кВт</w:t>
            </w:r>
          </w:p>
        </w:tc>
        <w:tc>
          <w:tcPr>
            <w:tcW w:w="1559" w:type="dxa"/>
          </w:tcPr>
          <w:p w:rsidR="00F100C0" w:rsidRPr="00F100C0" w:rsidRDefault="00F100C0" w:rsidP="00F100C0">
            <w:pPr>
              <w:jc w:val="center"/>
              <w:rPr>
                <w:sz w:val="20"/>
                <w:szCs w:val="20"/>
              </w:rPr>
            </w:pPr>
            <w:r w:rsidRPr="00F100C0">
              <w:rPr>
                <w:sz w:val="20"/>
                <w:szCs w:val="20"/>
              </w:rPr>
              <w:t>2,2</w:t>
            </w:r>
          </w:p>
        </w:tc>
        <w:tc>
          <w:tcPr>
            <w:tcW w:w="1134" w:type="dxa"/>
          </w:tcPr>
          <w:p w:rsidR="00F100C0" w:rsidRPr="00F100C0" w:rsidRDefault="00F100C0" w:rsidP="00F100C0">
            <w:pPr>
              <w:jc w:val="center"/>
              <w:rPr>
                <w:sz w:val="20"/>
                <w:szCs w:val="20"/>
              </w:rPr>
            </w:pPr>
          </w:p>
        </w:tc>
      </w:tr>
      <w:tr w:rsidR="00F100C0" w:rsidRPr="00F100C0" w:rsidTr="00CA4F58">
        <w:trPr>
          <w:trHeight w:val="425"/>
        </w:trPr>
        <w:tc>
          <w:tcPr>
            <w:tcW w:w="534" w:type="dxa"/>
          </w:tcPr>
          <w:p w:rsidR="00F100C0" w:rsidRPr="00F100C0" w:rsidRDefault="00F100C0" w:rsidP="00F100C0">
            <w:pPr>
              <w:jc w:val="center"/>
              <w:rPr>
                <w:sz w:val="20"/>
                <w:szCs w:val="20"/>
              </w:rPr>
            </w:pPr>
            <w:r w:rsidRPr="00F100C0">
              <w:rPr>
                <w:sz w:val="20"/>
                <w:szCs w:val="20"/>
              </w:rPr>
              <w:t>6</w:t>
            </w:r>
          </w:p>
        </w:tc>
        <w:tc>
          <w:tcPr>
            <w:tcW w:w="5953" w:type="dxa"/>
          </w:tcPr>
          <w:p w:rsidR="00F100C0" w:rsidRPr="00F100C0" w:rsidRDefault="00F100C0" w:rsidP="00F100C0">
            <w:pPr>
              <w:rPr>
                <w:sz w:val="20"/>
                <w:szCs w:val="20"/>
              </w:rPr>
            </w:pPr>
            <w:r w:rsidRPr="00F100C0">
              <w:rPr>
                <w:sz w:val="20"/>
                <w:szCs w:val="20"/>
              </w:rPr>
              <w:t>КПД агрегата в рабочее точке, не менее</w:t>
            </w:r>
          </w:p>
        </w:tc>
        <w:tc>
          <w:tcPr>
            <w:tcW w:w="1134" w:type="dxa"/>
          </w:tcPr>
          <w:p w:rsidR="00F100C0" w:rsidRPr="00F100C0" w:rsidRDefault="00F100C0" w:rsidP="00F100C0">
            <w:pPr>
              <w:jc w:val="center"/>
              <w:rPr>
                <w:sz w:val="20"/>
                <w:szCs w:val="20"/>
              </w:rPr>
            </w:pPr>
            <w:r w:rsidRPr="00F100C0">
              <w:rPr>
                <w:color w:val="000000" w:themeColor="text1"/>
                <w:w w:val="101"/>
                <w:sz w:val="20"/>
                <w:szCs w:val="20"/>
              </w:rPr>
              <w:t>%</w:t>
            </w:r>
          </w:p>
        </w:tc>
        <w:tc>
          <w:tcPr>
            <w:tcW w:w="1559" w:type="dxa"/>
          </w:tcPr>
          <w:p w:rsidR="00F100C0" w:rsidRPr="00F100C0" w:rsidRDefault="00F100C0" w:rsidP="00F100C0">
            <w:pPr>
              <w:jc w:val="center"/>
              <w:rPr>
                <w:sz w:val="20"/>
                <w:szCs w:val="20"/>
              </w:rPr>
            </w:pPr>
            <w:r w:rsidRPr="00F100C0">
              <w:rPr>
                <w:sz w:val="20"/>
                <w:szCs w:val="20"/>
              </w:rPr>
              <w:t>33</w:t>
            </w:r>
          </w:p>
        </w:tc>
        <w:tc>
          <w:tcPr>
            <w:tcW w:w="1134" w:type="dxa"/>
          </w:tcPr>
          <w:p w:rsidR="00F100C0" w:rsidRPr="00F100C0" w:rsidRDefault="00F100C0" w:rsidP="00F100C0">
            <w:pPr>
              <w:jc w:val="center"/>
              <w:rPr>
                <w:sz w:val="20"/>
                <w:szCs w:val="20"/>
              </w:rPr>
            </w:pPr>
          </w:p>
        </w:tc>
      </w:tr>
      <w:tr w:rsidR="00F100C0" w:rsidRPr="00F100C0" w:rsidTr="00CA4F58">
        <w:trPr>
          <w:trHeight w:val="290"/>
        </w:trPr>
        <w:tc>
          <w:tcPr>
            <w:tcW w:w="534" w:type="dxa"/>
          </w:tcPr>
          <w:p w:rsidR="00F100C0" w:rsidRPr="00F100C0" w:rsidRDefault="00F100C0" w:rsidP="00F100C0">
            <w:pPr>
              <w:jc w:val="center"/>
              <w:rPr>
                <w:sz w:val="20"/>
                <w:szCs w:val="20"/>
              </w:rPr>
            </w:pPr>
            <w:r w:rsidRPr="00F100C0">
              <w:rPr>
                <w:sz w:val="20"/>
                <w:szCs w:val="20"/>
              </w:rPr>
              <w:t>7</w:t>
            </w:r>
          </w:p>
        </w:tc>
        <w:tc>
          <w:tcPr>
            <w:tcW w:w="5953" w:type="dxa"/>
          </w:tcPr>
          <w:p w:rsidR="00F100C0" w:rsidRPr="00F100C0" w:rsidRDefault="00F100C0" w:rsidP="00F100C0">
            <w:pPr>
              <w:rPr>
                <w:sz w:val="20"/>
                <w:szCs w:val="20"/>
              </w:rPr>
            </w:pPr>
            <w:r w:rsidRPr="00F100C0">
              <w:rPr>
                <w:sz w:val="20"/>
                <w:szCs w:val="20"/>
              </w:rPr>
              <w:t>Присоединительные размеры  резьба, фланец</w:t>
            </w:r>
          </w:p>
        </w:tc>
        <w:tc>
          <w:tcPr>
            <w:tcW w:w="1134" w:type="dxa"/>
          </w:tcPr>
          <w:p w:rsidR="00F100C0" w:rsidRPr="00F100C0" w:rsidRDefault="00F100C0" w:rsidP="00F100C0">
            <w:pPr>
              <w:jc w:val="center"/>
              <w:rPr>
                <w:sz w:val="20"/>
                <w:szCs w:val="20"/>
                <w:lang w:val="en-US"/>
              </w:rPr>
            </w:pPr>
          </w:p>
        </w:tc>
        <w:tc>
          <w:tcPr>
            <w:tcW w:w="1559" w:type="dxa"/>
          </w:tcPr>
          <w:p w:rsidR="00F100C0" w:rsidRPr="00F100C0" w:rsidRDefault="00F100C0" w:rsidP="00F100C0">
            <w:pPr>
              <w:jc w:val="center"/>
              <w:rPr>
                <w:sz w:val="20"/>
                <w:szCs w:val="20"/>
                <w:lang w:val="en-US"/>
              </w:rPr>
            </w:pPr>
            <w:r w:rsidRPr="00F100C0">
              <w:rPr>
                <w:sz w:val="20"/>
                <w:szCs w:val="20"/>
              </w:rPr>
              <w:t xml:space="preserve">Резьба </w:t>
            </w:r>
            <w:r w:rsidRPr="00F100C0">
              <w:rPr>
                <w:sz w:val="20"/>
                <w:szCs w:val="20"/>
                <w:lang w:val="en-US"/>
              </w:rPr>
              <w:t>G1-1/4</w:t>
            </w:r>
          </w:p>
        </w:tc>
        <w:tc>
          <w:tcPr>
            <w:tcW w:w="1134" w:type="dxa"/>
          </w:tcPr>
          <w:p w:rsidR="00F100C0" w:rsidRPr="00F100C0" w:rsidRDefault="00F100C0" w:rsidP="00F100C0">
            <w:pPr>
              <w:jc w:val="center"/>
              <w:rPr>
                <w:sz w:val="20"/>
                <w:szCs w:val="20"/>
              </w:rPr>
            </w:pPr>
          </w:p>
        </w:tc>
      </w:tr>
      <w:tr w:rsidR="00F100C0" w:rsidRPr="00F100C0" w:rsidTr="00CA4F58">
        <w:trPr>
          <w:trHeight w:val="272"/>
        </w:trPr>
        <w:tc>
          <w:tcPr>
            <w:tcW w:w="534" w:type="dxa"/>
          </w:tcPr>
          <w:p w:rsidR="00F100C0" w:rsidRPr="00F100C0" w:rsidRDefault="00F100C0" w:rsidP="00F100C0">
            <w:pPr>
              <w:jc w:val="center"/>
              <w:rPr>
                <w:sz w:val="20"/>
                <w:szCs w:val="20"/>
              </w:rPr>
            </w:pPr>
            <w:r w:rsidRPr="00F100C0">
              <w:rPr>
                <w:sz w:val="20"/>
                <w:szCs w:val="20"/>
              </w:rPr>
              <w:t>8</w:t>
            </w:r>
          </w:p>
        </w:tc>
        <w:tc>
          <w:tcPr>
            <w:tcW w:w="5953" w:type="dxa"/>
          </w:tcPr>
          <w:p w:rsidR="00F100C0" w:rsidRPr="00F100C0" w:rsidRDefault="00F100C0" w:rsidP="00F100C0">
            <w:pPr>
              <w:rPr>
                <w:sz w:val="20"/>
                <w:szCs w:val="20"/>
              </w:rPr>
            </w:pPr>
            <w:r w:rsidRPr="00F100C0">
              <w:rPr>
                <w:sz w:val="20"/>
                <w:szCs w:val="20"/>
              </w:rPr>
              <w:t>Температура перекачиваемой воды, не более</w:t>
            </w:r>
          </w:p>
        </w:tc>
        <w:tc>
          <w:tcPr>
            <w:tcW w:w="1134" w:type="dxa"/>
          </w:tcPr>
          <w:p w:rsidR="00F100C0" w:rsidRPr="00F100C0" w:rsidRDefault="00F100C0" w:rsidP="00F100C0">
            <w:pPr>
              <w:jc w:val="center"/>
              <w:rPr>
                <w:sz w:val="20"/>
                <w:szCs w:val="20"/>
              </w:rPr>
            </w:pPr>
            <w:r w:rsidRPr="00F100C0">
              <w:rPr>
                <w:color w:val="000000" w:themeColor="text1"/>
                <w:sz w:val="20"/>
                <w:szCs w:val="20"/>
              </w:rPr>
              <w:t>°C</w:t>
            </w:r>
          </w:p>
        </w:tc>
        <w:tc>
          <w:tcPr>
            <w:tcW w:w="1559" w:type="dxa"/>
          </w:tcPr>
          <w:p w:rsidR="00F100C0" w:rsidRPr="00F100C0" w:rsidRDefault="00F100C0" w:rsidP="00F100C0">
            <w:pPr>
              <w:jc w:val="center"/>
              <w:rPr>
                <w:sz w:val="20"/>
                <w:szCs w:val="20"/>
              </w:rPr>
            </w:pPr>
            <w:r w:rsidRPr="00F100C0">
              <w:rPr>
                <w:sz w:val="20"/>
                <w:szCs w:val="20"/>
              </w:rPr>
              <w:t>25</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9</w:t>
            </w:r>
          </w:p>
        </w:tc>
        <w:tc>
          <w:tcPr>
            <w:tcW w:w="5953" w:type="dxa"/>
          </w:tcPr>
          <w:p w:rsidR="00F100C0" w:rsidRPr="00F100C0" w:rsidRDefault="00F100C0" w:rsidP="00F100C0">
            <w:pPr>
              <w:rPr>
                <w:sz w:val="20"/>
                <w:szCs w:val="20"/>
              </w:rPr>
            </w:pPr>
            <w:r w:rsidRPr="00F100C0">
              <w:rPr>
                <w:color w:val="000000" w:themeColor="text1"/>
                <w:sz w:val="20"/>
                <w:szCs w:val="20"/>
              </w:rPr>
              <w:t>Тип двигателя: (проточный, герметичный, герметичный для частотного регулирования)</w:t>
            </w:r>
          </w:p>
        </w:tc>
        <w:tc>
          <w:tcPr>
            <w:tcW w:w="1134" w:type="dxa"/>
          </w:tcPr>
          <w:p w:rsidR="00F100C0" w:rsidRPr="00F100C0" w:rsidRDefault="00F100C0" w:rsidP="00F100C0">
            <w:pPr>
              <w:jc w:val="center"/>
              <w:rPr>
                <w:sz w:val="20"/>
                <w:szCs w:val="20"/>
              </w:rPr>
            </w:pPr>
          </w:p>
        </w:tc>
        <w:tc>
          <w:tcPr>
            <w:tcW w:w="1559" w:type="dxa"/>
          </w:tcPr>
          <w:p w:rsidR="00F100C0" w:rsidRPr="00F100C0" w:rsidRDefault="00F100C0" w:rsidP="00F100C0">
            <w:pPr>
              <w:jc w:val="center"/>
              <w:rPr>
                <w:sz w:val="20"/>
                <w:szCs w:val="20"/>
              </w:rPr>
            </w:pPr>
            <w:r w:rsidRPr="00F100C0">
              <w:rPr>
                <w:sz w:val="20"/>
                <w:szCs w:val="20"/>
              </w:rPr>
              <w:t>Проточный ПЭДВ</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Конструкция агрегата ремонтнопригодна  с возможностью извлечения  статора для перемотки</w:t>
            </w:r>
          </w:p>
        </w:tc>
        <w:tc>
          <w:tcPr>
            <w:tcW w:w="1134" w:type="dxa"/>
          </w:tcPr>
          <w:p w:rsidR="00F100C0" w:rsidRPr="00F100C0" w:rsidRDefault="00F100C0" w:rsidP="00F100C0">
            <w:pPr>
              <w:jc w:val="center"/>
              <w:rPr>
                <w:color w:val="000000" w:themeColor="text1"/>
                <w:w w:val="95"/>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Маркировка с  информацией  </w:t>
            </w:r>
            <w:r w:rsidRPr="00F100C0">
              <w:rPr>
                <w:sz w:val="20"/>
                <w:szCs w:val="20"/>
              </w:rPr>
              <w:t xml:space="preserve">типоразмера,   номера и  даты  изготовления агрегата  ударным способом на корпусе </w:t>
            </w:r>
            <w:r w:rsidRPr="00F100C0">
              <w:rPr>
                <w:color w:val="000000" w:themeColor="text1"/>
                <w:sz w:val="20"/>
                <w:szCs w:val="20"/>
              </w:rPr>
              <w:t>двигателя</w:t>
            </w:r>
          </w:p>
        </w:tc>
        <w:tc>
          <w:tcPr>
            <w:tcW w:w="1134" w:type="dxa"/>
          </w:tcPr>
          <w:p w:rsidR="00F100C0" w:rsidRPr="00F100C0" w:rsidRDefault="00F100C0" w:rsidP="00F100C0">
            <w:pPr>
              <w:jc w:val="center"/>
              <w:rPr>
                <w:color w:val="000000" w:themeColor="text1"/>
                <w:w w:val="95"/>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12</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Обмоточный провод статора имеет  двойную изоляцию и способен выдерживать нагрев до 100 ⁰ С</w:t>
            </w:r>
          </w:p>
        </w:tc>
        <w:tc>
          <w:tcPr>
            <w:tcW w:w="1134" w:type="dxa"/>
          </w:tcPr>
          <w:p w:rsidR="00F100C0" w:rsidRPr="00F100C0" w:rsidRDefault="00F100C0" w:rsidP="00F100C0">
            <w:pPr>
              <w:jc w:val="center"/>
              <w:rPr>
                <w:color w:val="000000" w:themeColor="text1"/>
                <w:w w:val="95"/>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13</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Количество пусков в час, не более</w:t>
            </w:r>
          </w:p>
        </w:tc>
        <w:tc>
          <w:tcPr>
            <w:tcW w:w="1134" w:type="dxa"/>
          </w:tcPr>
          <w:p w:rsidR="00F100C0" w:rsidRPr="00F100C0" w:rsidRDefault="00F100C0" w:rsidP="00F100C0">
            <w:pPr>
              <w:jc w:val="center"/>
              <w:rPr>
                <w:color w:val="000000" w:themeColor="text1"/>
                <w:w w:val="95"/>
                <w:sz w:val="20"/>
                <w:szCs w:val="20"/>
              </w:rPr>
            </w:pPr>
            <w:r w:rsidRPr="00F100C0">
              <w:rPr>
                <w:color w:val="000000" w:themeColor="text1"/>
                <w:w w:val="95"/>
                <w:sz w:val="20"/>
                <w:szCs w:val="20"/>
              </w:rPr>
              <w:t>раз</w:t>
            </w:r>
          </w:p>
        </w:tc>
        <w:tc>
          <w:tcPr>
            <w:tcW w:w="1559" w:type="dxa"/>
          </w:tcPr>
          <w:p w:rsidR="00F100C0" w:rsidRPr="00F100C0" w:rsidRDefault="00F100C0" w:rsidP="00F100C0">
            <w:pPr>
              <w:jc w:val="center"/>
              <w:rPr>
                <w:sz w:val="20"/>
                <w:szCs w:val="20"/>
              </w:rPr>
            </w:pPr>
            <w:r w:rsidRPr="00F100C0">
              <w:rPr>
                <w:sz w:val="20"/>
                <w:szCs w:val="20"/>
              </w:rPr>
              <w:t>5</w:t>
            </w:r>
          </w:p>
        </w:tc>
        <w:tc>
          <w:tcPr>
            <w:tcW w:w="1134" w:type="dxa"/>
          </w:tcPr>
          <w:p w:rsidR="00F100C0" w:rsidRPr="00F100C0" w:rsidRDefault="00F100C0" w:rsidP="00F100C0">
            <w:pPr>
              <w:jc w:val="center"/>
              <w:rPr>
                <w:sz w:val="20"/>
                <w:szCs w:val="20"/>
              </w:rPr>
            </w:pPr>
          </w:p>
        </w:tc>
      </w:tr>
      <w:tr w:rsidR="00F100C0" w:rsidRPr="00F100C0" w:rsidTr="00CA4F58">
        <w:trPr>
          <w:trHeight w:val="561"/>
        </w:trPr>
        <w:tc>
          <w:tcPr>
            <w:tcW w:w="534" w:type="dxa"/>
          </w:tcPr>
          <w:p w:rsidR="00F100C0" w:rsidRPr="00F100C0" w:rsidRDefault="00F100C0" w:rsidP="00F100C0">
            <w:pPr>
              <w:jc w:val="center"/>
              <w:rPr>
                <w:sz w:val="20"/>
                <w:szCs w:val="20"/>
              </w:rPr>
            </w:pPr>
            <w:r w:rsidRPr="00F100C0">
              <w:rPr>
                <w:sz w:val="20"/>
                <w:szCs w:val="20"/>
              </w:rPr>
              <w:t>14</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рабочего колеса: (пластмасс, пластмасс армированное нерж. сталью,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пластмасса</w:t>
            </w:r>
          </w:p>
        </w:tc>
        <w:tc>
          <w:tcPr>
            <w:tcW w:w="1134" w:type="dxa"/>
          </w:tcPr>
          <w:p w:rsidR="00F100C0" w:rsidRPr="00F100C0" w:rsidRDefault="00F100C0" w:rsidP="00F100C0">
            <w:pPr>
              <w:jc w:val="center"/>
              <w:rPr>
                <w:sz w:val="20"/>
                <w:szCs w:val="20"/>
              </w:rPr>
            </w:pPr>
          </w:p>
        </w:tc>
      </w:tr>
      <w:tr w:rsidR="00F100C0" w:rsidRPr="00F100C0" w:rsidTr="00CA4F58">
        <w:trPr>
          <w:trHeight w:val="337"/>
        </w:trPr>
        <w:tc>
          <w:tcPr>
            <w:tcW w:w="534" w:type="dxa"/>
          </w:tcPr>
          <w:p w:rsidR="00F100C0" w:rsidRPr="00F100C0" w:rsidRDefault="00F100C0" w:rsidP="00F100C0">
            <w:pPr>
              <w:jc w:val="center"/>
              <w:rPr>
                <w:sz w:val="20"/>
                <w:szCs w:val="20"/>
              </w:rPr>
            </w:pPr>
            <w:r w:rsidRPr="00F100C0">
              <w:rPr>
                <w:sz w:val="20"/>
                <w:szCs w:val="20"/>
              </w:rPr>
              <w:t>15</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отвод лопаточный: (пластмасс, нерж сталь)</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пластмасса</w:t>
            </w:r>
          </w:p>
        </w:tc>
        <w:tc>
          <w:tcPr>
            <w:tcW w:w="1134" w:type="dxa"/>
          </w:tcPr>
          <w:p w:rsidR="00F100C0" w:rsidRPr="00F100C0" w:rsidRDefault="00F100C0" w:rsidP="00F100C0">
            <w:pPr>
              <w:jc w:val="center"/>
              <w:rPr>
                <w:sz w:val="20"/>
                <w:szCs w:val="20"/>
              </w:rPr>
            </w:pPr>
          </w:p>
        </w:tc>
      </w:tr>
      <w:tr w:rsidR="00F100C0" w:rsidRPr="00F100C0" w:rsidTr="00CA4F58">
        <w:trPr>
          <w:trHeight w:val="386"/>
        </w:trPr>
        <w:tc>
          <w:tcPr>
            <w:tcW w:w="534" w:type="dxa"/>
          </w:tcPr>
          <w:p w:rsidR="00F100C0" w:rsidRPr="00F100C0" w:rsidRDefault="00F100C0" w:rsidP="00F100C0">
            <w:pPr>
              <w:jc w:val="center"/>
              <w:rPr>
                <w:sz w:val="20"/>
                <w:szCs w:val="20"/>
              </w:rPr>
            </w:pPr>
            <w:r w:rsidRPr="00F100C0">
              <w:rPr>
                <w:sz w:val="20"/>
                <w:szCs w:val="20"/>
              </w:rPr>
              <w:t>16</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вала насоса </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1134" w:type="dxa"/>
          </w:tcPr>
          <w:p w:rsidR="00F100C0" w:rsidRPr="00F100C0" w:rsidRDefault="00F100C0" w:rsidP="00F100C0">
            <w:pPr>
              <w:jc w:val="center"/>
              <w:rPr>
                <w:sz w:val="20"/>
                <w:szCs w:val="20"/>
              </w:rPr>
            </w:pPr>
          </w:p>
        </w:tc>
      </w:tr>
      <w:tr w:rsidR="00F100C0" w:rsidRPr="00F100C0" w:rsidTr="00CA4F58">
        <w:trPr>
          <w:trHeight w:val="419"/>
        </w:trPr>
        <w:tc>
          <w:tcPr>
            <w:tcW w:w="534" w:type="dxa"/>
          </w:tcPr>
          <w:p w:rsidR="00F100C0" w:rsidRPr="00F100C0" w:rsidRDefault="00F100C0" w:rsidP="00F100C0">
            <w:pPr>
              <w:jc w:val="center"/>
              <w:rPr>
                <w:sz w:val="20"/>
                <w:szCs w:val="20"/>
              </w:rPr>
            </w:pPr>
            <w:r w:rsidRPr="00F100C0">
              <w:rPr>
                <w:sz w:val="20"/>
                <w:szCs w:val="20"/>
              </w:rPr>
              <w:t>17</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вала двигателя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1134"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18</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втулки распорной</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1134"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19</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корпуса  электродвигателя - сталь, нержавеющая сталь </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1134" w:type="dxa"/>
          </w:tcPr>
          <w:p w:rsidR="00F100C0" w:rsidRPr="00F100C0" w:rsidRDefault="00F100C0" w:rsidP="00F100C0">
            <w:pPr>
              <w:jc w:val="center"/>
              <w:rPr>
                <w:sz w:val="20"/>
                <w:szCs w:val="20"/>
              </w:rPr>
            </w:pPr>
          </w:p>
        </w:tc>
      </w:tr>
      <w:tr w:rsidR="00F100C0" w:rsidRPr="00F100C0" w:rsidTr="00CA4F58">
        <w:trPr>
          <w:trHeight w:val="397"/>
        </w:trPr>
        <w:tc>
          <w:tcPr>
            <w:tcW w:w="534" w:type="dxa"/>
          </w:tcPr>
          <w:p w:rsidR="00F100C0" w:rsidRPr="00F100C0" w:rsidRDefault="00F100C0" w:rsidP="00F100C0">
            <w:pPr>
              <w:jc w:val="center"/>
              <w:rPr>
                <w:sz w:val="20"/>
                <w:szCs w:val="20"/>
              </w:rPr>
            </w:pPr>
            <w:r w:rsidRPr="00F100C0">
              <w:rPr>
                <w:sz w:val="20"/>
                <w:szCs w:val="20"/>
              </w:rPr>
              <w:t>20</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Материал корпуса насосной части  - сталь, нержавеющая сталь</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color w:val="000000" w:themeColor="text1"/>
                <w:sz w:val="20"/>
                <w:szCs w:val="20"/>
              </w:rPr>
              <w:t>нержавеющая сталь</w:t>
            </w:r>
          </w:p>
        </w:tc>
        <w:tc>
          <w:tcPr>
            <w:tcW w:w="1134" w:type="dxa"/>
          </w:tcPr>
          <w:p w:rsidR="00F100C0" w:rsidRPr="00F100C0" w:rsidRDefault="00F100C0" w:rsidP="00F100C0">
            <w:pPr>
              <w:jc w:val="center"/>
              <w:rPr>
                <w:sz w:val="20"/>
                <w:szCs w:val="20"/>
              </w:rPr>
            </w:pPr>
          </w:p>
        </w:tc>
      </w:tr>
      <w:tr w:rsidR="00F100C0" w:rsidRPr="00F100C0" w:rsidTr="00CA4F58">
        <w:trPr>
          <w:trHeight w:val="418"/>
        </w:trPr>
        <w:tc>
          <w:tcPr>
            <w:tcW w:w="534" w:type="dxa"/>
          </w:tcPr>
          <w:p w:rsidR="00F100C0" w:rsidRPr="00F100C0" w:rsidRDefault="00F100C0" w:rsidP="00F100C0">
            <w:pPr>
              <w:jc w:val="center"/>
              <w:rPr>
                <w:sz w:val="20"/>
                <w:szCs w:val="20"/>
              </w:rPr>
            </w:pPr>
            <w:r w:rsidRPr="00F100C0">
              <w:rPr>
                <w:sz w:val="20"/>
                <w:szCs w:val="20"/>
              </w:rPr>
              <w:t>21</w:t>
            </w:r>
          </w:p>
        </w:tc>
        <w:tc>
          <w:tcPr>
            <w:tcW w:w="5953" w:type="dxa"/>
          </w:tcPr>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 xml:space="preserve">Материал беличьей клетки ротора  </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медь</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22</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Климатическое исполнение</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У5</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23</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Длина агрегата,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мм</w:t>
            </w:r>
          </w:p>
        </w:tc>
        <w:tc>
          <w:tcPr>
            <w:tcW w:w="1559" w:type="dxa"/>
          </w:tcPr>
          <w:p w:rsidR="00F100C0" w:rsidRPr="00F100C0" w:rsidRDefault="00F100C0" w:rsidP="00F100C0">
            <w:pPr>
              <w:jc w:val="center"/>
              <w:rPr>
                <w:sz w:val="20"/>
                <w:szCs w:val="20"/>
              </w:rPr>
            </w:pPr>
            <w:r w:rsidRPr="00F100C0">
              <w:rPr>
                <w:sz w:val="20"/>
                <w:szCs w:val="20"/>
              </w:rPr>
              <w:t>1130</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24</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Масса агрегата , не более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кг</w:t>
            </w:r>
          </w:p>
        </w:tc>
        <w:tc>
          <w:tcPr>
            <w:tcW w:w="1559" w:type="dxa"/>
          </w:tcPr>
          <w:p w:rsidR="00F100C0" w:rsidRPr="00F100C0" w:rsidRDefault="00F100C0" w:rsidP="00F100C0">
            <w:pPr>
              <w:jc w:val="center"/>
              <w:rPr>
                <w:sz w:val="20"/>
                <w:szCs w:val="20"/>
              </w:rPr>
            </w:pPr>
            <w:r w:rsidRPr="00F100C0">
              <w:rPr>
                <w:sz w:val="20"/>
                <w:szCs w:val="20"/>
              </w:rPr>
              <w:t>28</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25</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Средний ресурс агрегата до первого</w:t>
            </w:r>
          </w:p>
          <w:p w:rsidR="00F100C0" w:rsidRPr="00F100C0" w:rsidRDefault="00F100C0" w:rsidP="00F100C0">
            <w:pPr>
              <w:widowControl w:val="0"/>
              <w:autoSpaceDE w:val="0"/>
              <w:autoSpaceDN w:val="0"/>
              <w:spacing w:line="277" w:lineRule="exact"/>
              <w:rPr>
                <w:color w:val="000000" w:themeColor="text1"/>
                <w:sz w:val="20"/>
                <w:szCs w:val="20"/>
              </w:rPr>
            </w:pPr>
            <w:r w:rsidRPr="00F100C0">
              <w:rPr>
                <w:color w:val="000000" w:themeColor="text1"/>
                <w:sz w:val="20"/>
                <w:szCs w:val="20"/>
              </w:rPr>
              <w:t>капитального ремонта, не менее</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ч</w:t>
            </w:r>
          </w:p>
        </w:tc>
        <w:tc>
          <w:tcPr>
            <w:tcW w:w="1559" w:type="dxa"/>
          </w:tcPr>
          <w:p w:rsidR="00F100C0" w:rsidRPr="00F100C0" w:rsidRDefault="00F100C0" w:rsidP="00F100C0">
            <w:pPr>
              <w:jc w:val="center"/>
              <w:rPr>
                <w:sz w:val="20"/>
                <w:szCs w:val="20"/>
              </w:rPr>
            </w:pPr>
            <w:r w:rsidRPr="00F100C0">
              <w:rPr>
                <w:sz w:val="20"/>
                <w:szCs w:val="20"/>
              </w:rPr>
              <w:t>14000</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26</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Предоставление протокол заводских испытаний на сертифицированных стендах</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27</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Испытание агрегата в присутствии заказчика на заводе изготовителе</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28</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Гарантийный срок на насосный агрегат с момента ввода в эксплуатацию</w:t>
            </w:r>
          </w:p>
        </w:tc>
        <w:tc>
          <w:tcPr>
            <w:tcW w:w="1134" w:type="dxa"/>
          </w:tcPr>
          <w:p w:rsidR="00F100C0" w:rsidRPr="00F100C0" w:rsidRDefault="00F100C0" w:rsidP="00F100C0">
            <w:pPr>
              <w:jc w:val="center"/>
              <w:rPr>
                <w:color w:val="000000" w:themeColor="text1"/>
                <w:w w:val="101"/>
                <w:sz w:val="20"/>
                <w:szCs w:val="20"/>
              </w:rPr>
            </w:pPr>
            <w:r w:rsidRPr="00F100C0">
              <w:rPr>
                <w:color w:val="000000" w:themeColor="text1"/>
                <w:w w:val="101"/>
                <w:sz w:val="20"/>
                <w:szCs w:val="20"/>
              </w:rPr>
              <w:t>мес.</w:t>
            </w:r>
          </w:p>
        </w:tc>
        <w:tc>
          <w:tcPr>
            <w:tcW w:w="1559" w:type="dxa"/>
          </w:tcPr>
          <w:p w:rsidR="00F100C0" w:rsidRPr="00F100C0" w:rsidRDefault="00F100C0" w:rsidP="00F100C0">
            <w:pPr>
              <w:jc w:val="center"/>
              <w:rPr>
                <w:sz w:val="20"/>
                <w:szCs w:val="20"/>
              </w:rPr>
            </w:pPr>
            <w:r w:rsidRPr="00F100C0">
              <w:rPr>
                <w:sz w:val="20"/>
                <w:szCs w:val="20"/>
              </w:rPr>
              <w:t>24</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lastRenderedPageBreak/>
              <w:t>29</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Покраска агрегата производится  специальной краской ВДКЧ разрешённой для применения в  водоснабжении.</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да</w:t>
            </w:r>
          </w:p>
        </w:tc>
        <w:tc>
          <w:tcPr>
            <w:tcW w:w="1134" w:type="dxa"/>
          </w:tcPr>
          <w:p w:rsidR="00F100C0" w:rsidRPr="00F100C0" w:rsidRDefault="00F100C0" w:rsidP="00F100C0">
            <w:pPr>
              <w:jc w:val="center"/>
              <w:rPr>
                <w:sz w:val="20"/>
                <w:szCs w:val="20"/>
              </w:rPr>
            </w:pPr>
          </w:p>
        </w:tc>
      </w:tr>
      <w:tr w:rsidR="00F100C0" w:rsidRPr="00F100C0" w:rsidTr="00CA4F58">
        <w:trPr>
          <w:trHeight w:val="461"/>
        </w:trPr>
        <w:tc>
          <w:tcPr>
            <w:tcW w:w="534" w:type="dxa"/>
          </w:tcPr>
          <w:p w:rsidR="00F100C0" w:rsidRPr="00F100C0" w:rsidRDefault="00F100C0" w:rsidP="00F100C0">
            <w:pPr>
              <w:jc w:val="center"/>
              <w:rPr>
                <w:sz w:val="20"/>
                <w:szCs w:val="20"/>
              </w:rPr>
            </w:pPr>
            <w:r w:rsidRPr="00F100C0">
              <w:rPr>
                <w:sz w:val="20"/>
                <w:szCs w:val="20"/>
              </w:rPr>
              <w:t>30</w:t>
            </w:r>
          </w:p>
        </w:tc>
        <w:tc>
          <w:tcPr>
            <w:tcW w:w="5953" w:type="dxa"/>
          </w:tcPr>
          <w:p w:rsidR="00F100C0" w:rsidRPr="00F100C0" w:rsidRDefault="00F100C0" w:rsidP="00F100C0">
            <w:pPr>
              <w:widowControl w:val="0"/>
              <w:autoSpaceDE w:val="0"/>
              <w:autoSpaceDN w:val="0"/>
              <w:spacing w:line="274" w:lineRule="exact"/>
              <w:rPr>
                <w:color w:val="000000" w:themeColor="text1"/>
                <w:sz w:val="20"/>
                <w:szCs w:val="20"/>
              </w:rPr>
            </w:pPr>
            <w:r w:rsidRPr="00F100C0">
              <w:rPr>
                <w:color w:val="000000" w:themeColor="text1"/>
                <w:sz w:val="20"/>
                <w:szCs w:val="20"/>
              </w:rPr>
              <w:t>Упаковка картон, обрешётка, ящик.</w:t>
            </w:r>
          </w:p>
        </w:tc>
        <w:tc>
          <w:tcPr>
            <w:tcW w:w="1134" w:type="dxa"/>
          </w:tcPr>
          <w:p w:rsidR="00F100C0" w:rsidRPr="00F100C0" w:rsidRDefault="00F100C0" w:rsidP="00F100C0">
            <w:pPr>
              <w:jc w:val="center"/>
              <w:rPr>
                <w:color w:val="000000" w:themeColor="text1"/>
                <w:w w:val="101"/>
                <w:sz w:val="20"/>
                <w:szCs w:val="20"/>
              </w:rPr>
            </w:pPr>
          </w:p>
        </w:tc>
        <w:tc>
          <w:tcPr>
            <w:tcW w:w="1559" w:type="dxa"/>
          </w:tcPr>
          <w:p w:rsidR="00F100C0" w:rsidRPr="00F100C0" w:rsidRDefault="00F100C0" w:rsidP="00F100C0">
            <w:pPr>
              <w:jc w:val="center"/>
              <w:rPr>
                <w:sz w:val="20"/>
                <w:szCs w:val="20"/>
              </w:rPr>
            </w:pPr>
            <w:r w:rsidRPr="00F100C0">
              <w:rPr>
                <w:sz w:val="20"/>
                <w:szCs w:val="20"/>
              </w:rPr>
              <w:t>картон</w:t>
            </w:r>
          </w:p>
        </w:tc>
        <w:tc>
          <w:tcPr>
            <w:tcW w:w="1134" w:type="dxa"/>
          </w:tcPr>
          <w:p w:rsidR="00F100C0" w:rsidRPr="00F100C0" w:rsidRDefault="00F100C0" w:rsidP="00F100C0">
            <w:pPr>
              <w:jc w:val="center"/>
              <w:rPr>
                <w:sz w:val="20"/>
                <w:szCs w:val="20"/>
              </w:rPr>
            </w:pPr>
          </w:p>
        </w:tc>
      </w:tr>
    </w:tbl>
    <w:p w:rsidR="00F100C0" w:rsidRPr="00F100C0" w:rsidRDefault="00F100C0" w:rsidP="00F100C0">
      <w:pPr>
        <w:spacing w:after="160" w:line="259" w:lineRule="auto"/>
        <w:jc w:val="center"/>
        <w:rPr>
          <w:rFonts w:eastAsiaTheme="minorHAnsi"/>
          <w:b/>
          <w:sz w:val="28"/>
          <w:szCs w:val="28"/>
          <w:lang w:eastAsia="en-US"/>
        </w:rPr>
      </w:pPr>
    </w:p>
    <w:p w:rsidR="00F100C0" w:rsidRPr="00F100C0" w:rsidRDefault="00F100C0" w:rsidP="00F100C0">
      <w:pPr>
        <w:spacing w:after="160" w:line="259" w:lineRule="auto"/>
        <w:jc w:val="center"/>
        <w:rPr>
          <w:rFonts w:eastAsiaTheme="minorHAnsi"/>
          <w:b/>
          <w:sz w:val="28"/>
          <w:szCs w:val="28"/>
          <w:lang w:eastAsia="en-US"/>
        </w:rPr>
      </w:pPr>
    </w:p>
    <w:p w:rsidR="00F100C0" w:rsidRPr="00F100C0" w:rsidRDefault="00F100C0" w:rsidP="00F100C0">
      <w:pPr>
        <w:spacing w:after="160" w:line="259" w:lineRule="auto"/>
        <w:rPr>
          <w:rFonts w:eastAsiaTheme="minorHAnsi"/>
          <w:b/>
          <w:sz w:val="28"/>
          <w:szCs w:val="28"/>
          <w:lang w:eastAsia="en-US"/>
        </w:rPr>
      </w:pPr>
      <w:r w:rsidRPr="00F100C0">
        <w:rPr>
          <w:rFonts w:eastAsiaTheme="minorHAnsi"/>
          <w:b/>
          <w:sz w:val="28"/>
          <w:szCs w:val="28"/>
          <w:lang w:eastAsia="en-US"/>
        </w:rPr>
        <w:t>Техническое задание составили:</w:t>
      </w:r>
    </w:p>
    <w:p w:rsidR="00F100C0" w:rsidRPr="00F100C0" w:rsidRDefault="00F100C0" w:rsidP="00F100C0">
      <w:pPr>
        <w:spacing w:after="160" w:line="259" w:lineRule="auto"/>
        <w:rPr>
          <w:rFonts w:eastAsiaTheme="minorHAnsi"/>
          <w:b/>
          <w:sz w:val="28"/>
          <w:szCs w:val="28"/>
          <w:lang w:eastAsia="en-US"/>
        </w:rPr>
      </w:pPr>
    </w:p>
    <w:p w:rsidR="00F100C0" w:rsidRPr="00F100C0" w:rsidRDefault="00F100C0" w:rsidP="00F100C0">
      <w:pPr>
        <w:spacing w:after="160" w:line="259" w:lineRule="auto"/>
        <w:rPr>
          <w:rFonts w:eastAsiaTheme="minorHAnsi"/>
          <w:b/>
          <w:sz w:val="28"/>
          <w:szCs w:val="28"/>
          <w:lang w:eastAsia="en-US"/>
        </w:rPr>
      </w:pPr>
      <w:r w:rsidRPr="00F100C0">
        <w:rPr>
          <w:rFonts w:eastAsiaTheme="minorHAnsi"/>
          <w:b/>
          <w:sz w:val="28"/>
          <w:szCs w:val="28"/>
          <w:lang w:eastAsia="en-US"/>
        </w:rPr>
        <w:t>И.о.главного инженера                                                        Алехин В.Н.</w:t>
      </w:r>
    </w:p>
    <w:p w:rsidR="00F100C0" w:rsidRPr="00F100C0" w:rsidRDefault="00F100C0" w:rsidP="00F100C0">
      <w:pPr>
        <w:spacing w:after="160" w:line="259" w:lineRule="auto"/>
        <w:rPr>
          <w:rFonts w:eastAsiaTheme="minorHAnsi"/>
          <w:b/>
          <w:sz w:val="28"/>
          <w:szCs w:val="28"/>
          <w:lang w:eastAsia="en-US"/>
        </w:rPr>
      </w:pPr>
    </w:p>
    <w:p w:rsidR="00F100C0" w:rsidRPr="00F100C0" w:rsidRDefault="00F100C0" w:rsidP="00F100C0">
      <w:pPr>
        <w:spacing w:after="160" w:line="259" w:lineRule="auto"/>
        <w:rPr>
          <w:rFonts w:eastAsiaTheme="minorHAnsi"/>
          <w:b/>
          <w:sz w:val="28"/>
          <w:szCs w:val="28"/>
          <w:lang w:eastAsia="en-US"/>
        </w:rPr>
      </w:pPr>
      <w:r w:rsidRPr="00F100C0">
        <w:rPr>
          <w:rFonts w:eastAsiaTheme="minorHAnsi"/>
          <w:b/>
          <w:sz w:val="28"/>
          <w:szCs w:val="28"/>
          <w:lang w:eastAsia="en-US"/>
        </w:rPr>
        <w:t>Главный энергетик                                                              Ильичев В.Я.</w:t>
      </w:r>
    </w:p>
    <w:p w:rsidR="00F100C0" w:rsidRPr="00F100C0" w:rsidRDefault="00F100C0" w:rsidP="00F100C0">
      <w:pPr>
        <w:spacing w:after="160" w:line="259" w:lineRule="auto"/>
        <w:rPr>
          <w:rFonts w:eastAsiaTheme="minorHAnsi"/>
          <w:b/>
          <w:sz w:val="28"/>
          <w:szCs w:val="28"/>
          <w:lang w:eastAsia="en-US"/>
        </w:rPr>
      </w:pPr>
    </w:p>
    <w:p w:rsidR="00F100C0" w:rsidRPr="00F100C0" w:rsidRDefault="00F100C0" w:rsidP="00F100C0">
      <w:pPr>
        <w:rPr>
          <w:rFonts w:eastAsiaTheme="minorHAnsi"/>
          <w:b/>
          <w:sz w:val="28"/>
          <w:szCs w:val="28"/>
          <w:lang w:eastAsia="en-US"/>
        </w:rPr>
      </w:pPr>
      <w:r w:rsidRPr="00F100C0">
        <w:rPr>
          <w:rFonts w:eastAsiaTheme="minorHAnsi"/>
          <w:b/>
          <w:sz w:val="28"/>
          <w:szCs w:val="28"/>
          <w:lang w:eastAsia="en-US"/>
        </w:rPr>
        <w:t>Начальник участка инженерных</w:t>
      </w:r>
    </w:p>
    <w:p w:rsidR="00F100C0" w:rsidRPr="00F100C0" w:rsidRDefault="00F100C0" w:rsidP="00F100C0">
      <w:pPr>
        <w:rPr>
          <w:rFonts w:eastAsiaTheme="minorHAnsi"/>
          <w:b/>
          <w:sz w:val="28"/>
          <w:szCs w:val="28"/>
          <w:lang w:eastAsia="en-US"/>
        </w:rPr>
      </w:pPr>
      <w:r w:rsidRPr="00F100C0">
        <w:rPr>
          <w:rFonts w:eastAsiaTheme="minorHAnsi"/>
          <w:b/>
          <w:sz w:val="28"/>
          <w:szCs w:val="28"/>
          <w:lang w:eastAsia="en-US"/>
        </w:rPr>
        <w:t xml:space="preserve"> сетей и сооружений г.о. Кашира                                      Зайцев Л.Н.</w:t>
      </w:r>
    </w:p>
    <w:p w:rsidR="00CD6FE8" w:rsidRDefault="00CD6FE8" w:rsidP="00AE4524">
      <w:pPr>
        <w:ind w:left="-720" w:right="-185"/>
        <w:jc w:val="right"/>
      </w:pPr>
    </w:p>
    <w:sectPr w:rsidR="00CD6FE8"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9A1" w:rsidRDefault="008549A1" w:rsidP="000F441A">
      <w:r>
        <w:separator/>
      </w:r>
    </w:p>
  </w:endnote>
  <w:endnote w:type="continuationSeparator" w:id="0">
    <w:p w:rsidR="008549A1" w:rsidRDefault="008549A1"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9A1" w:rsidRDefault="008549A1" w:rsidP="000F441A">
      <w:r>
        <w:separator/>
      </w:r>
    </w:p>
  </w:footnote>
  <w:footnote w:type="continuationSeparator" w:id="0">
    <w:p w:rsidR="008549A1" w:rsidRDefault="008549A1"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92C31"/>
    <w:multiLevelType w:val="hybridMultilevel"/>
    <w:tmpl w:val="E3DA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4">
    <w:nsid w:val="2D9141D2"/>
    <w:multiLevelType w:val="hybridMultilevel"/>
    <w:tmpl w:val="14463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2"/>
  </w:num>
  <w:num w:numId="3">
    <w:abstractNumId w:val="8"/>
  </w:num>
  <w:num w:numId="4">
    <w:abstractNumId w:val="7"/>
  </w:num>
  <w:num w:numId="5">
    <w:abstractNumId w:val="3"/>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208EA"/>
    <w:rsid w:val="00035728"/>
    <w:rsid w:val="00036036"/>
    <w:rsid w:val="00045CB1"/>
    <w:rsid w:val="00047E07"/>
    <w:rsid w:val="0006030D"/>
    <w:rsid w:val="00061ABC"/>
    <w:rsid w:val="00094B7A"/>
    <w:rsid w:val="00097C0B"/>
    <w:rsid w:val="000A5008"/>
    <w:rsid w:val="000A6AFF"/>
    <w:rsid w:val="000B2598"/>
    <w:rsid w:val="000B289A"/>
    <w:rsid w:val="000D449C"/>
    <w:rsid w:val="000E3FC0"/>
    <w:rsid w:val="000F441A"/>
    <w:rsid w:val="000F69E8"/>
    <w:rsid w:val="00112815"/>
    <w:rsid w:val="001208DF"/>
    <w:rsid w:val="00140295"/>
    <w:rsid w:val="001A2A21"/>
    <w:rsid w:val="001A44DD"/>
    <w:rsid w:val="001B2993"/>
    <w:rsid w:val="001D152B"/>
    <w:rsid w:val="001F77F7"/>
    <w:rsid w:val="0020316A"/>
    <w:rsid w:val="00215C71"/>
    <w:rsid w:val="002225B3"/>
    <w:rsid w:val="00227413"/>
    <w:rsid w:val="00235BE1"/>
    <w:rsid w:val="00251107"/>
    <w:rsid w:val="00266834"/>
    <w:rsid w:val="0027516D"/>
    <w:rsid w:val="00284D50"/>
    <w:rsid w:val="002A0B42"/>
    <w:rsid w:val="002A0DF0"/>
    <w:rsid w:val="002B068A"/>
    <w:rsid w:val="002C588C"/>
    <w:rsid w:val="002C7144"/>
    <w:rsid w:val="002D0BD2"/>
    <w:rsid w:val="002D4BD9"/>
    <w:rsid w:val="002F0294"/>
    <w:rsid w:val="002F1E03"/>
    <w:rsid w:val="00310535"/>
    <w:rsid w:val="00323ED1"/>
    <w:rsid w:val="0033150B"/>
    <w:rsid w:val="00342A37"/>
    <w:rsid w:val="00373D8E"/>
    <w:rsid w:val="00375D12"/>
    <w:rsid w:val="0037661C"/>
    <w:rsid w:val="00392378"/>
    <w:rsid w:val="003951B6"/>
    <w:rsid w:val="003A5178"/>
    <w:rsid w:val="003C2D4F"/>
    <w:rsid w:val="003C3A45"/>
    <w:rsid w:val="003C5200"/>
    <w:rsid w:val="003D3754"/>
    <w:rsid w:val="003E14C2"/>
    <w:rsid w:val="003E4A90"/>
    <w:rsid w:val="003F16E0"/>
    <w:rsid w:val="00405B06"/>
    <w:rsid w:val="00414079"/>
    <w:rsid w:val="00430945"/>
    <w:rsid w:val="004566D1"/>
    <w:rsid w:val="00456DFD"/>
    <w:rsid w:val="00464A6F"/>
    <w:rsid w:val="0048654D"/>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96228"/>
    <w:rsid w:val="005A02E2"/>
    <w:rsid w:val="005A6888"/>
    <w:rsid w:val="005A6B17"/>
    <w:rsid w:val="005A6FC9"/>
    <w:rsid w:val="005B39CE"/>
    <w:rsid w:val="005C0D37"/>
    <w:rsid w:val="005C28A3"/>
    <w:rsid w:val="005C2BF3"/>
    <w:rsid w:val="005D5ABC"/>
    <w:rsid w:val="005E2242"/>
    <w:rsid w:val="005E3EE9"/>
    <w:rsid w:val="006039F0"/>
    <w:rsid w:val="0063086C"/>
    <w:rsid w:val="00636E41"/>
    <w:rsid w:val="00646F5E"/>
    <w:rsid w:val="0065047C"/>
    <w:rsid w:val="00654EF5"/>
    <w:rsid w:val="0065552E"/>
    <w:rsid w:val="00676954"/>
    <w:rsid w:val="00690E92"/>
    <w:rsid w:val="006C6111"/>
    <w:rsid w:val="006D1007"/>
    <w:rsid w:val="006D3E3D"/>
    <w:rsid w:val="006E0E31"/>
    <w:rsid w:val="006F35EB"/>
    <w:rsid w:val="006F5546"/>
    <w:rsid w:val="00700444"/>
    <w:rsid w:val="00703F80"/>
    <w:rsid w:val="007046B9"/>
    <w:rsid w:val="007058CF"/>
    <w:rsid w:val="00705C75"/>
    <w:rsid w:val="007073B0"/>
    <w:rsid w:val="00714836"/>
    <w:rsid w:val="007438AA"/>
    <w:rsid w:val="0075143B"/>
    <w:rsid w:val="00762227"/>
    <w:rsid w:val="00773E23"/>
    <w:rsid w:val="0077459B"/>
    <w:rsid w:val="007A5A01"/>
    <w:rsid w:val="007B28C0"/>
    <w:rsid w:val="007C0631"/>
    <w:rsid w:val="007C1A35"/>
    <w:rsid w:val="007D788B"/>
    <w:rsid w:val="008070C2"/>
    <w:rsid w:val="00826587"/>
    <w:rsid w:val="0083492A"/>
    <w:rsid w:val="00836100"/>
    <w:rsid w:val="008549A1"/>
    <w:rsid w:val="008708C2"/>
    <w:rsid w:val="00871443"/>
    <w:rsid w:val="00871FF0"/>
    <w:rsid w:val="00873041"/>
    <w:rsid w:val="008C1D5E"/>
    <w:rsid w:val="008C66BE"/>
    <w:rsid w:val="008D1B19"/>
    <w:rsid w:val="008F62D9"/>
    <w:rsid w:val="00902042"/>
    <w:rsid w:val="00917513"/>
    <w:rsid w:val="0094382F"/>
    <w:rsid w:val="009659CE"/>
    <w:rsid w:val="009C1506"/>
    <w:rsid w:val="009D0BF4"/>
    <w:rsid w:val="009E2FDF"/>
    <w:rsid w:val="009F12A2"/>
    <w:rsid w:val="00A15A84"/>
    <w:rsid w:val="00A171BE"/>
    <w:rsid w:val="00A21D3F"/>
    <w:rsid w:val="00A7398E"/>
    <w:rsid w:val="00A82809"/>
    <w:rsid w:val="00A82B7C"/>
    <w:rsid w:val="00A92F16"/>
    <w:rsid w:val="00A93B96"/>
    <w:rsid w:val="00AA12B2"/>
    <w:rsid w:val="00AD4E6C"/>
    <w:rsid w:val="00AE4524"/>
    <w:rsid w:val="00AF7BBD"/>
    <w:rsid w:val="00B17D54"/>
    <w:rsid w:val="00B21E34"/>
    <w:rsid w:val="00B2270F"/>
    <w:rsid w:val="00B403EB"/>
    <w:rsid w:val="00B7157F"/>
    <w:rsid w:val="00B75027"/>
    <w:rsid w:val="00B806D4"/>
    <w:rsid w:val="00B8135E"/>
    <w:rsid w:val="00B8633A"/>
    <w:rsid w:val="00C13ED8"/>
    <w:rsid w:val="00C14030"/>
    <w:rsid w:val="00C21BF0"/>
    <w:rsid w:val="00C26514"/>
    <w:rsid w:val="00C35340"/>
    <w:rsid w:val="00C40BF3"/>
    <w:rsid w:val="00C437B3"/>
    <w:rsid w:val="00C76467"/>
    <w:rsid w:val="00C85AD9"/>
    <w:rsid w:val="00CA13FA"/>
    <w:rsid w:val="00CC14EB"/>
    <w:rsid w:val="00CD6FE8"/>
    <w:rsid w:val="00CE6ABE"/>
    <w:rsid w:val="00CF3D48"/>
    <w:rsid w:val="00D04B72"/>
    <w:rsid w:val="00D06CA7"/>
    <w:rsid w:val="00D54E2C"/>
    <w:rsid w:val="00D734C9"/>
    <w:rsid w:val="00D93FBC"/>
    <w:rsid w:val="00D95CE5"/>
    <w:rsid w:val="00DB4F64"/>
    <w:rsid w:val="00DD3BEF"/>
    <w:rsid w:val="00DF2173"/>
    <w:rsid w:val="00E03D1F"/>
    <w:rsid w:val="00E149F4"/>
    <w:rsid w:val="00E2080F"/>
    <w:rsid w:val="00E21535"/>
    <w:rsid w:val="00E32ED7"/>
    <w:rsid w:val="00E34A30"/>
    <w:rsid w:val="00E34EF2"/>
    <w:rsid w:val="00E568AC"/>
    <w:rsid w:val="00E62618"/>
    <w:rsid w:val="00E66B6D"/>
    <w:rsid w:val="00EA57D1"/>
    <w:rsid w:val="00EA68A4"/>
    <w:rsid w:val="00EC129D"/>
    <w:rsid w:val="00EC55DB"/>
    <w:rsid w:val="00ED5C4F"/>
    <w:rsid w:val="00EF3936"/>
    <w:rsid w:val="00F100C0"/>
    <w:rsid w:val="00F208EE"/>
    <w:rsid w:val="00F276C3"/>
    <w:rsid w:val="00F301B4"/>
    <w:rsid w:val="00F5586B"/>
    <w:rsid w:val="00F572E9"/>
    <w:rsid w:val="00F91ECF"/>
    <w:rsid w:val="00FA53D0"/>
    <w:rsid w:val="00FA6AEC"/>
    <w:rsid w:val="00FB48B8"/>
    <w:rsid w:val="00FB5F64"/>
    <w:rsid w:val="00FC0E91"/>
    <w:rsid w:val="00FC1840"/>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 w:type="numbering" w:customStyle="1" w:styleId="21">
    <w:name w:val="Нет списка2"/>
    <w:next w:val="a2"/>
    <w:uiPriority w:val="99"/>
    <w:semiHidden/>
    <w:unhideWhenUsed/>
    <w:rsid w:val="00F100C0"/>
  </w:style>
  <w:style w:type="table" w:customStyle="1" w:styleId="12">
    <w:name w:val="Сетка таблицы1"/>
    <w:basedOn w:val="a1"/>
    <w:next w:val="a4"/>
    <w:uiPriority w:val="39"/>
    <w:rsid w:val="00F100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100C0"/>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15</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36151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74</cp:revision>
  <dcterms:created xsi:type="dcterms:W3CDTF">2021-02-19T06:59:00Z</dcterms:created>
  <dcterms:modified xsi:type="dcterms:W3CDTF">2021-08-20T11:13:00Z</dcterms:modified>
</cp:coreProperties>
</file>