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29" w:rsidRPr="00A90D29" w:rsidRDefault="00A90D29" w:rsidP="00A90D29">
      <w:pPr>
        <w:pStyle w:val="a3"/>
        <w:tabs>
          <w:tab w:val="left" w:pos="-709"/>
          <w:tab w:val="left" w:pos="426"/>
        </w:tabs>
        <w:ind w:left="-709"/>
        <w:jc w:val="center"/>
        <w:outlineLvl w:val="0"/>
        <w:rPr>
          <w:sz w:val="28"/>
          <w:szCs w:val="28"/>
        </w:rPr>
      </w:pPr>
      <w:r w:rsidRPr="00A90D29">
        <w:rPr>
          <w:sz w:val="28"/>
          <w:szCs w:val="28"/>
        </w:rPr>
        <w:t>Техническое задание</w:t>
      </w:r>
    </w:p>
    <w:p w:rsidR="00A90D29" w:rsidRDefault="00A90D29" w:rsidP="00A90D29">
      <w:pPr>
        <w:pStyle w:val="HTML1"/>
        <w:jc w:val="center"/>
        <w:rPr>
          <w:rFonts w:ascii="Times New Roman" w:hAnsi="Times New Roman"/>
          <w:spacing w:val="-6"/>
          <w:sz w:val="28"/>
          <w:szCs w:val="28"/>
        </w:rPr>
      </w:pPr>
      <w:r w:rsidRPr="00A90D29">
        <w:rPr>
          <w:rFonts w:ascii="Times New Roman" w:hAnsi="Times New Roman"/>
          <w:sz w:val="28"/>
          <w:szCs w:val="28"/>
        </w:rPr>
        <w:t xml:space="preserve">на поставку </w:t>
      </w:r>
      <w:r w:rsidR="00592D12">
        <w:rPr>
          <w:rFonts w:ascii="Times New Roman" w:hAnsi="Times New Roman"/>
          <w:sz w:val="28"/>
          <w:szCs w:val="28"/>
        </w:rPr>
        <w:t>компьютера</w:t>
      </w:r>
      <w:r w:rsidR="00471B11">
        <w:rPr>
          <w:rFonts w:ascii="Times New Roman" w:hAnsi="Times New Roman"/>
          <w:sz w:val="28"/>
          <w:szCs w:val="28"/>
        </w:rPr>
        <w:t xml:space="preserve"> и ноутбуков </w:t>
      </w:r>
      <w:proofErr w:type="gramStart"/>
      <w:r w:rsidR="00471B11">
        <w:rPr>
          <w:rFonts w:ascii="Times New Roman" w:hAnsi="Times New Roman"/>
          <w:sz w:val="28"/>
          <w:szCs w:val="28"/>
        </w:rPr>
        <w:t xml:space="preserve">для </w:t>
      </w:r>
      <w:r w:rsidR="00592D12">
        <w:rPr>
          <w:rFonts w:ascii="Times New Roman" w:hAnsi="Times New Roman"/>
          <w:sz w:val="28"/>
          <w:szCs w:val="28"/>
        </w:rPr>
        <w:t xml:space="preserve"> </w:t>
      </w:r>
      <w:r w:rsidR="00B57A4D" w:rsidRPr="00B57A4D">
        <w:rPr>
          <w:rFonts w:ascii="Times New Roman" w:hAnsi="Times New Roman"/>
          <w:spacing w:val="-6"/>
          <w:sz w:val="28"/>
          <w:szCs w:val="28"/>
        </w:rPr>
        <w:t>МАУК</w:t>
      </w:r>
      <w:proofErr w:type="gramEnd"/>
      <w:r w:rsidR="00B57A4D" w:rsidRPr="00B57A4D">
        <w:rPr>
          <w:rFonts w:ascii="Times New Roman" w:hAnsi="Times New Roman"/>
          <w:spacing w:val="-6"/>
          <w:sz w:val="28"/>
          <w:szCs w:val="28"/>
        </w:rPr>
        <w:t xml:space="preserve"> "Центр культурных инициатив"</w:t>
      </w:r>
    </w:p>
    <w:p w:rsidR="00471B11" w:rsidRDefault="00471B11" w:rsidP="00A90D29">
      <w:pPr>
        <w:pStyle w:val="HTML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471B11" w:rsidRDefault="00471B11" w:rsidP="00471B11">
      <w:pPr>
        <w:pStyle w:val="a8"/>
        <w:numPr>
          <w:ilvl w:val="0"/>
          <w:numId w:val="3"/>
        </w:numPr>
        <w:tabs>
          <w:tab w:val="left" w:pos="7655"/>
          <w:tab w:val="left" w:pos="7797"/>
        </w:tabs>
        <w:spacing w:before="0" w:after="0"/>
        <w:ind w:left="284" w:hanging="284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6642EC">
        <w:rPr>
          <w:rFonts w:ascii="Times New Roman" w:hAnsi="Times New Roman" w:cs="Times New Roman"/>
          <w:b/>
          <w:sz w:val="22"/>
          <w:szCs w:val="22"/>
        </w:rPr>
        <w:t>Наименование заказчика:</w:t>
      </w:r>
      <w:r w:rsidRPr="006642EC">
        <w:rPr>
          <w:rFonts w:ascii="Times New Roman" w:hAnsi="Times New Roman" w:cs="Times New Roman"/>
          <w:sz w:val="22"/>
          <w:szCs w:val="22"/>
        </w:rPr>
        <w:t xml:space="preserve"> </w:t>
      </w:r>
      <w:r w:rsidRPr="00C00306">
        <w:rPr>
          <w:rFonts w:ascii="Times New Roman" w:hAnsi="Times New Roman" w:cs="Times New Roman"/>
          <w:sz w:val="22"/>
          <w:szCs w:val="22"/>
        </w:rPr>
        <w:t>Муниципальное автономное учреждение культуры "Центр культурных инициатив" городского округа Кашира"</w:t>
      </w:r>
    </w:p>
    <w:p w:rsidR="00122C48" w:rsidRDefault="00471B11" w:rsidP="00471B11">
      <w:pPr>
        <w:pStyle w:val="a8"/>
        <w:numPr>
          <w:ilvl w:val="0"/>
          <w:numId w:val="3"/>
        </w:numPr>
        <w:tabs>
          <w:tab w:val="left" w:pos="7655"/>
          <w:tab w:val="left" w:pos="7797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538DC">
        <w:rPr>
          <w:rFonts w:ascii="Times New Roman" w:hAnsi="Times New Roman" w:cs="Times New Roman"/>
          <w:b/>
          <w:sz w:val="22"/>
          <w:szCs w:val="22"/>
        </w:rPr>
        <w:t>Предмет:</w:t>
      </w:r>
      <w:r w:rsidRPr="006538DC">
        <w:rPr>
          <w:rFonts w:ascii="Times New Roman" w:hAnsi="Times New Roman" w:cs="Times New Roman"/>
          <w:sz w:val="22"/>
          <w:szCs w:val="22"/>
        </w:rPr>
        <w:t xml:space="preserve"> Приобретение </w:t>
      </w:r>
      <w:r>
        <w:rPr>
          <w:rFonts w:ascii="Times New Roman" w:hAnsi="Times New Roman" w:cs="Times New Roman"/>
          <w:sz w:val="22"/>
          <w:szCs w:val="22"/>
        </w:rPr>
        <w:t xml:space="preserve">компьютера и ноутбуков для </w:t>
      </w:r>
      <w:r w:rsidRPr="006538DC">
        <w:rPr>
          <w:rFonts w:ascii="Times New Roman" w:hAnsi="Times New Roman" w:cs="Times New Roman"/>
          <w:sz w:val="22"/>
          <w:szCs w:val="22"/>
        </w:rPr>
        <w:t>муниципального автономного учреждения культуры «Цен</w:t>
      </w:r>
      <w:r w:rsidRPr="00471B11">
        <w:rPr>
          <w:rFonts w:ascii="Times New Roman" w:hAnsi="Times New Roman" w:cs="Times New Roman"/>
          <w:sz w:val="22"/>
          <w:szCs w:val="22"/>
        </w:rPr>
        <w:t xml:space="preserve">тр </w:t>
      </w:r>
      <w:r w:rsidRPr="006538DC">
        <w:rPr>
          <w:rFonts w:ascii="Times New Roman" w:hAnsi="Times New Roman" w:cs="Times New Roman"/>
          <w:sz w:val="22"/>
          <w:szCs w:val="22"/>
        </w:rPr>
        <w:t>культурных инициатив» городского округа»</w:t>
      </w:r>
      <w:r w:rsidRPr="00471B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1B11" w:rsidRPr="00471B11" w:rsidRDefault="00471B11" w:rsidP="00471B11">
      <w:pPr>
        <w:pStyle w:val="a8"/>
        <w:numPr>
          <w:ilvl w:val="0"/>
          <w:numId w:val="3"/>
        </w:numPr>
        <w:tabs>
          <w:tab w:val="left" w:pos="7655"/>
          <w:tab w:val="left" w:pos="7797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71B11">
        <w:rPr>
          <w:rFonts w:ascii="Times New Roman" w:hAnsi="Times New Roman" w:cs="Times New Roman"/>
          <w:sz w:val="22"/>
          <w:szCs w:val="22"/>
        </w:rPr>
        <w:t>Место поставки товара</w:t>
      </w:r>
      <w:r w:rsidRPr="006538DC">
        <w:rPr>
          <w:rFonts w:ascii="Times New Roman" w:hAnsi="Times New Roman" w:cs="Times New Roman"/>
          <w:sz w:val="22"/>
          <w:szCs w:val="22"/>
        </w:rPr>
        <w:t xml:space="preserve">: Московская область, г. Кашира, ул. </w:t>
      </w:r>
      <w:r>
        <w:rPr>
          <w:rFonts w:ascii="Times New Roman" w:hAnsi="Times New Roman" w:cs="Times New Roman"/>
          <w:sz w:val="22"/>
          <w:szCs w:val="22"/>
        </w:rPr>
        <w:t>Клубная, д.2</w:t>
      </w:r>
    </w:p>
    <w:p w:rsidR="00471B11" w:rsidRPr="00471B11" w:rsidRDefault="00471B11" w:rsidP="00471B11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71B11">
        <w:rPr>
          <w:rFonts w:ascii="Times New Roman" w:eastAsia="Times New Roman" w:hAnsi="Times New Roman" w:cs="Times New Roman"/>
          <w:b/>
          <w:lang w:eastAsia="ru-RU"/>
        </w:rPr>
        <w:t>Сроки поставки и сборки товара</w:t>
      </w:r>
      <w:r w:rsidRPr="00471B1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Start"/>
      <w:r w:rsidRPr="006538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538DC">
        <w:rPr>
          <w:rFonts w:ascii="Times New Roman" w:eastAsia="Times New Roman" w:hAnsi="Times New Roman" w:cs="Times New Roman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6538D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Pr="006538DC">
        <w:rPr>
          <w:rFonts w:ascii="Times New Roman" w:eastAsia="Times New Roman" w:hAnsi="Times New Roman" w:cs="Times New Roman"/>
          <w:lang w:eastAsia="ru-RU"/>
        </w:rPr>
        <w:t xml:space="preserve">) календарных дней с момента заключения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</w:p>
    <w:p w:rsidR="00471B11" w:rsidRPr="006538DC" w:rsidRDefault="00471B11" w:rsidP="00471B11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71B11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</w:t>
      </w:r>
      <w:r w:rsidRPr="00471B11">
        <w:rPr>
          <w:rFonts w:ascii="Times New Roman" w:eastAsia="Times New Roman" w:hAnsi="Times New Roman" w:cs="Times New Roman"/>
          <w:lang w:eastAsia="ru-RU"/>
        </w:rPr>
        <w:t xml:space="preserve"> Договора составляет: </w:t>
      </w:r>
      <w:r>
        <w:rPr>
          <w:rFonts w:ascii="Times New Roman" w:eastAsia="Times New Roman" w:hAnsi="Times New Roman" w:cs="Times New Roman"/>
          <w:lang w:eastAsia="ru-RU"/>
        </w:rPr>
        <w:t xml:space="preserve">194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666</w:t>
      </w:r>
      <w:r w:rsidRPr="006538DC">
        <w:rPr>
          <w:rFonts w:ascii="Times New Roman" w:eastAsia="Times New Roman" w:hAnsi="Times New Roman" w:cs="Times New Roman"/>
          <w:lang w:eastAsia="ru-RU"/>
        </w:rPr>
        <w:t xml:space="preserve">  рублей</w:t>
      </w:r>
      <w:proofErr w:type="gramEnd"/>
      <w:r w:rsidRPr="006538D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64 </w:t>
      </w:r>
      <w:r w:rsidRPr="006538DC">
        <w:rPr>
          <w:rFonts w:ascii="Times New Roman" w:eastAsia="Times New Roman" w:hAnsi="Times New Roman" w:cs="Times New Roman"/>
          <w:lang w:eastAsia="ru-RU"/>
        </w:rPr>
        <w:t>копеек</w:t>
      </w:r>
    </w:p>
    <w:p w:rsidR="00471B11" w:rsidRPr="00471B11" w:rsidRDefault="00471B11" w:rsidP="00471B11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71B11">
        <w:rPr>
          <w:rFonts w:ascii="Times New Roman" w:eastAsia="Times New Roman" w:hAnsi="Times New Roman" w:cs="Times New Roman"/>
          <w:b/>
          <w:lang w:eastAsia="ru-RU"/>
        </w:rPr>
        <w:t>Источник финансирования</w:t>
      </w:r>
      <w:r w:rsidRPr="00471B11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внебюджетные средства</w:t>
      </w:r>
    </w:p>
    <w:p w:rsidR="00F63468" w:rsidRPr="00471B11" w:rsidRDefault="00471B11" w:rsidP="00471B11">
      <w:pPr>
        <w:pStyle w:val="Default"/>
        <w:numPr>
          <w:ilvl w:val="0"/>
          <w:numId w:val="3"/>
        </w:numPr>
        <w:ind w:left="284"/>
        <w:rPr>
          <w:b/>
          <w:color w:val="auto"/>
          <w:sz w:val="22"/>
          <w:szCs w:val="22"/>
        </w:rPr>
      </w:pPr>
      <w:r w:rsidRPr="007C569D">
        <w:rPr>
          <w:b/>
          <w:color w:val="auto"/>
          <w:sz w:val="22"/>
          <w:szCs w:val="22"/>
        </w:rPr>
        <w:t>Наименование, количество, технические и функциональные характеристики поставляемого товара:</w:t>
      </w:r>
    </w:p>
    <w:tbl>
      <w:tblPr>
        <w:tblStyle w:val="a5"/>
        <w:tblW w:w="10348" w:type="dxa"/>
        <w:tblInd w:w="-34" w:type="dxa"/>
        <w:tblLook w:val="04A0" w:firstRow="1" w:lastRow="0" w:firstColumn="1" w:lastColumn="0" w:noHBand="0" w:noVBand="1"/>
      </w:tblPr>
      <w:tblGrid>
        <w:gridCol w:w="2946"/>
        <w:gridCol w:w="5985"/>
        <w:gridCol w:w="1417"/>
      </w:tblGrid>
      <w:tr w:rsidR="00A327D5" w:rsidRPr="00A327D5" w:rsidTr="005D5E0D">
        <w:tc>
          <w:tcPr>
            <w:tcW w:w="2946" w:type="dxa"/>
          </w:tcPr>
          <w:p w:rsidR="00A90D29" w:rsidRPr="00A327D5" w:rsidRDefault="00A90D29" w:rsidP="00A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D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985" w:type="dxa"/>
          </w:tcPr>
          <w:p w:rsidR="00A90D29" w:rsidRPr="00A327D5" w:rsidRDefault="00A90D29" w:rsidP="00A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D5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17" w:type="dxa"/>
          </w:tcPr>
          <w:p w:rsidR="00A90D29" w:rsidRPr="00A327D5" w:rsidRDefault="00A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327D5" w:rsidRPr="00A327D5" w:rsidTr="005D5E0D">
        <w:tc>
          <w:tcPr>
            <w:tcW w:w="2946" w:type="dxa"/>
          </w:tcPr>
          <w:p w:rsidR="00A90D29" w:rsidRPr="00A327D5" w:rsidRDefault="00592D12" w:rsidP="00A728CB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</w:t>
            </w:r>
          </w:p>
          <w:p w:rsidR="00C11392" w:rsidRPr="00A327D5" w:rsidRDefault="00C11392" w:rsidP="00A728C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:rsidR="00F63468" w:rsidRPr="0015104C" w:rsidRDefault="00C35BA5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  <w:r w:rsidR="004E6B08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3468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частотой</w:t>
            </w:r>
            <w:r w:rsidR="00F63468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5E0D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325BBC"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05B75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ГГц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496F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05B75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A496F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-ядерный</w:t>
            </w:r>
            <w:r w:rsidR="00BA496F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63468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LGA1200</w:t>
            </w:r>
          </w:p>
          <w:p w:rsidR="00C35BA5" w:rsidRPr="0015104C" w:rsidRDefault="00F63468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</w:t>
            </w:r>
            <w:r w:rsidR="00C35BA5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BA496F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памяти DDR4</w:t>
            </w:r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рабочая </w:t>
            </w:r>
            <w:proofErr w:type="gramStart"/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частота  не</w:t>
            </w:r>
            <w:proofErr w:type="gramEnd"/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менее 3000</w:t>
            </w:r>
            <w:r w:rsidR="00BA496F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MHz</w:t>
            </w:r>
            <w:r w:rsidR="00C35BA5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A496F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объем </w:t>
            </w:r>
            <w:r w:rsidR="00005B75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BA496F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 </w:t>
            </w:r>
            <w:r w:rsidR="00325BBC" w:rsidRP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="00BA496F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Gb</w:t>
            </w:r>
          </w:p>
          <w:p w:rsidR="0016324E" w:rsidRPr="0015104C" w:rsidRDefault="0016324E" w:rsidP="00BA49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Системная плата</w:t>
            </w:r>
            <w:r w:rsidR="00F63468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гнездо процессора LGA 1</w:t>
            </w:r>
            <w:r w:rsidR="00BA496F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325BBC" w:rsidRP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чипсет </w:t>
            </w:r>
            <w:proofErr w:type="spellStart"/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Intel</w:t>
            </w:r>
            <w:proofErr w:type="spellEnd"/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Z4</w:t>
            </w:r>
            <w:r w:rsidR="00BA496F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90</w:t>
            </w:r>
          </w:p>
          <w:p w:rsidR="00F63468" w:rsidRPr="0015104C" w:rsidRDefault="00BA496F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Накопитель SSD не </w:t>
            </w:r>
            <w:proofErr w:type="gramStart"/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менее</w:t>
            </w:r>
            <w:r w:rsidR="00A327D5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B75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005B75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b, форм-фактор: </w:t>
            </w:r>
            <w:r w:rsidR="00005B75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005B75"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</w:t>
            </w:r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интерфейс: PCI</w:t>
            </w:r>
            <w:r w:rsidR="00325BBC" w:rsidRP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</w:t>
            </w:r>
            <w:r w:rsidR="00325BBC" w:rsidRP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</w:t>
            </w:r>
            <w:r w:rsidR="00325BBC" w:rsidRP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тип NAND: 3D NAND TLC, скорость чтения до 500Мб/с, скорость записи до 330Мб/с </w:t>
            </w:r>
          </w:p>
          <w:p w:rsidR="00F63468" w:rsidRPr="0015104C" w:rsidRDefault="00F63468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Накопитель данных на оптических дисках DVD±R/RW-CD-R/RW</w:t>
            </w:r>
          </w:p>
          <w:p w:rsidR="00005B75" w:rsidRPr="00325BBC" w:rsidRDefault="00005B75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Графическая карта: </w:t>
            </w:r>
            <w:proofErr w:type="spellStart"/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nVidia</w:t>
            </w:r>
            <w:proofErr w:type="spellEnd"/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GeForce</w:t>
            </w:r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510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GT</w:t>
            </w:r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X1650</w:t>
            </w:r>
            <w:r w:rsidR="00325B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SUPER</w:t>
            </w:r>
          </w:p>
          <w:p w:rsidR="00C35BA5" w:rsidRPr="00325BBC" w:rsidRDefault="00A43BFE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="00C35BA5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C35BA5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клавиатуры и мышки</w:t>
            </w:r>
            <w:r w:rsidR="00325BBC"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5B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325BBC"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:rsidR="00C35BA5" w:rsidRPr="0015104C" w:rsidRDefault="00C35BA5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Сеть: 10/100</w:t>
            </w:r>
            <w:r w:rsidR="00A43BFE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649DB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49DB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Base-TFastEthernet</w:t>
            </w:r>
            <w:proofErr w:type="spellEnd"/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(RJ-45)</w:t>
            </w:r>
          </w:p>
          <w:p w:rsidR="00A90D29" w:rsidRPr="0015104C" w:rsidRDefault="00C35BA5" w:rsidP="00A43B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установки внутреннего и внешнего адаптеров WI-FI</w:t>
            </w:r>
          </w:p>
          <w:p w:rsidR="002649DB" w:rsidRPr="0015104C" w:rsidRDefault="002649DB" w:rsidP="00A43B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ATX</w:t>
            </w:r>
            <w:r w:rsidR="0016324E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gramStart"/>
            <w:r w:rsidR="0016324E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блоком  питания</w:t>
            </w:r>
            <w:proofErr w:type="gramEnd"/>
            <w:r w:rsidR="0016324E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496F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005B75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16324E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0W</w:t>
            </w:r>
          </w:p>
          <w:p w:rsidR="00F63468" w:rsidRPr="0015104C" w:rsidRDefault="00F63468" w:rsidP="00A43B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</w:t>
            </w:r>
            <w:r w:rsidR="00005B75"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ное</w:t>
            </w:r>
            <w:r w:rsidR="00005B75"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005B75"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</w:t>
            </w:r>
            <w:r w:rsidR="00005B75"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 Windows 10 Pro</w:t>
            </w:r>
            <w:r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Rus</w:t>
            </w:r>
            <w:proofErr w:type="spellEnd"/>
            <w:r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64bit</w:t>
            </w:r>
            <w:r w:rsidR="00C15A98"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, </w:t>
            </w:r>
            <w:r w:rsidR="00B57A4D"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Microsoft Office Home and </w:t>
            </w:r>
            <w:proofErr w:type="spellStart"/>
            <w:r w:rsidR="00B57A4D"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Busines</w:t>
            </w:r>
            <w:proofErr w:type="spellEnd"/>
            <w:r w:rsidR="00B57A4D" w:rsidRPr="00151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2019</w:t>
            </w:r>
          </w:p>
          <w:p w:rsidR="00005B75" w:rsidRPr="0015104C" w:rsidRDefault="00005B75" w:rsidP="00A43B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беспроводной: клав</w:t>
            </w:r>
            <w:r w:rsidR="00D23339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иатура + мышь</w:t>
            </w:r>
          </w:p>
        </w:tc>
        <w:tc>
          <w:tcPr>
            <w:tcW w:w="1417" w:type="dxa"/>
          </w:tcPr>
          <w:p w:rsidR="00A90D29" w:rsidRPr="00325BBC" w:rsidRDefault="00325B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57A4D" w:rsidRPr="00A327D5" w:rsidTr="005D5E0D">
        <w:tc>
          <w:tcPr>
            <w:tcW w:w="2946" w:type="dxa"/>
          </w:tcPr>
          <w:p w:rsidR="00B57A4D" w:rsidRDefault="00B57A4D" w:rsidP="00A728CB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Монитор</w:t>
            </w:r>
            <w:proofErr w:type="spellEnd"/>
          </w:p>
        </w:tc>
        <w:tc>
          <w:tcPr>
            <w:tcW w:w="5985" w:type="dxa"/>
          </w:tcPr>
          <w:p w:rsidR="00B57A4D" w:rsidRPr="0015104C" w:rsidRDefault="00B57A4D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экрана: </w:t>
            </w:r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23.6 "</w:t>
            </w:r>
          </w:p>
          <w:p w:rsidR="00B57A4D" w:rsidRPr="0015104C" w:rsidRDefault="00B57A4D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Разрешение экрана: 1920×1080</w:t>
            </w:r>
          </w:p>
          <w:p w:rsidR="00B57A4D" w:rsidRPr="0015104C" w:rsidRDefault="00B57A4D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Тип матрицы: </w:t>
            </w:r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MVA</w:t>
            </w:r>
          </w:p>
          <w:p w:rsidR="00B57A4D" w:rsidRPr="0015104C" w:rsidRDefault="00B57A4D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Яркость экрана: 300 кд/м</w:t>
            </w:r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B57A4D" w:rsidRDefault="00325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A4D" w:rsidRPr="00A327D5" w:rsidTr="005D5E0D">
        <w:tc>
          <w:tcPr>
            <w:tcW w:w="2946" w:type="dxa"/>
          </w:tcPr>
          <w:p w:rsidR="00B57A4D" w:rsidRDefault="00B06093" w:rsidP="00A728CB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5985" w:type="dxa"/>
          </w:tcPr>
          <w:p w:rsidR="0015104C" w:rsidRPr="004A0710" w:rsidRDefault="0015104C" w:rsidP="00151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 :</w:t>
            </w:r>
            <w:proofErr w:type="gramEnd"/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ядре </w:t>
            </w:r>
            <w:r w:rsidR="004A07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Renoir</w:t>
            </w:r>
            <w:r w:rsidRPr="0015104C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="004A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частотой 3.</w:t>
            </w:r>
            <w:r w:rsidR="004A0710" w:rsidRPr="004A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z, </w:t>
            </w:r>
            <w:r w:rsidR="004A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яд</w:t>
            </w:r>
            <w:r w:rsidR="004A07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р, </w:t>
            </w:r>
            <w:r w:rsidR="004A0710" w:rsidRPr="004A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поток</w:t>
            </w:r>
            <w:r w:rsidR="004A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  <w:p w:rsidR="0015104C" w:rsidRPr="0015104C" w:rsidRDefault="0015104C" w:rsidP="0015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Диагональ дисплея: </w:t>
            </w:r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15.6 "</w:t>
            </w:r>
          </w:p>
          <w:p w:rsidR="0015104C" w:rsidRPr="0015104C" w:rsidRDefault="004A0710" w:rsidP="0015104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 RAM: DDR4, 2666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MHz,  81</w:t>
            </w:r>
            <w:r w:rsidR="0015104C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15104C"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15104C"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  <w:p w:rsidR="0015104C" w:rsidRPr="0015104C" w:rsidRDefault="0015104C" w:rsidP="0015104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D: 512Gb</w:t>
            </w:r>
          </w:p>
          <w:p w:rsidR="0015104C" w:rsidRPr="0015104C" w:rsidRDefault="0015104C" w:rsidP="0015104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контроллер: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NVIDIA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="004A07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TX</w:t>
            </w:r>
            <w:r w:rsidR="004A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  <w:p w:rsidR="0015104C" w:rsidRPr="00325BBC" w:rsidRDefault="0015104C" w:rsidP="0015104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порты</w:t>
            </w:r>
            <w:r w:rsidR="004A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</w:t>
            </w:r>
            <w:r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штуки</w:t>
            </w:r>
          </w:p>
          <w:p w:rsidR="0015104C" w:rsidRPr="00325BBC" w:rsidRDefault="0015104C" w:rsidP="0015104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</w:t>
            </w:r>
            <w:r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10/1000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Base</w:t>
            </w:r>
            <w:r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TFastEthernet</w:t>
            </w:r>
            <w:proofErr w:type="spellEnd"/>
            <w:r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RJ</w:t>
            </w:r>
            <w:r w:rsidRPr="0032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-45)</w:t>
            </w:r>
          </w:p>
          <w:p w:rsidR="0015104C" w:rsidRPr="0015104C" w:rsidRDefault="0015104C" w:rsidP="0015104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технологии WI-FI: Да, </w:t>
            </w:r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802.11 a/b/g/n/</w:t>
            </w:r>
            <w:proofErr w:type="spellStart"/>
            <w:r w:rsidRPr="001510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ac</w:t>
            </w:r>
            <w:proofErr w:type="spellEnd"/>
          </w:p>
          <w:p w:rsidR="00B57A4D" w:rsidRPr="0015104C" w:rsidRDefault="0015104C" w:rsidP="0015104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Операционная система: </w:t>
            </w:r>
            <w:r w:rsidRPr="001510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 10</w:t>
            </w:r>
          </w:p>
        </w:tc>
        <w:tc>
          <w:tcPr>
            <w:tcW w:w="1417" w:type="dxa"/>
          </w:tcPr>
          <w:p w:rsidR="00B57A4D" w:rsidRDefault="00325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71B11" w:rsidRPr="00B6627D" w:rsidRDefault="00471B11" w:rsidP="00471B1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B6627D">
        <w:rPr>
          <w:b/>
          <w:bCs/>
          <w:sz w:val="22"/>
          <w:szCs w:val="22"/>
        </w:rPr>
        <w:t>. Требования к техническим характеристикам оборудования: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Оборудование должно быть полностью совместимо между собой на программном и аппаратном уровнях, иметь идентичный программный интерфейс. Оборудование должно позволять обеспечивать санкционированный удаленный доступ для осуществления администрирования и обслуживания.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Все входные и выходные разъемы, а также уровни сигналов на входе и выходе оборудования, должны соответствовать стандартам Российской Федерации.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В комплект поставки должны быть включены все непоименованные в требованиях, но необходимые для работы оборудования интерфейсные шнуры, соединительные кабели, носители с драйверами, а также комплект эксплуатационных документов (руководство по эксплуатации, гарантийный талон) на русском языке.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Поставляемое по настоящему Техническому заданию оборудование должно быть сконфигурировано и настроено Поставщиком в соответствии с требованиями Заказчика.</w:t>
      </w:r>
    </w:p>
    <w:p w:rsidR="00471B11" w:rsidRPr="00B6627D" w:rsidRDefault="00471B11" w:rsidP="00471B1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B6627D">
        <w:rPr>
          <w:b/>
          <w:bCs/>
          <w:sz w:val="22"/>
          <w:szCs w:val="22"/>
        </w:rPr>
        <w:t>.Требования к качеству и безопасности поставляемого оборудования:</w:t>
      </w:r>
    </w:p>
    <w:p w:rsidR="00471B11" w:rsidRPr="003E1A35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Качество предлагаемого к поставке оборудования должно обеспечиваться системой управления качеством при производстве, монтаже и обслуживании персональных компьютеров, сертифицированной на соответствие требованиям ГОСТ РФ. </w:t>
      </w:r>
    </w:p>
    <w:p w:rsidR="00471B11" w:rsidRPr="003E1A35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lastRenderedPageBreak/>
        <w:t xml:space="preserve">Поставляемое оборудование должно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 </w:t>
      </w:r>
    </w:p>
    <w:p w:rsidR="00471B11" w:rsidRPr="003E1A35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Поставляемое оборудование, подлежащее обязательной сертификации, должно иметь сертификат соответствия и знак соответствия, выданные уполномоченным органом. </w:t>
      </w:r>
    </w:p>
    <w:p w:rsidR="00471B11" w:rsidRPr="003E1A35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Поставляемое оборудование должно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должно находиться в залоге, под арестом или иным обременением. </w:t>
      </w:r>
    </w:p>
    <w:p w:rsidR="00471B11" w:rsidRPr="003E1A35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>Поставщик обязан передать Заказчику оборудование в таре и (или) упаковке, обеспечивающей сохранность товаров такого рода при обычных условиях хранения и транспортировки.</w:t>
      </w:r>
    </w:p>
    <w:p w:rsidR="00471B11" w:rsidRPr="003E1A35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Упаковка товара должна исключать возможность механических повреждений поставляемого оборудования. </w:t>
      </w:r>
    </w:p>
    <w:p w:rsidR="00471B11" w:rsidRPr="003E1A35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Все технические решения, использованные при разработке компонентов оборудования, а также требования к аппаратному обеспечению, должны соответствовать действующим нормам и правилам техники безопасности, пожаробезопасности и взрывобезопасности, а также охраны окружающей среды при эксплуатации. </w:t>
      </w:r>
    </w:p>
    <w:p w:rsidR="00471B11" w:rsidRPr="003E1A35" w:rsidRDefault="00471B11" w:rsidP="00471B1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 xml:space="preserve">Все внешние элементы оборудования, находящиеся под напряжением, должны иметь защиту от случайного прикосновения, а само оборудование иметь </w:t>
      </w:r>
      <w:proofErr w:type="spellStart"/>
      <w:r w:rsidRPr="003E1A35">
        <w:rPr>
          <w:rFonts w:ascii="Times New Roman" w:hAnsi="Times New Roman" w:cs="Times New Roman"/>
        </w:rPr>
        <w:t>зануление</w:t>
      </w:r>
      <w:proofErr w:type="spellEnd"/>
      <w:r w:rsidRPr="003E1A35">
        <w:rPr>
          <w:rFonts w:ascii="Times New Roman" w:hAnsi="Times New Roman" w:cs="Times New Roman"/>
        </w:rPr>
        <w:t xml:space="preserve"> или защитное заземление в соответствии с ГОСТ 12.1.030-81 «Система стандартов безопасности труда. Электробезопасность. Защитное заземление. </w:t>
      </w:r>
      <w:proofErr w:type="spellStart"/>
      <w:r w:rsidRPr="003E1A35">
        <w:rPr>
          <w:rFonts w:ascii="Times New Roman" w:hAnsi="Times New Roman" w:cs="Times New Roman"/>
        </w:rPr>
        <w:t>Зануление</w:t>
      </w:r>
      <w:proofErr w:type="spellEnd"/>
      <w:r w:rsidRPr="003E1A35">
        <w:rPr>
          <w:rFonts w:ascii="Times New Roman" w:hAnsi="Times New Roman" w:cs="Times New Roman"/>
        </w:rPr>
        <w:t xml:space="preserve">" и ПУЭ.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Система электропитания оборудования должна обеспечивать защитное отключение при перегрузках и коротких замыканиях в цепях нагрузки, а также аварийное ручное отключение.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Общие требования пожарной безопасности для поставляемого оборудования должны соответствовать нормам на бытовое электрооборудование. В случае возгорания оборудования не должно выделяться ядовитых газов и дымов. После снятия электропитания с оборудования должно быть допустимо применение любых средств для его пожаротушения.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Факторы, оказывающие вредные воздействия на здоровье со стороны всех элементов оборудования (в том числе инфракрасное, ультрафиолетовое, рентгеновское и электромагнитное излучения, вибрация, шум, электростатические поля, ультразвук строчной частоты и т.д.), не должны превышать действующих норм (СанПиН 2.2.2. /2.4.1340-03 от 03.06.2003 г.).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Компоненты оборудования должны использовать функции подсистемы безопасности в целях обеспечения разграничения доступа к обрабатываемой в них информации на уровне отдельных программных модулей и структур данных.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Программная и аппаратная части оборудования должны обеспечивать выполнение требований по защите персональных данных в соответствии с Законом о персональных данных 152-ФЗ от 27.07.2006г.</w:t>
      </w:r>
    </w:p>
    <w:p w:rsidR="00471B11" w:rsidRPr="00B6627D" w:rsidRDefault="00471B11" w:rsidP="00471B1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B6627D">
        <w:rPr>
          <w:b/>
          <w:bCs/>
          <w:sz w:val="22"/>
          <w:szCs w:val="22"/>
        </w:rPr>
        <w:t>. Нормативно-технические документы: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Все технические решения должны соответствовать следующим законодательным, нормативным и методическим документам Российской Федерации, в том числе в части определения прав собственности на информацию и обеспечения контроля целостности и подлинности информации: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Федеральный закон Российской Федерации от 27 декабря 2002 г. N 184-ФЗ «О техническом регулировании».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Федеральный закон РФ от 27.07.2006 г. № 149-ФЗ «Об информации, информационных технологиях и о защите информации».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Федеральный закон от 27.07.2006 г. № 152-ФЗ «О персональных данных»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ГОСТ Р ИСО/TС 18308-2008 Информатизация здоровья. Требования к архитектуре электронного учета здоровья.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proofErr w:type="spellStart"/>
      <w:r w:rsidRPr="00B6627D">
        <w:rPr>
          <w:sz w:val="22"/>
          <w:szCs w:val="22"/>
        </w:rPr>
        <w:t>Гостехкомиссия</w:t>
      </w:r>
      <w:proofErr w:type="spellEnd"/>
      <w:r w:rsidRPr="00B6627D">
        <w:rPr>
          <w:sz w:val="22"/>
          <w:szCs w:val="22"/>
        </w:rPr>
        <w:t xml:space="preserve"> России. Руководящий документ. Автоматизированные системы. Защита от несанкционированного доступа к информации. Классификация автоматизированных систем и требования к защите информации. 1997 г.;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proofErr w:type="spellStart"/>
      <w:r w:rsidRPr="00B6627D">
        <w:rPr>
          <w:sz w:val="22"/>
          <w:szCs w:val="22"/>
        </w:rPr>
        <w:t>Гостехкомиссия</w:t>
      </w:r>
      <w:proofErr w:type="spellEnd"/>
      <w:r w:rsidRPr="00B6627D">
        <w:rPr>
          <w:sz w:val="22"/>
          <w:szCs w:val="22"/>
        </w:rPr>
        <w:t xml:space="preserve"> России. Руководящий документ. 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информации 25.06.1997.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Методические рекомендации для организации защиты информации при обработке персональных данных в учреждениях здравоохранения, социальной сферы, труда и занятости от 23.12.2009.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Методические рекомендации по составлению Частной модели угроз безопасности персональных данных при их обработке в информационных системах персональных данных учреждений здравоохранения, социальной сферы, труда и занятости от 23.12.2009.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lastRenderedPageBreak/>
        <w:t xml:space="preserve">ГОСТ Р 50922-2006 Защита информации. Основные термины и определения;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50923-96 Дисплеи. Рабочее место оператора. Общие эргономические требования и требования к производственной среде. Методы измерения.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50948-2001. Средства отображения информации индивидуального пользования. Общие эргономические требования и требования безопасности.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50949-2001. Средства отображения информации индивидуального пользования. Методы измерений и оценки эргономических параметров и параметров безопасности.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51583-2014 Порядок создания АС в защищенном исполнении;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12.2.032-78 Система стандартов безопасности труда. Рабочее место при выполнении работ сидя. Общие эргономические требования.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12.2.003-91 Система стандартов безопасности труда. Оборудование производственное. Общие требования безопасности.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12.2.007.0-75 Система стандартов безопасности труда. Изделия электротехнические. Общие требования безопасности.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СанПиН 2.2.2/2.4. 1340-03 Гигиенические требования к персональным электронно-вычислительным машинам и организации работ».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СНиП 21-01-97 Пожарная безопасность зданий и сооружений. 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ПОТ Р М-016-2001 (РД 153-34.0-03.150-00) Межотраслевые правила по охране труда (Правила безопасности) при эксплуатации электроустановок.</w:t>
      </w:r>
    </w:p>
    <w:p w:rsidR="00471B11" w:rsidRPr="00B6627D" w:rsidRDefault="00471B11" w:rsidP="00471B11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rFonts w:eastAsiaTheme="minorHAnsi"/>
          <w:sz w:val="22"/>
          <w:szCs w:val="22"/>
          <w:lang w:eastAsia="en-US"/>
        </w:rPr>
        <w:t>ПРИКАЗ от 24 июля 2013 г. N 328н ОБ УТВЕРЖДЕНИИ ПРАВИЛ ПО ОХРАНЕ ТРУДА ПРИ ЭКСПЛУАТАЦИИ ЭЛЕКТРОУСТАНОВОК</w:t>
      </w:r>
    </w:p>
    <w:p w:rsidR="00471B11" w:rsidRPr="00B6627D" w:rsidRDefault="00471B11" w:rsidP="00471B11">
      <w:pPr>
        <w:jc w:val="both"/>
      </w:pPr>
      <w:r>
        <w:rPr>
          <w:b/>
          <w:bCs/>
        </w:rPr>
        <w:t>13</w:t>
      </w:r>
      <w:r w:rsidRPr="00B6627D">
        <w:rPr>
          <w:b/>
          <w:bCs/>
        </w:rPr>
        <w:t xml:space="preserve">.Требования к сроку и предоставлению гарантии качества оборудования: </w:t>
      </w:r>
    </w:p>
    <w:p w:rsidR="00471B11" w:rsidRPr="003E1A35" w:rsidRDefault="00471B11" w:rsidP="00471B11">
      <w:pPr>
        <w:ind w:firstLine="567"/>
        <w:jc w:val="both"/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 xml:space="preserve">Гарантийный срок на все оборудование должен составлять не менее 12 (двенадцати) месяцев с даты подписания Акта приемки-передачи товара. </w:t>
      </w:r>
    </w:p>
    <w:p w:rsidR="00471B11" w:rsidRPr="003E1A35" w:rsidRDefault="00471B11" w:rsidP="00471B11">
      <w:pPr>
        <w:ind w:firstLine="567"/>
        <w:jc w:val="both"/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 xml:space="preserve">Объем предоставления гарантии качества оборудования: при возникновении гарантийного случая транспортировка (при необходимости) оборудования в сервисный центр для ремонта и обратно осуществляется Поставщиком. На время ремонта Поставщик предоставляет оборудование с аналогичными техническими характеристиками. </w:t>
      </w:r>
    </w:p>
    <w:p w:rsidR="00471B11" w:rsidRPr="003E1A35" w:rsidRDefault="00471B11" w:rsidP="00471B11">
      <w:pPr>
        <w:ind w:firstLine="567"/>
        <w:jc w:val="both"/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 xml:space="preserve">В случае наличия сбоев в работе общесистемного программного обеспечения оборудования в течение срока предоставления гарантии качества работ по вине Поставщика, последний обязуется в 10- (десяти) </w:t>
      </w:r>
      <w:proofErr w:type="spellStart"/>
      <w:r w:rsidRPr="003E1A35">
        <w:rPr>
          <w:rFonts w:ascii="Times New Roman" w:hAnsi="Times New Roman" w:cs="Times New Roman"/>
        </w:rPr>
        <w:t>дневный</w:t>
      </w:r>
      <w:proofErr w:type="spellEnd"/>
      <w:r w:rsidRPr="003E1A35">
        <w:rPr>
          <w:rFonts w:ascii="Times New Roman" w:hAnsi="Times New Roman" w:cs="Times New Roman"/>
        </w:rPr>
        <w:t xml:space="preserve"> срок устранить замечания Заказчика к оборудованию.          </w:t>
      </w:r>
    </w:p>
    <w:p w:rsidR="00471B11" w:rsidRDefault="00471B11" w:rsidP="00A90D29">
      <w:pPr>
        <w:tabs>
          <w:tab w:val="left" w:pos="9781"/>
        </w:tabs>
        <w:rPr>
          <w:rFonts w:ascii="Times New Roman" w:hAnsi="Times New Roman" w:cs="Times New Roman"/>
        </w:rPr>
      </w:pPr>
    </w:p>
    <w:p w:rsidR="00E861E7" w:rsidRPr="00471B11" w:rsidRDefault="00471B11" w:rsidP="00471B11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861E7" w:rsidRPr="00471B11" w:rsidSect="00E044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33A"/>
    <w:multiLevelType w:val="multilevel"/>
    <w:tmpl w:val="8AA0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E6AF6"/>
    <w:multiLevelType w:val="hybridMultilevel"/>
    <w:tmpl w:val="7C3A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68C3"/>
    <w:multiLevelType w:val="hybridMultilevel"/>
    <w:tmpl w:val="A92ED5EC"/>
    <w:lvl w:ilvl="0" w:tplc="7B9C78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29"/>
    <w:rsid w:val="00005B75"/>
    <w:rsid w:val="00044783"/>
    <w:rsid w:val="00073D88"/>
    <w:rsid w:val="0011568E"/>
    <w:rsid w:val="00122C48"/>
    <w:rsid w:val="0015104C"/>
    <w:rsid w:val="0016324E"/>
    <w:rsid w:val="00184FFF"/>
    <w:rsid w:val="001A5614"/>
    <w:rsid w:val="002649DB"/>
    <w:rsid w:val="002E0798"/>
    <w:rsid w:val="002E354B"/>
    <w:rsid w:val="00325BBC"/>
    <w:rsid w:val="00342266"/>
    <w:rsid w:val="00471B11"/>
    <w:rsid w:val="00491E10"/>
    <w:rsid w:val="004A0710"/>
    <w:rsid w:val="004E6B08"/>
    <w:rsid w:val="005218E4"/>
    <w:rsid w:val="00575085"/>
    <w:rsid w:val="00592D12"/>
    <w:rsid w:val="005D5E0D"/>
    <w:rsid w:val="005D60E0"/>
    <w:rsid w:val="005F3BAA"/>
    <w:rsid w:val="006C4128"/>
    <w:rsid w:val="006F1C25"/>
    <w:rsid w:val="00783456"/>
    <w:rsid w:val="007B0CF4"/>
    <w:rsid w:val="00876BCB"/>
    <w:rsid w:val="008F0DE9"/>
    <w:rsid w:val="00935CFD"/>
    <w:rsid w:val="009A1F8A"/>
    <w:rsid w:val="00A327D5"/>
    <w:rsid w:val="00A43BFE"/>
    <w:rsid w:val="00A633C2"/>
    <w:rsid w:val="00A728CB"/>
    <w:rsid w:val="00A90D29"/>
    <w:rsid w:val="00B06093"/>
    <w:rsid w:val="00B57A4D"/>
    <w:rsid w:val="00B8403D"/>
    <w:rsid w:val="00BA496F"/>
    <w:rsid w:val="00C11392"/>
    <w:rsid w:val="00C15A98"/>
    <w:rsid w:val="00C35BA5"/>
    <w:rsid w:val="00CC4B63"/>
    <w:rsid w:val="00D23339"/>
    <w:rsid w:val="00D75D0E"/>
    <w:rsid w:val="00DE3B33"/>
    <w:rsid w:val="00E04410"/>
    <w:rsid w:val="00E76B4D"/>
    <w:rsid w:val="00E77251"/>
    <w:rsid w:val="00E861E7"/>
    <w:rsid w:val="00F63468"/>
    <w:rsid w:val="00FA03FA"/>
    <w:rsid w:val="00FE1638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3EA3"/>
  <w15:docId w15:val="{F5424C7A-F88E-451F-92D3-8B1AFA05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E7"/>
  </w:style>
  <w:style w:type="paragraph" w:styleId="1">
    <w:name w:val="heading 1"/>
    <w:basedOn w:val="a"/>
    <w:next w:val="a"/>
    <w:link w:val="10"/>
    <w:uiPriority w:val="9"/>
    <w:qFormat/>
    <w:rsid w:val="009A1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0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A90D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A90D29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A90D29"/>
  </w:style>
  <w:style w:type="paragraph" w:customStyle="1" w:styleId="HTML1">
    <w:name w:val="Стандартный HTML1"/>
    <w:basedOn w:val="a"/>
    <w:rsid w:val="00A90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table" w:styleId="a5">
    <w:name w:val="Table Grid"/>
    <w:basedOn w:val="a1"/>
    <w:uiPriority w:val="59"/>
    <w:rsid w:val="00A9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90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uct-specname-inner">
    <w:name w:val="product-spec__name-inner"/>
    <w:basedOn w:val="a0"/>
    <w:rsid w:val="00A90D29"/>
  </w:style>
  <w:style w:type="character" w:customStyle="1" w:styleId="product-specvalue-inner">
    <w:name w:val="product-spec__value-inner"/>
    <w:basedOn w:val="a0"/>
    <w:rsid w:val="00A90D29"/>
  </w:style>
  <w:style w:type="paragraph" w:styleId="a6">
    <w:name w:val="List Paragraph"/>
    <w:basedOn w:val="a"/>
    <w:uiPriority w:val="34"/>
    <w:qFormat/>
    <w:rsid w:val="00C11392"/>
    <w:pPr>
      <w:ind w:left="720"/>
      <w:contextualSpacing/>
    </w:pPr>
  </w:style>
  <w:style w:type="character" w:customStyle="1" w:styleId="apple-converted-space">
    <w:name w:val="apple-converted-space"/>
    <w:basedOn w:val="a0"/>
    <w:rsid w:val="00C35BA5"/>
  </w:style>
  <w:style w:type="character" w:customStyle="1" w:styleId="10">
    <w:name w:val="Заголовок 1 Знак"/>
    <w:basedOn w:val="a0"/>
    <w:link w:val="1"/>
    <w:uiPriority w:val="9"/>
    <w:rsid w:val="009A1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-product-specname-inner">
    <w:name w:val="n-product-spec__name-inner"/>
    <w:basedOn w:val="a0"/>
    <w:rsid w:val="0016324E"/>
  </w:style>
  <w:style w:type="character" w:customStyle="1" w:styleId="n-product-specvalue-inner">
    <w:name w:val="n-product-spec__value-inner"/>
    <w:basedOn w:val="a0"/>
    <w:rsid w:val="0016324E"/>
  </w:style>
  <w:style w:type="character" w:styleId="a7">
    <w:name w:val="Emphasis"/>
    <w:basedOn w:val="a0"/>
    <w:uiPriority w:val="20"/>
    <w:qFormat/>
    <w:rsid w:val="005218E4"/>
    <w:rPr>
      <w:i/>
      <w:iCs/>
    </w:rPr>
  </w:style>
  <w:style w:type="paragraph" w:styleId="a8">
    <w:name w:val="Normal (Web)"/>
    <w:aliases w:val="Обычный (Web)"/>
    <w:basedOn w:val="a"/>
    <w:uiPriority w:val="99"/>
    <w:qFormat/>
    <w:rsid w:val="00471B11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7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2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6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EEAF4-B268-4040-97B8-8951F15A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7</cp:revision>
  <cp:lastPrinted>2019-04-19T12:57:00Z</cp:lastPrinted>
  <dcterms:created xsi:type="dcterms:W3CDTF">2020-05-14T08:47:00Z</dcterms:created>
  <dcterms:modified xsi:type="dcterms:W3CDTF">2020-10-26T09:53:00Z</dcterms:modified>
</cp:coreProperties>
</file>