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456"/>
      </w:tblGrid>
      <w:tr w:rsidR="004A6C9F" w:rsidRPr="00F43893" w14:paraId="6E236896" w14:textId="77777777" w:rsidTr="002F5324">
        <w:trPr>
          <w:trHeight w:val="73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8E624F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Оценка заявок участников закупки производится в соответствии с постановлением Правительства Российской Федерации от 28 ноября 2013 г.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      </w:r>
          </w:p>
          <w:p w14:paraId="225E66F1" w14:textId="77777777" w:rsidR="004A6C9F" w:rsidRPr="00F43893" w:rsidRDefault="004A6C9F" w:rsidP="004A6C9F">
            <w:pPr>
              <w:widowControl w:val="0"/>
              <w:numPr>
                <w:ilvl w:val="0"/>
                <w:numId w:val="2"/>
              </w:numPr>
              <w:shd w:val="clear" w:color="auto" w:fill="EEEEEE"/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Для оценки заявок в целях определения наилучших условий исполнения контракта в настоящей конкурсной документации установлены следующие критерии оценки:</w:t>
            </w:r>
          </w:p>
          <w:p w14:paraId="1A9FE7CC" w14:textId="77777777" w:rsidR="004A6C9F" w:rsidRPr="00F43893" w:rsidRDefault="004A6C9F" w:rsidP="002F5324">
            <w:pPr>
              <w:shd w:val="clear" w:color="auto" w:fill="EEEEEE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EEEEEE"/>
              </w:rPr>
            </w:pPr>
          </w:p>
          <w:tbl>
            <w:tblPr>
              <w:tblW w:w="484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45"/>
              <w:gridCol w:w="2146"/>
              <w:gridCol w:w="2524"/>
            </w:tblGrid>
            <w:tr w:rsidR="004A6C9F" w:rsidRPr="00F43893" w14:paraId="4377A296" w14:textId="77777777" w:rsidTr="002F5324">
              <w:trPr>
                <w:jc w:val="center"/>
              </w:trPr>
              <w:tc>
                <w:tcPr>
                  <w:tcW w:w="2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C3216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Наименование критерия оценки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A3994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Значимость критерия оценки (%)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FB675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Коэффициент значимости критерия оценки (КЗ)</w:t>
                  </w:r>
                </w:p>
              </w:tc>
            </w:tr>
            <w:tr w:rsidR="004A6C9F" w:rsidRPr="00F43893" w14:paraId="5DC45200" w14:textId="77777777" w:rsidTr="002F5324"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52689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Стоимостные критерии оценки</w:t>
                  </w:r>
                </w:p>
              </w:tc>
            </w:tr>
            <w:tr w:rsidR="004A6C9F" w:rsidRPr="00F43893" w14:paraId="6089176D" w14:textId="77777777" w:rsidTr="002F5324">
              <w:trPr>
                <w:jc w:val="center"/>
              </w:trPr>
              <w:tc>
                <w:tcPr>
                  <w:tcW w:w="2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8AA9FC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Цена контракта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A7F62D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60,0%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BD6B7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0,6</w:t>
                  </w:r>
                </w:p>
              </w:tc>
            </w:tr>
            <w:tr w:rsidR="004A6C9F" w:rsidRPr="00F43893" w14:paraId="74EAF55F" w14:textId="77777777" w:rsidTr="002F5324"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48E7D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Нестоимостные критерии оценки</w:t>
                  </w:r>
                </w:p>
              </w:tc>
            </w:tr>
            <w:tr w:rsidR="004A6C9F" w:rsidRPr="00F43893" w14:paraId="0B45C568" w14:textId="77777777" w:rsidTr="002F5324">
              <w:trPr>
                <w:jc w:val="center"/>
              </w:trPr>
              <w:tc>
                <w:tcPr>
                  <w:tcW w:w="2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444E7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Обеспеченность участника закупки трудовыми ресурсами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45AD1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40,0%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CB202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0,4</w:t>
                  </w:r>
                </w:p>
              </w:tc>
            </w:tr>
            <w:tr w:rsidR="004A6C9F" w:rsidRPr="00F43893" w14:paraId="0240922D" w14:textId="77777777" w:rsidTr="002F5324">
              <w:trPr>
                <w:jc w:val="center"/>
              </w:trPr>
              <w:tc>
                <w:tcPr>
                  <w:tcW w:w="2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2CF9F" w14:textId="77777777" w:rsidR="004A6C9F" w:rsidRPr="00F43893" w:rsidRDefault="004A6C9F" w:rsidP="002F5324">
                  <w:pPr>
                    <w:pStyle w:val="ConsPlusNormal"/>
                    <w:shd w:val="clear" w:color="auto" w:fill="EEEEEE"/>
                    <w:spacing w:line="256" w:lineRule="auto"/>
                    <w:jc w:val="both"/>
                    <w:rPr>
                      <w:rFonts w:ascii="Times New Roman" w:eastAsia="Calibri" w:hAnsi="Times New Roman" w:cs="Times New Roman"/>
                      <w:szCs w:val="22"/>
                      <w:shd w:val="clear" w:color="auto" w:fill="EEEEEE"/>
                    </w:rPr>
                  </w:pPr>
                  <w:r w:rsidRPr="00F43893">
                    <w:rPr>
                      <w:rFonts w:ascii="Times New Roman" w:eastAsia="Calibri" w:hAnsi="Times New Roman" w:cs="Times New Roman"/>
                      <w:szCs w:val="22"/>
                      <w:shd w:val="clear" w:color="auto" w:fill="EEEEEE"/>
                    </w:rPr>
                    <w:t>Сумма величин значимости критериев оценки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3BA02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100,0%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3E838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1,0</w:t>
                  </w:r>
                </w:p>
              </w:tc>
            </w:tr>
          </w:tbl>
          <w:p w14:paraId="0234760F" w14:textId="77777777" w:rsidR="004A6C9F" w:rsidRPr="00F43893" w:rsidRDefault="004A6C9F" w:rsidP="002F5324">
            <w:pPr>
              <w:shd w:val="clear" w:color="auto" w:fill="EEEEEE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EEEEEE"/>
              </w:rPr>
            </w:pPr>
          </w:p>
          <w:p w14:paraId="31A1C949" w14:textId="77777777" w:rsidR="004A6C9F" w:rsidRPr="00F43893" w:rsidRDefault="004A6C9F" w:rsidP="004A6C9F">
            <w:pPr>
              <w:widowControl w:val="0"/>
              <w:numPr>
                <w:ilvl w:val="0"/>
                <w:numId w:val="2"/>
              </w:numPr>
              <w:shd w:val="clear" w:color="auto" w:fill="EEEEEE"/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Для оценки заявок (предложений) по каждому критерию оценки используется 100-балльная шкала оценки.</w:t>
            </w:r>
          </w:p>
          <w:p w14:paraId="26B3C9F6" w14:textId="77777777" w:rsidR="004A6C9F" w:rsidRPr="00F43893" w:rsidRDefault="004A6C9F" w:rsidP="004A6C9F">
            <w:pPr>
              <w:widowControl w:val="0"/>
              <w:numPr>
                <w:ilvl w:val="0"/>
                <w:numId w:val="2"/>
              </w:numPr>
              <w:shd w:val="clear" w:color="auto" w:fill="EEEEEE"/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Если в отношении критерия оценки в документации о закупке заказчиком предусматриваются показатели, то для каждого показателя устанавливается его значимость, в соответствии с которой будет производиться оценка, и формула расчёта количества баллов, присуждаемых по таким показателям, или шкала предельных величин значимости показателей оценки, устанавливающая интервалы их изменений, или порядок их определения.</w:t>
            </w:r>
          </w:p>
          <w:p w14:paraId="5A57A966" w14:textId="77777777" w:rsidR="004A6C9F" w:rsidRPr="00F43893" w:rsidRDefault="004A6C9F" w:rsidP="004A6C9F">
            <w:pPr>
              <w:widowControl w:val="0"/>
              <w:numPr>
                <w:ilvl w:val="0"/>
                <w:numId w:val="2"/>
              </w:numPr>
              <w:shd w:val="clear" w:color="auto" w:fill="EEEEEE"/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Сумма величин значимости показателей критерия оценки должна составлять 100 процентов.</w:t>
            </w:r>
          </w:p>
          <w:p w14:paraId="700A8F62" w14:textId="77777777" w:rsidR="004A6C9F" w:rsidRPr="00F43893" w:rsidRDefault="004A6C9F" w:rsidP="004A6C9F">
            <w:pPr>
              <w:widowControl w:val="0"/>
              <w:numPr>
                <w:ilvl w:val="0"/>
                <w:numId w:val="2"/>
              </w:numPr>
              <w:shd w:val="clear" w:color="auto" w:fill="EEEEEE"/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Итоговый рейтинг заявки (предложения) вычисляется как сумма рейтингов по каждому критерию оценки заявки (предложения).</w:t>
            </w:r>
          </w:p>
          <w:p w14:paraId="602BA0EE" w14:textId="77777777" w:rsidR="004A6C9F" w:rsidRPr="00F43893" w:rsidRDefault="004A6C9F" w:rsidP="004A6C9F">
            <w:pPr>
              <w:widowControl w:val="0"/>
              <w:numPr>
                <w:ilvl w:val="0"/>
                <w:numId w:val="2"/>
              </w:numPr>
              <w:shd w:val="clear" w:color="auto" w:fill="EEEEEE"/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Победителем признается участник закупки, заявке (предложению) которого присвоен самый высокий итоговый рейтинг. Заявке (предложению) такого участника закупки присваивается первый порядковый номер.</w:t>
            </w:r>
          </w:p>
          <w:p w14:paraId="04C9ADE5" w14:textId="77777777" w:rsidR="004A6C9F" w:rsidRPr="00F43893" w:rsidRDefault="004A6C9F" w:rsidP="004A6C9F">
            <w:pPr>
              <w:widowControl w:val="0"/>
              <w:numPr>
                <w:ilvl w:val="0"/>
                <w:numId w:val="1"/>
              </w:numPr>
              <w:shd w:val="clear" w:color="auto" w:fill="EEEEEE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Оценка заявок (предложений) по стоимостному критерию оценки «Цена контракта»:</w:t>
            </w:r>
          </w:p>
          <w:p w14:paraId="4820DF17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Количество баллов, присуждаемых по критерию оценки «Цена контракта» (ЦБi), определяется по формуле:</w:t>
            </w:r>
          </w:p>
          <w:p w14:paraId="301B5856" w14:textId="38266393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noProof/>
                <w:szCs w:val="22"/>
                <w:shd w:val="clear" w:color="auto" w:fill="EEEEEE"/>
              </w:rPr>
              <w:drawing>
                <wp:inline distT="0" distB="0" distL="0" distR="0" wp14:anchorId="02327A67" wp14:editId="0EE667BC">
                  <wp:extent cx="122872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,</w:t>
            </w:r>
          </w:p>
          <w:p w14:paraId="2418B30F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где:</w:t>
            </w:r>
          </w:p>
          <w:p w14:paraId="629A1BCA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Цi – предложение участника закупки, заявка (предложение) которого оценивается;</w:t>
            </w:r>
          </w:p>
          <w:p w14:paraId="4D291050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Цmin – минимальное предложение из предложений по критерию оценки, сделанных участниками закупки.</w:t>
            </w:r>
          </w:p>
          <w:p w14:paraId="3B63B789" w14:textId="77777777" w:rsidR="004A6C9F" w:rsidRPr="00F43893" w:rsidRDefault="004A6C9F" w:rsidP="002F5324">
            <w:pPr>
              <w:shd w:val="clear" w:color="auto" w:fill="EEEEEE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EEEEEE"/>
              </w:rPr>
            </w:pPr>
          </w:p>
          <w:p w14:paraId="7B84E0E0" w14:textId="77777777" w:rsidR="004A6C9F" w:rsidRPr="00F43893" w:rsidRDefault="004A6C9F" w:rsidP="002F5324">
            <w:pPr>
              <w:pStyle w:val="a3"/>
              <w:shd w:val="clear" w:color="auto" w:fill="EEEEEE"/>
              <w:tabs>
                <w:tab w:val="left" w:pos="1134"/>
              </w:tabs>
              <w:ind w:left="0"/>
              <w:jc w:val="both"/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</w:pPr>
          </w:p>
          <w:p w14:paraId="33B3F6F9" w14:textId="77777777" w:rsidR="004A6C9F" w:rsidRPr="00F43893" w:rsidRDefault="004A6C9F" w:rsidP="004A6C9F">
            <w:pPr>
              <w:pStyle w:val="a3"/>
              <w:numPr>
                <w:ilvl w:val="0"/>
                <w:numId w:val="1"/>
              </w:numPr>
              <w:shd w:val="clear" w:color="auto" w:fill="EEEEEE"/>
              <w:tabs>
                <w:tab w:val="left" w:pos="1134"/>
              </w:tabs>
              <w:ind w:firstLine="0"/>
              <w:jc w:val="both"/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</w:pPr>
            <w:r w:rsidRPr="00F43893"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  <w:t xml:space="preserve"> Обеспеченность участника закупки трудовыми ресурсами:</w:t>
            </w:r>
          </w:p>
          <w:p w14:paraId="1A168334" w14:textId="77777777" w:rsidR="004A6C9F" w:rsidRPr="00F43893" w:rsidRDefault="004A6C9F" w:rsidP="002F5324">
            <w:pPr>
              <w:pStyle w:val="a3"/>
              <w:shd w:val="clear" w:color="auto" w:fill="EEEEEE"/>
              <w:tabs>
                <w:tab w:val="left" w:pos="1134"/>
              </w:tabs>
              <w:ind w:left="0"/>
              <w:jc w:val="both"/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</w:pPr>
            <w:r w:rsidRPr="00F43893"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  <w:t>Значение показателя и порядок оценки:</w:t>
            </w:r>
          </w:p>
          <w:p w14:paraId="6CB42613" w14:textId="77777777" w:rsidR="004A6C9F" w:rsidRPr="00F43893" w:rsidRDefault="004A6C9F" w:rsidP="002F5324">
            <w:pPr>
              <w:pStyle w:val="a3"/>
              <w:shd w:val="clear" w:color="auto" w:fill="EEEEEE"/>
              <w:tabs>
                <w:tab w:val="left" w:pos="1134"/>
              </w:tabs>
              <w:ind w:left="0"/>
              <w:jc w:val="both"/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</w:pPr>
            <w:r w:rsidRPr="00F43893"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  <w:t>Значимость показателя критерия – 40%.</w:t>
            </w:r>
          </w:p>
          <w:p w14:paraId="56258BFB" w14:textId="77777777" w:rsidR="004A6C9F" w:rsidRPr="00F43893" w:rsidRDefault="004A6C9F" w:rsidP="002F5324">
            <w:pPr>
              <w:pStyle w:val="a3"/>
              <w:shd w:val="clear" w:color="auto" w:fill="EEEEEE"/>
              <w:tabs>
                <w:tab w:val="left" w:pos="1134"/>
              </w:tabs>
              <w:ind w:left="0"/>
              <w:jc w:val="both"/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</w:pPr>
            <w:r w:rsidRPr="00F43893"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  <w:t>Коэффициент значимости показателя критерия – 0,4.</w:t>
            </w:r>
          </w:p>
          <w:p w14:paraId="7977F75E" w14:textId="77777777" w:rsidR="004A6C9F" w:rsidRPr="00F43893" w:rsidRDefault="004A6C9F" w:rsidP="002F5324">
            <w:pPr>
              <w:pStyle w:val="a3"/>
              <w:shd w:val="clear" w:color="auto" w:fill="EEEEEE"/>
              <w:tabs>
                <w:tab w:val="left" w:pos="1134"/>
              </w:tabs>
              <w:ind w:left="0"/>
              <w:jc w:val="both"/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</w:pPr>
            <w:r w:rsidRPr="00F43893"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  <w:t>Максимальное количество баллов по показателю – 40.</w:t>
            </w:r>
          </w:p>
          <w:p w14:paraId="0A59D387" w14:textId="77777777" w:rsidR="004A6C9F" w:rsidRPr="00F43893" w:rsidRDefault="004A6C9F" w:rsidP="002F5324">
            <w:pPr>
              <w:shd w:val="clear" w:color="auto" w:fill="EEEEEE"/>
              <w:tabs>
                <w:tab w:val="left" w:pos="1134"/>
              </w:tabs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Оценка производится по количеству в штате организации сотрудников (охранников), имеющих не менее 4 разряда. Оцениваются предложения участников закупки, которые подтверждены документально.</w:t>
            </w:r>
          </w:p>
          <w:p w14:paraId="3314979E" w14:textId="77777777" w:rsidR="004A6C9F" w:rsidRPr="00F43893" w:rsidRDefault="004A6C9F" w:rsidP="002F5324">
            <w:pPr>
              <w:shd w:val="clear" w:color="auto" w:fill="EEEEEE"/>
              <w:tabs>
                <w:tab w:val="left" w:pos="1134"/>
              </w:tabs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lastRenderedPageBreak/>
              <w:t>В качестве документов, подтверждающих наличие трудовых ресурсов и их квалификацию, должны быть предоставлены:</w:t>
            </w:r>
          </w:p>
          <w:p w14:paraId="38095D5E" w14:textId="77777777" w:rsidR="004A6C9F" w:rsidRPr="00F43893" w:rsidRDefault="004A6C9F" w:rsidP="002F5324">
            <w:pPr>
              <w:shd w:val="clear" w:color="auto" w:fill="EEEEEE"/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–</w:t>
            </w:r>
            <w:r w:rsidRPr="00F43893">
              <w:rPr>
                <w:rFonts w:ascii="Times New Roman" w:hAnsi="Times New Roman"/>
                <w:shd w:val="clear" w:color="auto" w:fill="EEEEEE"/>
              </w:rPr>
              <w:tab/>
              <w:t>копия штатного расписания и/или выписка из штатного расписания, заверенная печатью и подписью руководителя (1 экз.);</w:t>
            </w:r>
          </w:p>
          <w:p w14:paraId="5A4FB83D" w14:textId="77777777" w:rsidR="004A6C9F" w:rsidRPr="00F43893" w:rsidRDefault="004A6C9F" w:rsidP="002F5324">
            <w:pPr>
              <w:shd w:val="clear" w:color="auto" w:fill="EEEEEE"/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–</w:t>
            </w:r>
            <w:r w:rsidRPr="00F43893">
              <w:rPr>
                <w:rFonts w:ascii="Times New Roman" w:hAnsi="Times New Roman"/>
                <w:shd w:val="clear" w:color="auto" w:fill="EEEEEE"/>
              </w:rPr>
              <w:tab/>
              <w:t>копия удостоверения частного охранника (для каждого охранника</w:t>
            </w:r>
            <w:proofErr w:type="gramStart"/>
            <w:r w:rsidRPr="00F43893">
              <w:rPr>
                <w:rFonts w:ascii="Times New Roman" w:hAnsi="Times New Roman"/>
                <w:shd w:val="clear" w:color="auto" w:fill="EEEEEE"/>
              </w:rPr>
              <w:t>) ;</w:t>
            </w:r>
            <w:proofErr w:type="gramEnd"/>
          </w:p>
          <w:p w14:paraId="3F5BD4E0" w14:textId="77777777" w:rsidR="004A6C9F" w:rsidRPr="00F43893" w:rsidRDefault="004A6C9F" w:rsidP="002F5324">
            <w:pPr>
              <w:shd w:val="clear" w:color="auto" w:fill="EEEEEE"/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–</w:t>
            </w:r>
            <w:r w:rsidRPr="00F43893">
              <w:rPr>
                <w:rFonts w:ascii="Times New Roman" w:hAnsi="Times New Roman"/>
                <w:shd w:val="clear" w:color="auto" w:fill="EEEEEE"/>
              </w:rPr>
              <w:tab/>
              <w:t>копия личной карточки охранника (для каждого охранника);</w:t>
            </w:r>
          </w:p>
          <w:p w14:paraId="4102719D" w14:textId="77777777" w:rsidR="004A6C9F" w:rsidRPr="00F43893" w:rsidRDefault="004A6C9F" w:rsidP="002F5324">
            <w:pPr>
              <w:shd w:val="clear" w:color="auto" w:fill="EEEEEE"/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–</w:t>
            </w:r>
            <w:r w:rsidRPr="00F43893">
              <w:rPr>
                <w:rFonts w:ascii="Times New Roman" w:hAnsi="Times New Roman"/>
                <w:shd w:val="clear" w:color="auto" w:fill="EEEEEE"/>
              </w:rPr>
              <w:tab/>
              <w:t xml:space="preserve">список всех сотрудников охраны Исполнителя. </w:t>
            </w:r>
          </w:p>
          <w:p w14:paraId="15CD5E84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 xml:space="preserve">           Количество баллов, присуждаемых по этому показателю (НЦБi), определяется по формуле:</w:t>
            </w:r>
          </w:p>
          <w:p w14:paraId="02AFB690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НЦБi = КЗ x 100 x (Кi2 / Кmax2),</w:t>
            </w:r>
          </w:p>
          <w:p w14:paraId="29FB662A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где:</w:t>
            </w:r>
          </w:p>
          <w:p w14:paraId="2C8B2769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КЗ – коэффициент значимости показателя = 0,4;</w:t>
            </w:r>
          </w:p>
          <w:p w14:paraId="7173C2EE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Кi2 – предложение участника закупки, заявка (предложение) которого оценивается;</w:t>
            </w:r>
          </w:p>
          <w:p w14:paraId="010A11DC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Кmax2 – максимальное предложение из предложений по данному показателю критерия оценки, сделанных участниками закупки.</w:t>
            </w:r>
          </w:p>
          <w:p w14:paraId="7A5BDFE3" w14:textId="77777777" w:rsidR="004A6C9F" w:rsidRPr="00F43893" w:rsidRDefault="004A6C9F" w:rsidP="002F5324">
            <w:pPr>
              <w:shd w:val="clear" w:color="auto" w:fill="EEEEEE"/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hd w:val="clear" w:color="auto" w:fill="EEEEEE"/>
              </w:rPr>
            </w:pPr>
          </w:p>
          <w:p w14:paraId="31A905CC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</w:p>
          <w:p w14:paraId="3C502B91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Итоговый рейтинг заявки:</w:t>
            </w:r>
          </w:p>
          <w:p w14:paraId="6AA425F3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Для оценки заявки осуществляется расчёт итогового рейтинга по каждой заявке.</w:t>
            </w:r>
          </w:p>
          <w:p w14:paraId="3650D809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Итоговый рейтинг заявки рассчитывается путём сложения рейтингов по каждому критерию оценки заявки, установленному в конкурсной документации, умноженных на их значимость.</w:t>
            </w:r>
          </w:p>
          <w:p w14:paraId="567C954E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Рейтинг представляет собой оценку, получаемою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14:paraId="0478A87B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Итоговый рейтинг заявки:</w:t>
            </w:r>
          </w:p>
          <w:p w14:paraId="23E433AD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Ki = ЦБi + НЦБi</w:t>
            </w:r>
          </w:p>
          <w:p w14:paraId="049F4825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где:</w:t>
            </w:r>
          </w:p>
          <w:p w14:paraId="6D9F742D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ЦБi – итоговый рейтинг по критерию «цена контракта»;</w:t>
            </w:r>
          </w:p>
          <w:p w14:paraId="1938E028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НЦБi – итоговый рейтинг по критерию «квалификация участников закупки».</w:t>
            </w:r>
          </w:p>
          <w:p w14:paraId="35FC111C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расчёта итогового рейтинга по каждой заявке.</w:t>
            </w:r>
          </w:p>
          <w:p w14:paraId="222929F4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Заявке, набравшей наибольший итоговой рейтинг, присваивается первый номер.</w:t>
            </w:r>
          </w:p>
          <w:p w14:paraId="203B33C2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Победителем признается участник, получивший наибольшую итоговую оценку заявки.</w:t>
            </w:r>
          </w:p>
          <w:p w14:paraId="1A3D6335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При совпадении итогового рейтинга участников, выигравшей будет признана заявка, которая поступила ранее других заявок на участие.</w:t>
            </w:r>
          </w:p>
          <w:p w14:paraId="4013B7E7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br w:type="page"/>
            </w:r>
          </w:p>
          <w:p w14:paraId="4F82F5FA" w14:textId="77777777" w:rsidR="004A6C9F" w:rsidRPr="00F43893" w:rsidRDefault="004A6C9F" w:rsidP="002F5324">
            <w:pPr>
              <w:widowControl w:val="0"/>
              <w:shd w:val="clear" w:color="auto" w:fill="EEEEEE"/>
              <w:spacing w:after="0" w:line="100" w:lineRule="atLeast"/>
              <w:ind w:right="180"/>
              <w:jc w:val="both"/>
              <w:rPr>
                <w:rFonts w:ascii="Times New Roman" w:hAnsi="Times New Roman"/>
                <w:shd w:val="clear" w:color="auto" w:fill="EEEEEE"/>
              </w:rPr>
            </w:pPr>
          </w:p>
        </w:tc>
      </w:tr>
    </w:tbl>
    <w:p w14:paraId="495CBAD9" w14:textId="77777777" w:rsidR="00780EC3" w:rsidRDefault="00780EC3"/>
    <w:sectPr w:rsidR="00780EC3" w:rsidSect="004A6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8147E"/>
    <w:multiLevelType w:val="hybridMultilevel"/>
    <w:tmpl w:val="EB1ACA76"/>
    <w:lvl w:ilvl="0" w:tplc="840C29AE">
      <w:start w:val="1"/>
      <w:numFmt w:val="decimal"/>
      <w:lvlText w:val="1.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3C012211"/>
    <w:multiLevelType w:val="hybridMultilevel"/>
    <w:tmpl w:val="A7E0C0AA"/>
    <w:lvl w:ilvl="0" w:tplc="965A714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C3"/>
    <w:rsid w:val="004A6C9F"/>
    <w:rsid w:val="0078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F17B6-EDAE-4D01-8531-28CD5979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C9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A6C9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3">
    <w:name w:val="List Paragraph"/>
    <w:basedOn w:val="a"/>
    <w:uiPriority w:val="34"/>
    <w:qFormat/>
    <w:rsid w:val="004A6C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2020-10-21T06:57:00Z</dcterms:created>
  <dcterms:modified xsi:type="dcterms:W3CDTF">2020-10-21T06:58:00Z</dcterms:modified>
</cp:coreProperties>
</file>