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036504-23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аппаратов фототерапии новорожденных со светоизлучающим одеялом «матрасик», 204120</w:t>
      </w:r>
    </w:p>
    <w:p w:rsidR="007C3BF1" w:rsidRDefault="0068700B">
      <w:pPr>
        <w:ind w:left="1418"/>
      </w:pPr>
      <w:r w:rsidR="008C2287">
        <w:t xml:space="preserve">Цена </w:t>
      </w:r>
      <w:r w:rsidR="008C2287">
        <w:t>договора</w:t>
      </w:r>
      <w:r w:rsidR="008C2287">
        <w:t>, руб.:</w:t>
      </w:r>
      <w:r w:rsidR="001406FC">
        <w:t xml:space="preserve"> </w:t>
      </w:r>
      <w:r w:rsidR="008C2287">
        <w:t>816 400,00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01.71.06.05.02.04.04</w:t>
            </w:r>
            <w:r w:rsidRPr="00C15977" w:rsidR="00872EF1">
              <w:rPr>
                <w:b/>
                <w:lang w:val="en-US"/>
              </w:rPr>
              <w:t xml:space="preserve"> / </w:t>
            </w:r>
            <w:r w:rsidRPr="00C15977" w:rsidR="00872EF1">
              <w:rPr>
                <w:lang w:val="en-US"/>
              </w:rPr>
              <w:t>26.60.13.180</w:t>
            </w:r>
          </w:p>
        </w:tc>
        <w:tc>
          <w:tcPr>
            <w:tcW w:w="3003" w:type="dxa"/>
            <w:shd w:val="clear" w:color="auto" w:fill="auto"/>
          </w:tcPr>
          <w:p w:rsidR="007C3BF1" w:rsidRDefault="0068700B">
            <w:pPr>
              <w:pStyle w:val="a8"/>
            </w:pPr>
            <w:r w:rsidR="008C2287">
              <w:t>Аппарат фототерапии новорожденных со светоизлучающим одеялом</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Аппарат фототерапии новорожденных со светоизлучающим одеялом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аппаратов фототерапии новорожденных со светоизлучающим одеялом «матрасик», 204120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аппаратов фототерапии новорожденных со светоизлучающим одеялом «матрасик», 204120)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аппаратов фототерапии новорожденных со светоизлучающим одеялом «матрасик», 204120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аппаратов фототерапии новорожденных со светоизлучающим одеялом «матрасик», 204120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аппаратов фототерапии новорожденных со светоизлучающим одеялом «матрасик», 204120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аппаратов фототерапии новорожденных со светоизлучающим одеялом «матрасик», 204120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