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 xml:space="preserve">на </w:t>
      </w:r>
      <w:r w:rsidR="00AE72EB" w:rsidRPr="004D3F1F">
        <w:rPr>
          <w:sz w:val="22"/>
          <w:szCs w:val="22"/>
        </w:rPr>
        <w:t xml:space="preserve">поставку </w:t>
      </w:r>
      <w:r w:rsidR="00F647F6">
        <w:rPr>
          <w:sz w:val="22"/>
          <w:szCs w:val="22"/>
        </w:rPr>
        <w:t>средств пассивации для оборудования, работающего на объектах жилищно-коммунального хозяйства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AE72EB" w:rsidRPr="009162EE">
        <w:rPr>
          <w:bCs/>
          <w:sz w:val="24"/>
          <w:szCs w:val="24"/>
          <w:shd w:val="clear" w:color="auto" w:fill="FFFFFF"/>
        </w:rPr>
        <w:t xml:space="preserve">поставка </w:t>
      </w:r>
      <w:r w:rsidR="00005B75" w:rsidRPr="00005B75">
        <w:rPr>
          <w:sz w:val="22"/>
          <w:szCs w:val="22"/>
        </w:rPr>
        <w:t>технического оснащения измерения работы безопасности объектов</w:t>
      </w:r>
      <w:r w:rsidR="0064319A">
        <w:rPr>
          <w:b/>
          <w:sz w:val="22"/>
          <w:szCs w:val="22"/>
        </w:rPr>
        <w:br/>
      </w:r>
      <w:r w:rsidR="00400AE2" w:rsidRPr="00FE133B">
        <w:rPr>
          <w:b/>
          <w:sz w:val="22"/>
          <w:szCs w:val="22"/>
        </w:rPr>
        <w:t>4</w:t>
      </w:r>
      <w:r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F647F6">
        <w:rPr>
          <w:sz w:val="24"/>
          <w:szCs w:val="24"/>
        </w:rPr>
        <w:t xml:space="preserve">733 148 </w:t>
      </w:r>
      <w:r w:rsidR="0064319A" w:rsidRPr="0064319A">
        <w:rPr>
          <w:sz w:val="24"/>
          <w:szCs w:val="24"/>
        </w:rPr>
        <w:t>(</w:t>
      </w:r>
      <w:r w:rsidR="00005B75">
        <w:rPr>
          <w:sz w:val="24"/>
          <w:szCs w:val="24"/>
        </w:rPr>
        <w:t xml:space="preserve">семьсот </w:t>
      </w:r>
      <w:r w:rsidR="00F647F6">
        <w:rPr>
          <w:sz w:val="24"/>
          <w:szCs w:val="24"/>
        </w:rPr>
        <w:t>тридцать три</w:t>
      </w:r>
      <w:r w:rsidR="00005B75">
        <w:rPr>
          <w:sz w:val="24"/>
          <w:szCs w:val="24"/>
        </w:rPr>
        <w:t xml:space="preserve"> тысяч</w:t>
      </w:r>
      <w:r w:rsidR="00F647F6">
        <w:rPr>
          <w:sz w:val="24"/>
          <w:szCs w:val="24"/>
        </w:rPr>
        <w:t>и</w:t>
      </w:r>
      <w:r w:rsidR="00005B75">
        <w:rPr>
          <w:sz w:val="24"/>
          <w:szCs w:val="24"/>
        </w:rPr>
        <w:t xml:space="preserve"> </w:t>
      </w:r>
      <w:r w:rsidR="00F647F6">
        <w:rPr>
          <w:sz w:val="24"/>
          <w:szCs w:val="24"/>
        </w:rPr>
        <w:t>сто сорок восемь</w:t>
      </w:r>
      <w:r w:rsidR="00005B75">
        <w:rPr>
          <w:sz w:val="24"/>
          <w:szCs w:val="24"/>
        </w:rPr>
        <w:t xml:space="preserve">) </w:t>
      </w:r>
      <w:r w:rsidR="0064319A" w:rsidRPr="0064319A">
        <w:rPr>
          <w:sz w:val="24"/>
          <w:szCs w:val="24"/>
        </w:rPr>
        <w:t>рубл</w:t>
      </w:r>
      <w:r w:rsidR="00E56602">
        <w:rPr>
          <w:sz w:val="24"/>
          <w:szCs w:val="24"/>
        </w:rPr>
        <w:t>ей</w:t>
      </w:r>
      <w:r w:rsidR="00E533A0">
        <w:rPr>
          <w:sz w:val="24"/>
          <w:szCs w:val="24"/>
        </w:rPr>
        <w:t xml:space="preserve"> </w:t>
      </w:r>
      <w:r w:rsidR="00005B75">
        <w:rPr>
          <w:sz w:val="24"/>
          <w:szCs w:val="24"/>
        </w:rPr>
        <w:t>00</w:t>
      </w:r>
      <w:r w:rsidR="0064319A" w:rsidRPr="0064319A">
        <w:rPr>
          <w:sz w:val="24"/>
          <w:szCs w:val="24"/>
        </w:rPr>
        <w:t xml:space="preserve"> копеек.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0559C4">
        <w:rPr>
          <w:sz w:val="22"/>
          <w:szCs w:val="22"/>
        </w:rPr>
        <w:t>10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F647F6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0559C4">
        <w:rPr>
          <w:sz w:val="22"/>
          <w:szCs w:val="22"/>
        </w:rPr>
        <w:t>17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0559C4">
        <w:rPr>
          <w:sz w:val="22"/>
          <w:szCs w:val="22"/>
        </w:rPr>
        <w:t>9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0559C4">
        <w:rPr>
          <w:sz w:val="22"/>
          <w:szCs w:val="22"/>
        </w:rPr>
        <w:t>05</w:t>
      </w:r>
      <w:r w:rsidR="008544DB">
        <w:rPr>
          <w:sz w:val="22"/>
          <w:szCs w:val="22"/>
        </w:rPr>
        <w:t>:</w:t>
      </w:r>
      <w:r w:rsidR="000559C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005B75">
        <w:rPr>
          <w:sz w:val="22"/>
          <w:szCs w:val="22"/>
        </w:rPr>
        <w:t>1</w:t>
      </w:r>
      <w:r w:rsidR="000559C4">
        <w:rPr>
          <w:sz w:val="22"/>
          <w:szCs w:val="22"/>
        </w:rPr>
        <w:t>7</w:t>
      </w:r>
      <w:r w:rsidR="00E56602">
        <w:rPr>
          <w:sz w:val="22"/>
          <w:szCs w:val="22"/>
        </w:rPr>
        <w:t xml:space="preserve"> </w:t>
      </w:r>
      <w:r w:rsidR="000559C4">
        <w:rPr>
          <w:sz w:val="22"/>
          <w:szCs w:val="22"/>
        </w:rPr>
        <w:t>сентября</w:t>
      </w:r>
      <w:r w:rsidR="00005B75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005B75">
        <w:rPr>
          <w:sz w:val="22"/>
          <w:szCs w:val="22"/>
        </w:rPr>
        <w:t>1</w:t>
      </w:r>
      <w:r w:rsidR="000559C4">
        <w:rPr>
          <w:sz w:val="22"/>
          <w:szCs w:val="22"/>
        </w:rPr>
        <w:t>8</w:t>
      </w:r>
      <w:r w:rsidR="00E56602">
        <w:rPr>
          <w:sz w:val="22"/>
          <w:szCs w:val="22"/>
        </w:rPr>
        <w:t xml:space="preserve"> </w:t>
      </w:r>
      <w:r w:rsidR="000559C4">
        <w:rPr>
          <w:sz w:val="22"/>
          <w:szCs w:val="22"/>
        </w:rPr>
        <w:t xml:space="preserve">сентября </w:t>
      </w:r>
      <w:bookmarkStart w:id="0" w:name="_GoBack"/>
      <w:bookmarkEnd w:id="0"/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E3" w:rsidRDefault="002247E3" w:rsidP="00B14A94">
      <w:r>
        <w:separator/>
      </w:r>
    </w:p>
  </w:endnote>
  <w:endnote w:type="continuationSeparator" w:id="0">
    <w:p w:rsidR="002247E3" w:rsidRDefault="002247E3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5C8">
      <w:rPr>
        <w:rStyle w:val="aa"/>
        <w:noProof/>
      </w:rPr>
      <w:t>3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E3" w:rsidRDefault="002247E3" w:rsidP="00B14A94">
      <w:r>
        <w:separator/>
      </w:r>
    </w:p>
  </w:footnote>
  <w:footnote w:type="continuationSeparator" w:id="0">
    <w:p w:rsidR="002247E3" w:rsidRDefault="002247E3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05B75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59C4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47E3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682D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43A7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2EE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33A0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647F6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7">
    <w:name w:val="Основной текст (2)_"/>
    <w:link w:val="28"/>
    <w:locked/>
    <w:rsid w:val="00E91580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2</cp:revision>
  <cp:lastPrinted>2020-01-27T08:27:00Z</cp:lastPrinted>
  <dcterms:created xsi:type="dcterms:W3CDTF">2020-09-09T12:37:00Z</dcterms:created>
  <dcterms:modified xsi:type="dcterms:W3CDTF">2020-09-09T12:37:00Z</dcterms:modified>
</cp:coreProperties>
</file>