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30611D" w:rsidRDefault="00A567A1" w:rsidP="00A567A1">
      <w:pPr>
        <w:jc w:val="center"/>
        <w:rPr>
          <w:rStyle w:val="1"/>
          <w:b w:val="0"/>
          <w:color w:val="00000A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"/>
          <w:color w:val="00000A"/>
        </w:rPr>
        <w:t>X.</w:t>
      </w:r>
      <w:r w:rsidRPr="0030611D">
        <w:rPr>
          <w:rStyle w:val="1"/>
          <w:color w:val="00000A"/>
        </w:rPr>
        <w:tab/>
      </w:r>
      <w:r w:rsidRPr="0030611D">
        <w:rPr>
          <w:b/>
          <w:color w:val="00000A"/>
        </w:rPr>
        <w:t>ТЕХНИЧЕСКАЯ</w:t>
      </w:r>
      <w:r w:rsidRPr="0030611D">
        <w:rPr>
          <w:rStyle w:val="1"/>
          <w:color w:val="00000A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30611D">
        <w:rPr>
          <w:rStyle w:val="1"/>
          <w:color w:val="00000A"/>
        </w:rPr>
        <w:t xml:space="preserve"> О ПРОВЕДЕНИИ ЗАПРОСА КОТИРОВОК В ЭЛЕКТРОННОЙ ФОРМЕ</w:t>
      </w:r>
      <w:bookmarkEnd w:id="13"/>
    </w:p>
    <w:p w:rsidR="00DC0154" w:rsidRPr="00AF2178" w:rsidRDefault="00A567A1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52142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bookmarkStart w:id="14" w:name="_GoBack"/>
      <w:r w:rsidRPr="00AF2178">
        <w:rPr>
          <w:rFonts w:ascii="Times New Roman" w:hAnsi="Times New Roman" w:cs="Times New Roman"/>
          <w:b/>
          <w:sz w:val="22"/>
          <w:szCs w:val="22"/>
        </w:rPr>
        <w:t>Объект закупки:</w:t>
      </w:r>
      <w:r w:rsidRPr="00AF2178">
        <w:rPr>
          <w:rFonts w:ascii="Times New Roman" w:hAnsi="Times New Roman" w:cs="Times New Roman"/>
          <w:sz w:val="22"/>
          <w:szCs w:val="22"/>
        </w:rPr>
        <w:t xml:space="preserve">   Поставка  </w:t>
      </w:r>
      <w:r w:rsidR="00C94F08" w:rsidRPr="00AF2178">
        <w:rPr>
          <w:rFonts w:ascii="Times New Roman" w:hAnsi="Times New Roman" w:cs="Times New Roman"/>
        </w:rPr>
        <w:t>расходных материалов для хозяйственной службы</w:t>
      </w:r>
    </w:p>
    <w:p w:rsidR="00C94F08" w:rsidRPr="00AF2178" w:rsidRDefault="00DC0154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AF2178">
        <w:rPr>
          <w:rFonts w:ascii="Times New Roman" w:hAnsi="Times New Roman" w:cs="Times New Roman"/>
          <w:sz w:val="22"/>
          <w:szCs w:val="22"/>
        </w:rPr>
        <w:t xml:space="preserve">        </w:t>
      </w:r>
      <w:r w:rsidR="00A567A1" w:rsidRPr="00AF2178">
        <w:rPr>
          <w:rFonts w:ascii="Times New Roman" w:hAnsi="Times New Roman" w:cs="Times New Roman"/>
          <w:b/>
          <w:sz w:val="22"/>
          <w:szCs w:val="22"/>
        </w:rPr>
        <w:t>Начальная (максимальная) цена договора</w:t>
      </w:r>
      <w:r w:rsidR="00A567A1" w:rsidRPr="00AF2178">
        <w:rPr>
          <w:rFonts w:ascii="Times New Roman" w:hAnsi="Times New Roman" w:cs="Times New Roman"/>
          <w:sz w:val="22"/>
          <w:szCs w:val="22"/>
        </w:rPr>
        <w:t>:</w:t>
      </w:r>
      <w:r w:rsidR="00A567A1" w:rsidRPr="00AF217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94F08" w:rsidRPr="00AF2178">
        <w:rPr>
          <w:rFonts w:ascii="Times New Roman" w:hAnsi="Times New Roman" w:cs="Times New Roman"/>
        </w:rPr>
        <w:t>74 775,22 (семьдесят четыре тысячи семьсот семьдесят пять рублей 22 копейки)</w:t>
      </w:r>
    </w:p>
    <w:p w:rsidR="00A567A1" w:rsidRPr="00AF2178" w:rsidRDefault="00DC0154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F2178">
        <w:rPr>
          <w:rFonts w:ascii="Times New Roman" w:hAnsi="Times New Roman" w:cs="Times New Roman"/>
          <w:sz w:val="22"/>
          <w:szCs w:val="22"/>
        </w:rPr>
        <w:t xml:space="preserve">       </w:t>
      </w:r>
      <w:r w:rsidR="00A567A1" w:rsidRPr="00AF2178">
        <w:rPr>
          <w:rFonts w:ascii="Times New Roman" w:hAnsi="Times New Roman" w:cs="Times New Roman"/>
          <w:b/>
          <w:sz w:val="22"/>
          <w:szCs w:val="22"/>
        </w:rPr>
        <w:t xml:space="preserve">Срок поставки товаров: </w:t>
      </w:r>
      <w:r w:rsidR="00E059A3" w:rsidRPr="00AF2178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C94F08" w:rsidRPr="00AF2178">
        <w:rPr>
          <w:rFonts w:ascii="Times New Roman" w:hAnsi="Times New Roman" w:cs="Times New Roman"/>
          <w:sz w:val="22"/>
          <w:szCs w:val="22"/>
        </w:rPr>
        <w:t xml:space="preserve">15 </w:t>
      </w:r>
      <w:r w:rsidR="00E059A3" w:rsidRPr="00AF2178">
        <w:rPr>
          <w:rFonts w:ascii="Times New Roman" w:hAnsi="Times New Roman" w:cs="Times New Roman"/>
          <w:sz w:val="22"/>
          <w:szCs w:val="22"/>
        </w:rPr>
        <w:t>(</w:t>
      </w:r>
      <w:r w:rsidR="00C94F08" w:rsidRPr="00AF2178">
        <w:rPr>
          <w:rFonts w:ascii="Times New Roman" w:hAnsi="Times New Roman" w:cs="Times New Roman"/>
          <w:sz w:val="22"/>
          <w:szCs w:val="22"/>
        </w:rPr>
        <w:t>пятнадцати</w:t>
      </w:r>
      <w:r w:rsidR="00E059A3" w:rsidRPr="00AF2178">
        <w:rPr>
          <w:rFonts w:ascii="Times New Roman" w:hAnsi="Times New Roman" w:cs="Times New Roman"/>
          <w:sz w:val="22"/>
          <w:szCs w:val="22"/>
        </w:rPr>
        <w:t>) рабочих дней</w:t>
      </w:r>
      <w:r w:rsidR="00A567A1" w:rsidRPr="00AF2178">
        <w:rPr>
          <w:rFonts w:ascii="Times New Roman" w:hAnsi="Times New Roman" w:cs="Times New Roman"/>
          <w:sz w:val="22"/>
          <w:szCs w:val="22"/>
        </w:rPr>
        <w:t xml:space="preserve"> с момента заключения Договора </w:t>
      </w:r>
    </w:p>
    <w:p w:rsidR="00A567A1" w:rsidRPr="00AF2178" w:rsidRDefault="00A567A1" w:rsidP="00A567A1">
      <w:pPr>
        <w:jc w:val="both"/>
        <w:rPr>
          <w:sz w:val="22"/>
          <w:szCs w:val="22"/>
        </w:rPr>
      </w:pPr>
      <w:r w:rsidRPr="00AF2178">
        <w:rPr>
          <w:b/>
          <w:sz w:val="22"/>
          <w:szCs w:val="22"/>
        </w:rPr>
        <w:t>Место поставки товаров:</w:t>
      </w:r>
      <w:r w:rsidRPr="00AF2178">
        <w:rPr>
          <w:sz w:val="22"/>
          <w:szCs w:val="22"/>
        </w:rPr>
        <w:t xml:space="preserve"> ГБСУСОН МО «</w:t>
      </w:r>
      <w:proofErr w:type="spellStart"/>
      <w:r w:rsidRPr="00AF2178">
        <w:rPr>
          <w:sz w:val="22"/>
          <w:szCs w:val="22"/>
        </w:rPr>
        <w:t>Денежниковский</w:t>
      </w:r>
      <w:proofErr w:type="spellEnd"/>
      <w:r w:rsidRPr="00AF2178">
        <w:rPr>
          <w:sz w:val="22"/>
          <w:szCs w:val="22"/>
        </w:rPr>
        <w:t xml:space="preserve"> психоневрологический интернат» Московская область, Раменский район, </w:t>
      </w:r>
      <w:proofErr w:type="spellStart"/>
      <w:r w:rsidRPr="00AF2178">
        <w:rPr>
          <w:sz w:val="22"/>
          <w:szCs w:val="22"/>
        </w:rPr>
        <w:t>пос</w:t>
      </w:r>
      <w:proofErr w:type="gramStart"/>
      <w:r w:rsidRPr="00AF2178">
        <w:rPr>
          <w:sz w:val="22"/>
          <w:szCs w:val="22"/>
        </w:rPr>
        <w:t>.Д</w:t>
      </w:r>
      <w:proofErr w:type="gramEnd"/>
      <w:r w:rsidRPr="00AF2178">
        <w:rPr>
          <w:sz w:val="22"/>
          <w:szCs w:val="22"/>
        </w:rPr>
        <w:t>енежниково</w:t>
      </w:r>
      <w:proofErr w:type="spellEnd"/>
      <w:r w:rsidRPr="00AF2178">
        <w:rPr>
          <w:sz w:val="22"/>
          <w:szCs w:val="22"/>
        </w:rPr>
        <w:t xml:space="preserve">, д.24. </w:t>
      </w:r>
    </w:p>
    <w:p w:rsidR="00A567A1" w:rsidRPr="00C52142" w:rsidRDefault="00A567A1" w:rsidP="00A567A1">
      <w:pPr>
        <w:pStyle w:val="a4"/>
        <w:ind w:firstLine="708"/>
        <w:jc w:val="both"/>
        <w:rPr>
          <w:rFonts w:ascii="Times New Roman" w:hAnsi="Times New Roman"/>
          <w:sz w:val="22"/>
          <w:szCs w:val="22"/>
        </w:rPr>
      </w:pPr>
      <w:r w:rsidRPr="00AF2178">
        <w:rPr>
          <w:rFonts w:ascii="Times New Roman" w:hAnsi="Times New Roman"/>
          <w:b/>
          <w:sz w:val="22"/>
          <w:szCs w:val="22"/>
        </w:rPr>
        <w:t>Форма, срок и порядок оплаты товаров, выполнения работ, оказания услуг:</w:t>
      </w:r>
      <w:r w:rsidRPr="00AF2178">
        <w:rPr>
          <w:rFonts w:ascii="Times New Roman" w:hAnsi="Times New Roman"/>
          <w:sz w:val="22"/>
          <w:szCs w:val="22"/>
        </w:rPr>
        <w:t xml:space="preserve"> Оплата производится Заказчиком по факту полной</w:t>
      </w:r>
      <w:r w:rsidRPr="00C52142">
        <w:rPr>
          <w:rFonts w:ascii="Times New Roman" w:hAnsi="Times New Roman"/>
          <w:sz w:val="22"/>
          <w:szCs w:val="22"/>
        </w:rPr>
        <w:t xml:space="preserve"> </w:t>
      </w:r>
      <w:bookmarkEnd w:id="14"/>
      <w:r w:rsidRPr="00C52142">
        <w:rPr>
          <w:rFonts w:ascii="Times New Roman" w:hAnsi="Times New Roman"/>
          <w:sz w:val="22"/>
          <w:szCs w:val="22"/>
        </w:rPr>
        <w:t>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20 (двадцати) дней после подписания сторонами документов о приемке товара.</w:t>
      </w:r>
    </w:p>
    <w:p w:rsidR="009E1F78" w:rsidRPr="00505B9B" w:rsidRDefault="00A567A1" w:rsidP="00505B9B">
      <w:pPr>
        <w:ind w:firstLine="567"/>
        <w:jc w:val="both"/>
        <w:rPr>
          <w:sz w:val="22"/>
          <w:szCs w:val="22"/>
        </w:rPr>
      </w:pPr>
      <w:r w:rsidRPr="00FA6FDC">
        <w:rPr>
          <w:b/>
          <w:sz w:val="22"/>
          <w:szCs w:val="22"/>
        </w:rPr>
        <w:t>Описание объекта закупки</w:t>
      </w:r>
      <w:r w:rsidRPr="00FA6FDC">
        <w:rPr>
          <w:sz w:val="22"/>
          <w:szCs w:val="22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tbl>
      <w:tblPr>
        <w:tblW w:w="101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5812"/>
        <w:gridCol w:w="567"/>
        <w:gridCol w:w="446"/>
        <w:gridCol w:w="1371"/>
      </w:tblGrid>
      <w:tr w:rsidR="001E0D56" w:rsidRPr="00454C30" w:rsidTr="001C08A9">
        <w:tc>
          <w:tcPr>
            <w:tcW w:w="425" w:type="dxa"/>
          </w:tcPr>
          <w:p w:rsidR="001E0D56" w:rsidRPr="00CE3539" w:rsidRDefault="001E0D56" w:rsidP="006F6A38">
            <w:pPr>
              <w:rPr>
                <w:sz w:val="20"/>
                <w:szCs w:val="20"/>
              </w:rPr>
            </w:pPr>
            <w:r w:rsidRPr="00CE3539">
              <w:rPr>
                <w:sz w:val="20"/>
                <w:szCs w:val="20"/>
              </w:rPr>
              <w:t xml:space="preserve">№ </w:t>
            </w:r>
            <w:proofErr w:type="gramStart"/>
            <w:r w:rsidRPr="00CE3539">
              <w:rPr>
                <w:sz w:val="20"/>
                <w:szCs w:val="20"/>
              </w:rPr>
              <w:t>п</w:t>
            </w:r>
            <w:proofErr w:type="gramEnd"/>
            <w:r w:rsidRPr="00CE3539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1E0D56" w:rsidRPr="00CE3539" w:rsidRDefault="001E0D56" w:rsidP="006F6A38">
            <w:pPr>
              <w:rPr>
                <w:sz w:val="20"/>
                <w:szCs w:val="20"/>
              </w:rPr>
            </w:pPr>
            <w:r w:rsidRPr="00CE3539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5812" w:type="dxa"/>
          </w:tcPr>
          <w:p w:rsidR="001E0D56" w:rsidRPr="00CE3539" w:rsidRDefault="001E0D56" w:rsidP="006F6A38">
            <w:pPr>
              <w:rPr>
                <w:sz w:val="20"/>
                <w:szCs w:val="20"/>
              </w:rPr>
            </w:pPr>
            <w:r w:rsidRPr="00CE3539">
              <w:rPr>
                <w:sz w:val="20"/>
                <w:szCs w:val="20"/>
              </w:rPr>
              <w:t>Характеристика товара, описание работ, услуг</w:t>
            </w:r>
          </w:p>
        </w:tc>
        <w:tc>
          <w:tcPr>
            <w:tcW w:w="567" w:type="dxa"/>
          </w:tcPr>
          <w:p w:rsidR="001E0D56" w:rsidRPr="0055031A" w:rsidRDefault="001E0D56" w:rsidP="006F6A38">
            <w:pPr>
              <w:rPr>
                <w:sz w:val="20"/>
                <w:szCs w:val="20"/>
              </w:rPr>
            </w:pPr>
            <w:r w:rsidRPr="0055031A">
              <w:rPr>
                <w:sz w:val="20"/>
                <w:szCs w:val="20"/>
              </w:rPr>
              <w:t>Ед. изм.</w:t>
            </w:r>
          </w:p>
        </w:tc>
        <w:tc>
          <w:tcPr>
            <w:tcW w:w="446" w:type="dxa"/>
          </w:tcPr>
          <w:p w:rsidR="001E0D56" w:rsidRPr="00CE3539" w:rsidRDefault="001E0D56" w:rsidP="006F6A38">
            <w:pPr>
              <w:rPr>
                <w:sz w:val="20"/>
                <w:szCs w:val="20"/>
              </w:rPr>
            </w:pPr>
            <w:r w:rsidRPr="00CE3539">
              <w:rPr>
                <w:sz w:val="20"/>
                <w:szCs w:val="20"/>
              </w:rPr>
              <w:t>Кол-во</w:t>
            </w:r>
          </w:p>
        </w:tc>
        <w:tc>
          <w:tcPr>
            <w:tcW w:w="1371" w:type="dxa"/>
            <w:vAlign w:val="center"/>
          </w:tcPr>
          <w:p w:rsidR="001E0D56" w:rsidRPr="00454C30" w:rsidRDefault="001E0D56" w:rsidP="006F6A38">
            <w:pPr>
              <w:jc w:val="center"/>
              <w:rPr>
                <w:sz w:val="20"/>
                <w:szCs w:val="20"/>
              </w:rPr>
            </w:pPr>
            <w:r w:rsidRPr="00454C30"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1E0D56" w:rsidRPr="00454C30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635AD">
              <w:rPr>
                <w:color w:val="000000"/>
                <w:sz w:val="20"/>
                <w:szCs w:val="20"/>
              </w:rPr>
              <w:t>еле давления воды для насоса</w:t>
            </w:r>
          </w:p>
        </w:tc>
        <w:tc>
          <w:tcPr>
            <w:tcW w:w="5812" w:type="dxa"/>
            <w:vAlign w:val="center"/>
          </w:tcPr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635AD">
              <w:rPr>
                <w:color w:val="000000"/>
                <w:sz w:val="20"/>
                <w:szCs w:val="20"/>
              </w:rPr>
              <w:t>еле давления воды для насоса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Напряжение 220В±1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Рабочий диапазон давления 1,3-2,5 Бар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Максимальное рабочее давление не менее 5 Бар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Подключение – 1/4ʺ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резьбы – накидная гайка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Возможность регулировки – есть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Максимальный рабочий ток – не менее 16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</w:p>
          <w:p w:rsidR="001E0D56" w:rsidRPr="00AD1661" w:rsidRDefault="001E0D56" w:rsidP="006F6A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рабочей среды до 55</w:t>
            </w:r>
            <w:proofErr w:type="gramStart"/>
            <w:r>
              <w:rPr>
                <w:color w:val="000000"/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:rsidR="001E0D56" w:rsidRPr="00454C30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26.51.52.130</w:t>
            </w:r>
          </w:p>
        </w:tc>
      </w:tr>
      <w:tr w:rsidR="001E0D56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Выключатель поплавковый</w:t>
            </w:r>
          </w:p>
        </w:tc>
        <w:tc>
          <w:tcPr>
            <w:tcW w:w="5812" w:type="dxa"/>
          </w:tcPr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Поплавковый выключатель предназначен для контроля уровня жидкости в бассейне, колодце, резервуаре, септике. Используется для автоматического отключения/включения электронасоса при снижении/повышении уровня до контролируемого значения. Применяется для защиты от «сухого хода».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Максимальный ток - 10 А.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Степень защиты - IP68.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Максимальная температура рабочей среды - 60°С.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Коммутируемая нагрузка</w:t>
            </w:r>
            <w:r w:rsidRPr="00F83232">
              <w:rPr>
                <w:sz w:val="20"/>
                <w:szCs w:val="20"/>
              </w:rPr>
              <w:tab/>
              <w:t>до 250</w:t>
            </w:r>
            <w:proofErr w:type="gramStart"/>
            <w:r w:rsidRPr="00F83232">
              <w:rPr>
                <w:sz w:val="20"/>
                <w:szCs w:val="20"/>
              </w:rPr>
              <w:t xml:space="preserve"> В</w:t>
            </w:r>
            <w:proofErr w:type="gramEnd"/>
            <w:r w:rsidRPr="00F83232">
              <w:rPr>
                <w:sz w:val="20"/>
                <w:szCs w:val="20"/>
              </w:rPr>
              <w:t xml:space="preserve">, 8A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Макс. T жидкости, °C</w:t>
            </w:r>
            <w:r w:rsidRPr="00F83232">
              <w:rPr>
                <w:sz w:val="20"/>
                <w:szCs w:val="20"/>
              </w:rPr>
              <w:tab/>
              <w:t xml:space="preserve">60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Степень защиты</w:t>
            </w:r>
            <w:r w:rsidRPr="00F83232">
              <w:rPr>
                <w:sz w:val="20"/>
                <w:szCs w:val="20"/>
              </w:rPr>
              <w:tab/>
              <w:t xml:space="preserve">IP68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Длина кабеля</w:t>
            </w:r>
            <w:r w:rsidRPr="00F8323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не менее </w:t>
            </w:r>
            <w:r w:rsidRPr="00F83232">
              <w:rPr>
                <w:sz w:val="20"/>
                <w:szCs w:val="20"/>
              </w:rPr>
              <w:t>3 метр</w:t>
            </w:r>
            <w:r>
              <w:rPr>
                <w:sz w:val="20"/>
                <w:szCs w:val="20"/>
              </w:rPr>
              <w:t>ов</w:t>
            </w:r>
            <w:r w:rsidRPr="00F83232">
              <w:rPr>
                <w:sz w:val="20"/>
                <w:szCs w:val="20"/>
              </w:rPr>
              <w:t xml:space="preserve">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 xml:space="preserve">Макс. глубина погружения под воду, </w:t>
            </w:r>
            <w:proofErr w:type="gramStart"/>
            <w:r w:rsidRPr="00F83232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не менее</w:t>
            </w:r>
            <w:r w:rsidRPr="00F83232">
              <w:rPr>
                <w:sz w:val="20"/>
                <w:szCs w:val="20"/>
              </w:rPr>
              <w:tab/>
              <w:t xml:space="preserve">10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Материал кабеля</w:t>
            </w:r>
            <w:r w:rsidRPr="00F83232">
              <w:rPr>
                <w:sz w:val="20"/>
                <w:szCs w:val="20"/>
              </w:rPr>
              <w:tab/>
              <w:t xml:space="preserve">H05 RN-F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Количество жил</w:t>
            </w:r>
            <w:r>
              <w:rPr>
                <w:sz w:val="20"/>
                <w:szCs w:val="20"/>
              </w:rPr>
              <w:t xml:space="preserve">  </w:t>
            </w:r>
            <w:r w:rsidRPr="00F83232">
              <w:rPr>
                <w:sz w:val="20"/>
                <w:szCs w:val="20"/>
              </w:rPr>
              <w:tab/>
              <w:t xml:space="preserve">3 </w:t>
            </w:r>
          </w:p>
          <w:p w:rsidR="001E0D56" w:rsidRPr="00F83232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 xml:space="preserve">Сечение жилы, </w:t>
            </w:r>
            <w:proofErr w:type="gramStart"/>
            <w:r w:rsidRPr="00F83232">
              <w:rPr>
                <w:sz w:val="20"/>
                <w:szCs w:val="20"/>
              </w:rPr>
              <w:t>мм</w:t>
            </w:r>
            <w:proofErr w:type="gramEnd"/>
            <w:r w:rsidRPr="00F83232">
              <w:rPr>
                <w:sz w:val="20"/>
                <w:szCs w:val="20"/>
              </w:rPr>
              <w:t>²</w:t>
            </w:r>
            <w:r w:rsidRPr="00F83232">
              <w:rPr>
                <w:sz w:val="20"/>
                <w:szCs w:val="20"/>
              </w:rPr>
              <w:tab/>
              <w:t xml:space="preserve">1 </w:t>
            </w:r>
          </w:p>
          <w:p w:rsidR="001E0D56" w:rsidRPr="00B75F64" w:rsidRDefault="001E0D56" w:rsidP="006F6A38">
            <w:pPr>
              <w:rPr>
                <w:sz w:val="20"/>
                <w:szCs w:val="20"/>
              </w:rPr>
            </w:pPr>
            <w:r w:rsidRPr="00F83232">
              <w:rPr>
                <w:sz w:val="20"/>
                <w:szCs w:val="20"/>
              </w:rPr>
              <w:t>Особенности</w:t>
            </w:r>
            <w:r w:rsidRPr="00F83232">
              <w:rPr>
                <w:sz w:val="20"/>
                <w:szCs w:val="20"/>
              </w:rPr>
              <w:tab/>
              <w:t>грузик в комплекте (</w:t>
            </w:r>
            <w:r>
              <w:rPr>
                <w:sz w:val="20"/>
                <w:szCs w:val="20"/>
              </w:rPr>
              <w:t xml:space="preserve">не менее </w:t>
            </w:r>
            <w:r w:rsidRPr="00F83232">
              <w:rPr>
                <w:sz w:val="20"/>
                <w:szCs w:val="20"/>
              </w:rPr>
              <w:t>230 г)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:rsidR="001E0D56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27.33.13.190</w:t>
            </w:r>
          </w:p>
        </w:tc>
      </w:tr>
      <w:tr w:rsidR="001E0D56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Изолента</w:t>
            </w:r>
          </w:p>
        </w:tc>
        <w:tc>
          <w:tcPr>
            <w:tcW w:w="5812" w:type="dxa"/>
          </w:tcPr>
          <w:p w:rsidR="001E0D56" w:rsidRPr="00F83232" w:rsidRDefault="001E0D56" w:rsidP="006F6A38">
            <w:pPr>
              <w:pStyle w:val="a6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Особо </w:t>
            </w:r>
            <w:proofErr w:type="gram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прочная</w:t>
            </w:r>
            <w:proofErr w:type="gram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изоляционная ПВХ-лента высшего класса для профессионального применения.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Лента предназначена для первичной </w:t>
            </w:r>
            <w:proofErr w:type="spell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электроизоляции</w:t>
            </w:r>
            <w:proofErr w:type="spell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(ос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обенно при низких температурах), </w:t>
            </w:r>
            <w:proofErr w:type="spell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жгутирования</w:t>
            </w:r>
            <w:proofErr w:type="spell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проводов и кабельных соединений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с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напряжением до 600В при температуре до 105 °C.</w:t>
            </w:r>
            <w:proofErr w:type="gramEnd"/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Изолента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отличается повышенной стойкостью к истиранию, к воздействию абразивных материалов, влаги, щелочей, кислот, коррозии, изменяющимся погодным условиям, включая ультрафиолетовое излучение. Комбинация эластичной подложки и эффективного адгезивного слоя обеспечивает влагонепроницаемую электрическую и механическую защиту при минимальном объеме намотки.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Очень </w:t>
            </w:r>
            <w:proofErr w:type="gram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эластична</w:t>
            </w:r>
            <w:proofErr w:type="gram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и обладает высокой адгезией, высокой устойчивостью к истиранию, воздействию влаги, щелочей, кислот, изменяющимся условиям среды (включая ультрафиолетовое излучение).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Обладает свойствами </w:t>
            </w:r>
            <w:proofErr w:type="spell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самозатухания</w:t>
            </w:r>
            <w:proofErr w:type="spell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и нераспространения горения.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Устойчива</w:t>
            </w:r>
            <w:proofErr w:type="gram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к влажности, погодным воздействиям, 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ультрафиолетовому излучению и химикатам.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Электрическая прочность 45 </w:t>
            </w:r>
            <w:proofErr w:type="spellStart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кВ</w:t>
            </w:r>
            <w:proofErr w:type="spellEnd"/>
            <w:r w:rsidRPr="00F83232">
              <w:rPr>
                <w:color w:val="000000"/>
                <w:kern w:val="1"/>
                <w:sz w:val="20"/>
                <w:szCs w:val="20"/>
                <w:lang w:eastAsia="hi-IN" w:bidi="hi-IN"/>
              </w:rPr>
              <w:t>/мм.</w:t>
            </w:r>
          </w:p>
          <w:tbl>
            <w:tblPr>
              <w:tblW w:w="4935" w:type="dxa"/>
              <w:tblCellSpacing w:w="6" w:type="dxa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2127"/>
            </w:tblGrid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Материал основания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ПВХ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Чёрный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Толщина, </w:t>
                  </w:r>
                  <w:proofErr w:type="gramStart"/>
                  <w:r w:rsidRPr="00F83232">
                    <w:rPr>
                      <w:color w:val="000000"/>
                      <w:sz w:val="20"/>
                      <w:szCs w:val="20"/>
                    </w:rPr>
                    <w:t>мм</w:t>
                  </w:r>
                  <w:proofErr w:type="gramEnd"/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 w:rsidRPr="00F83232">
                    <w:rPr>
                      <w:color w:val="000000"/>
                      <w:sz w:val="20"/>
                      <w:szCs w:val="20"/>
                    </w:rPr>
                    <w:t>0,22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Прочность на разрыв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Не менее </w:t>
                  </w:r>
                  <w:r w:rsidRPr="00F83232">
                    <w:rPr>
                      <w:color w:val="000000"/>
                      <w:sz w:val="20"/>
                      <w:szCs w:val="20"/>
                    </w:rPr>
                    <w:t>35 Н/10мм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Макс. удлинение, %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250 (22°С)</w:t>
                  </w:r>
                  <w:r>
                    <w:rPr>
                      <w:color w:val="000000"/>
                      <w:sz w:val="20"/>
                      <w:szCs w:val="20"/>
                    </w:rPr>
                    <w:t>±0,01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Адгезионная прочность, Н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2,74/10мм (22°С)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Сопротивление изоляции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Не менее </w:t>
                  </w:r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1 Мегаом на </w:t>
                  </w:r>
                  <w:proofErr w:type="gramStart"/>
                  <w:r w:rsidRPr="00F83232">
                    <w:rPr>
                      <w:color w:val="000000"/>
                      <w:sz w:val="20"/>
                      <w:szCs w:val="20"/>
                    </w:rPr>
                    <w:t>см</w:t>
                  </w:r>
                  <w:proofErr w:type="gramEnd"/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ind w:right="-18"/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Электрическая прочность, </w:t>
                  </w:r>
                  <w:proofErr w:type="spellStart"/>
                  <w:r w:rsidRPr="00F83232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F83232">
                    <w:rPr>
                      <w:color w:val="000000"/>
                      <w:sz w:val="20"/>
                      <w:szCs w:val="20"/>
                    </w:rPr>
                    <w:t>/мм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Не менее </w:t>
                  </w:r>
                  <w:r w:rsidRPr="00F83232"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83232">
                    <w:rPr>
                      <w:color w:val="000000"/>
                      <w:sz w:val="20"/>
                      <w:szCs w:val="20"/>
                    </w:rPr>
                    <w:t>Самозатухающая</w:t>
                  </w:r>
                  <w:proofErr w:type="spellEnd"/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Температура применения, °</w:t>
                  </w:r>
                  <w:proofErr w:type="gramStart"/>
                  <w:r w:rsidRPr="00F83232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-40...+105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Устойчивость к воздействию масел и растворителей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Отличная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Устойчивость </w:t>
                  </w:r>
                  <w:proofErr w:type="gramStart"/>
                  <w:r w:rsidRPr="00F83232">
                    <w:rPr>
                      <w:color w:val="000000"/>
                      <w:sz w:val="20"/>
                      <w:szCs w:val="20"/>
                    </w:rPr>
                    <w:t>к</w:t>
                  </w:r>
                  <w:proofErr w:type="gramEnd"/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 УФ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1E0D56" w:rsidRPr="00F83232" w:rsidTr="006F6A38">
              <w:trPr>
                <w:tblCellSpacing w:w="6" w:type="dxa"/>
              </w:trPr>
              <w:tc>
                <w:tcPr>
                  <w:tcW w:w="2790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Размеры, </w:t>
                  </w:r>
                  <w:proofErr w:type="gramStart"/>
                  <w:r w:rsidRPr="00F83232">
                    <w:rPr>
                      <w:color w:val="000000"/>
                      <w:sz w:val="20"/>
                      <w:szCs w:val="20"/>
                    </w:rPr>
                    <w:t>мм</w:t>
                  </w:r>
                  <w:proofErr w:type="gramEnd"/>
                  <w:r w:rsidRPr="00F83232">
                    <w:rPr>
                      <w:color w:val="000000"/>
                      <w:sz w:val="20"/>
                      <w:szCs w:val="20"/>
                    </w:rPr>
                    <w:t xml:space="preserve"> х м</w:t>
                  </w:r>
                </w:p>
              </w:tc>
              <w:tc>
                <w:tcPr>
                  <w:tcW w:w="2109" w:type="dxa"/>
                  <w:vAlign w:val="center"/>
                  <w:hideMark/>
                </w:tcPr>
                <w:p w:rsidR="001E0D56" w:rsidRPr="00F83232" w:rsidRDefault="001E0D56" w:rsidP="006F6A38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Не менее </w:t>
                  </w:r>
                  <w:r w:rsidRPr="00F83232">
                    <w:rPr>
                      <w:color w:val="000000"/>
                      <w:sz w:val="20"/>
                      <w:szCs w:val="20"/>
                    </w:rPr>
                    <w:t>19х20</w:t>
                  </w:r>
                </w:p>
              </w:tc>
            </w:tr>
          </w:tbl>
          <w:p w:rsidR="001E0D56" w:rsidRPr="00F83232" w:rsidRDefault="001E0D56" w:rsidP="006F6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1" w:type="dxa"/>
            <w:vAlign w:val="center"/>
          </w:tcPr>
          <w:p w:rsidR="001E0D56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22.29.21.000</w:t>
            </w:r>
          </w:p>
        </w:tc>
      </w:tr>
      <w:tr w:rsidR="001E0D56" w:rsidTr="001C08A9">
        <w:trPr>
          <w:trHeight w:val="1745"/>
        </w:trPr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Стяжка кабельная</w:t>
            </w:r>
          </w:p>
        </w:tc>
        <w:tc>
          <w:tcPr>
            <w:tcW w:w="5812" w:type="dxa"/>
          </w:tcPr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 xml:space="preserve">Материал нейлон </w:t>
            </w:r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 xml:space="preserve">Ширина, </w:t>
            </w:r>
            <w:proofErr w:type="gramStart"/>
            <w:r w:rsidRPr="00B34D2F">
              <w:rPr>
                <w:color w:val="000000"/>
                <w:sz w:val="20"/>
                <w:szCs w:val="20"/>
              </w:rPr>
              <w:t>мм</w:t>
            </w:r>
            <w:proofErr w:type="gramEnd"/>
            <w:r w:rsidRPr="00B34D2F">
              <w:rPr>
                <w:color w:val="000000"/>
                <w:sz w:val="20"/>
                <w:szCs w:val="20"/>
              </w:rPr>
              <w:t xml:space="preserve"> 4,8±0,01</w:t>
            </w:r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Фасовка,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B34D2F">
              <w:rPr>
                <w:color w:val="000000"/>
                <w:sz w:val="20"/>
                <w:szCs w:val="20"/>
              </w:rPr>
              <w:t xml:space="preserve"> не менее100 </w:t>
            </w:r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 xml:space="preserve">Тип стяжка </w:t>
            </w:r>
          </w:p>
          <w:p w:rsidR="001E0D56" w:rsidRPr="00346AD5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 xml:space="preserve">Тип фасовки шт. </w:t>
            </w:r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 xml:space="preserve">Длина, </w:t>
            </w:r>
            <w:proofErr w:type="gramStart"/>
            <w:r w:rsidRPr="00B34D2F">
              <w:rPr>
                <w:color w:val="000000"/>
                <w:sz w:val="20"/>
                <w:szCs w:val="20"/>
              </w:rPr>
              <w:t>мм</w:t>
            </w:r>
            <w:proofErr w:type="gramEnd"/>
            <w:r w:rsidRPr="00B34D2F">
              <w:rPr>
                <w:color w:val="000000"/>
                <w:sz w:val="20"/>
                <w:szCs w:val="20"/>
              </w:rPr>
              <w:t xml:space="preserve"> 250±0,01 </w:t>
            </w:r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B34D2F">
              <w:rPr>
                <w:color w:val="000000"/>
                <w:sz w:val="20"/>
                <w:szCs w:val="20"/>
              </w:rPr>
              <w:t>Цвет черный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31A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1" w:type="dxa"/>
            <w:vAlign w:val="center"/>
          </w:tcPr>
          <w:p w:rsidR="001E0D56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27.33.13.130</w:t>
            </w:r>
          </w:p>
        </w:tc>
      </w:tr>
      <w:tr w:rsidR="001E0D56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Сетевой удлинитель</w:t>
            </w:r>
          </w:p>
        </w:tc>
        <w:tc>
          <w:tcPr>
            <w:tcW w:w="5812" w:type="dxa"/>
          </w:tcPr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Корпус из ударопрочного и негорючего пластика.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Электропровод с двойной изоляцией.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Световой индикатор.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Шнур питания с вилкой «</w:t>
            </w:r>
            <w:proofErr w:type="spellStart"/>
            <w:r w:rsidRPr="00B34D2F">
              <w:rPr>
                <w:sz w:val="20"/>
                <w:szCs w:val="20"/>
              </w:rPr>
              <w:t>Евростандарт</w:t>
            </w:r>
            <w:proofErr w:type="spellEnd"/>
            <w:r w:rsidRPr="00B34D2F">
              <w:rPr>
                <w:sz w:val="20"/>
                <w:szCs w:val="20"/>
              </w:rPr>
              <w:t>».</w:t>
            </w:r>
          </w:p>
          <w:p w:rsidR="001E0D56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Розетки «</w:t>
            </w:r>
            <w:proofErr w:type="spellStart"/>
            <w:r w:rsidRPr="00B34D2F">
              <w:rPr>
                <w:sz w:val="20"/>
                <w:szCs w:val="20"/>
              </w:rPr>
              <w:t>Евростандарт</w:t>
            </w:r>
            <w:proofErr w:type="spellEnd"/>
            <w:r w:rsidRPr="00B34D2F">
              <w:rPr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t xml:space="preserve"> </w:t>
            </w:r>
            <w:r w:rsidRPr="00B34D2F">
              <w:rPr>
                <w:sz w:val="20"/>
                <w:szCs w:val="20"/>
              </w:rPr>
              <w:t xml:space="preserve">Защита от детей. </w:t>
            </w:r>
            <w:proofErr w:type="spellStart"/>
            <w:r w:rsidRPr="00B34D2F">
              <w:rPr>
                <w:sz w:val="20"/>
                <w:szCs w:val="20"/>
              </w:rPr>
              <w:t>Термовыключатель</w:t>
            </w:r>
            <w:proofErr w:type="spellEnd"/>
            <w:r w:rsidRPr="00B34D2F">
              <w:rPr>
                <w:sz w:val="20"/>
                <w:szCs w:val="20"/>
              </w:rPr>
              <w:t>. Выключатель на корпусе.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Количество гнезд </w:t>
            </w:r>
            <w:r>
              <w:rPr>
                <w:sz w:val="20"/>
                <w:szCs w:val="20"/>
              </w:rPr>
              <w:t xml:space="preserve"> не менее </w:t>
            </w:r>
            <w:r w:rsidRPr="00B34D2F">
              <w:rPr>
                <w:sz w:val="20"/>
                <w:szCs w:val="20"/>
              </w:rPr>
              <w:t xml:space="preserve">5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Макс. нагрузка 2200 Вт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Степень защиты от пыли и влаги IP 20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•  Сечение кабеля 1 мм</w:t>
            </w:r>
            <w:proofErr w:type="gramStart"/>
            <w:r w:rsidRPr="00B34D2F">
              <w:rPr>
                <w:sz w:val="20"/>
                <w:szCs w:val="20"/>
              </w:rPr>
              <w:t>2</w:t>
            </w:r>
            <w:proofErr w:type="gramEnd"/>
            <w:r w:rsidRPr="00B34D2F">
              <w:rPr>
                <w:sz w:val="20"/>
                <w:szCs w:val="20"/>
              </w:rPr>
              <w:t xml:space="preserve">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•  Длина кабеля</w:t>
            </w:r>
            <w:r>
              <w:rPr>
                <w:sz w:val="20"/>
                <w:szCs w:val="20"/>
              </w:rPr>
              <w:t xml:space="preserve"> не менее</w:t>
            </w:r>
            <w:r w:rsidRPr="00B34D2F">
              <w:rPr>
                <w:sz w:val="20"/>
                <w:szCs w:val="20"/>
              </w:rPr>
              <w:t xml:space="preserve"> 5 м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Заземление да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Выключатель да </w:t>
            </w:r>
          </w:p>
          <w:p w:rsidR="001E0D56" w:rsidRPr="00B34D2F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>•  Напряжение сети 230</w:t>
            </w:r>
            <w:proofErr w:type="gramStart"/>
            <w:r w:rsidRPr="00B34D2F">
              <w:rPr>
                <w:sz w:val="20"/>
                <w:szCs w:val="20"/>
              </w:rPr>
              <w:t xml:space="preserve"> В</w:t>
            </w:r>
            <w:proofErr w:type="gramEnd"/>
            <w:r w:rsidRPr="00B34D2F">
              <w:rPr>
                <w:sz w:val="20"/>
                <w:szCs w:val="20"/>
              </w:rPr>
              <w:t xml:space="preserve"> </w:t>
            </w:r>
          </w:p>
          <w:p w:rsidR="001E0D56" w:rsidRPr="00B75F64" w:rsidRDefault="001E0D56" w:rsidP="006F6A38">
            <w:pPr>
              <w:rPr>
                <w:sz w:val="20"/>
                <w:szCs w:val="20"/>
              </w:rPr>
            </w:pPr>
            <w:r w:rsidRPr="00B34D2F">
              <w:rPr>
                <w:sz w:val="20"/>
                <w:szCs w:val="20"/>
              </w:rPr>
              <w:t xml:space="preserve">•  Гарантия </w:t>
            </w:r>
            <w:r>
              <w:rPr>
                <w:sz w:val="20"/>
                <w:szCs w:val="20"/>
              </w:rPr>
              <w:t xml:space="preserve"> не менее </w:t>
            </w:r>
            <w:r w:rsidRPr="00B34D2F">
              <w:rPr>
                <w:sz w:val="20"/>
                <w:szCs w:val="20"/>
              </w:rPr>
              <w:t>12 мес.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71" w:type="dxa"/>
            <w:vAlign w:val="center"/>
          </w:tcPr>
          <w:p w:rsidR="001E0D56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27.33.13.190</w:t>
            </w:r>
          </w:p>
        </w:tc>
      </w:tr>
      <w:tr w:rsidR="001E0D56" w:rsidRPr="00FE1E17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Наконечник алюминиевый</w:t>
            </w:r>
          </w:p>
        </w:tc>
        <w:tc>
          <w:tcPr>
            <w:tcW w:w="5812" w:type="dxa"/>
          </w:tcPr>
          <w:p w:rsidR="001E0D56" w:rsidRPr="00991B81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91B81">
              <w:rPr>
                <w:sz w:val="20"/>
                <w:szCs w:val="20"/>
              </w:rPr>
              <w:t xml:space="preserve">оединительные алюминиевые наконечники, закрепляемые </w:t>
            </w:r>
            <w:proofErr w:type="spellStart"/>
            <w:r w:rsidRPr="00991B81">
              <w:rPr>
                <w:sz w:val="20"/>
                <w:szCs w:val="20"/>
              </w:rPr>
              <w:t>опрессовкой</w:t>
            </w:r>
            <w:proofErr w:type="spellEnd"/>
            <w:r w:rsidRPr="00991B81">
              <w:rPr>
                <w:sz w:val="20"/>
                <w:szCs w:val="20"/>
              </w:rPr>
              <w:t xml:space="preserve">, предназначены для </w:t>
            </w:r>
            <w:proofErr w:type="spellStart"/>
            <w:r w:rsidRPr="00991B81">
              <w:rPr>
                <w:sz w:val="20"/>
                <w:szCs w:val="20"/>
              </w:rPr>
              <w:t>оконцевания</w:t>
            </w:r>
            <w:proofErr w:type="spellEnd"/>
            <w:r w:rsidRPr="00991B81">
              <w:rPr>
                <w:sz w:val="20"/>
                <w:szCs w:val="20"/>
              </w:rPr>
              <w:t xml:space="preserve"> провода и кабеля с алюминиевыми жилами.</w:t>
            </w:r>
          </w:p>
          <w:tbl>
            <w:tblPr>
              <w:tblW w:w="609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9"/>
              <w:gridCol w:w="2341"/>
            </w:tblGrid>
            <w:tr w:rsidR="001E0D56" w:rsidRPr="00991B81" w:rsidTr="006F6A38">
              <w:trPr>
                <w:tblCellSpacing w:w="15" w:type="dxa"/>
              </w:trPr>
              <w:tc>
                <w:tcPr>
                  <w:tcW w:w="3704" w:type="dxa"/>
                  <w:vAlign w:val="center"/>
                  <w:hideMark/>
                </w:tcPr>
                <w:p w:rsidR="001E0D56" w:rsidRPr="00991B81" w:rsidRDefault="001E0D56" w:rsidP="006F6A38">
                  <w:pPr>
                    <w:rPr>
                      <w:sz w:val="20"/>
                      <w:szCs w:val="20"/>
                    </w:rPr>
                  </w:pPr>
                  <w:r w:rsidRPr="00991B81">
                    <w:rPr>
                      <w:sz w:val="20"/>
                      <w:szCs w:val="20"/>
                    </w:rPr>
                    <w:t>Сечение провода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:rsidR="001E0D56" w:rsidRPr="00991B81" w:rsidRDefault="001E0D56" w:rsidP="006F6A38">
                  <w:pPr>
                    <w:rPr>
                      <w:sz w:val="20"/>
                      <w:szCs w:val="20"/>
                    </w:rPr>
                  </w:pPr>
                  <w:r w:rsidRPr="00991B81">
                    <w:rPr>
                      <w:sz w:val="20"/>
                      <w:szCs w:val="20"/>
                    </w:rPr>
                    <w:t>70</w:t>
                  </w:r>
                  <w:r>
                    <w:rPr>
                      <w:sz w:val="20"/>
                      <w:szCs w:val="20"/>
                    </w:rPr>
                    <w:t>±0,01</w:t>
                  </w:r>
                  <w:r w:rsidRPr="00991B81">
                    <w:rPr>
                      <w:sz w:val="20"/>
                      <w:szCs w:val="20"/>
                    </w:rPr>
                    <w:t xml:space="preserve"> мм</w:t>
                  </w:r>
                  <w:proofErr w:type="gramStart"/>
                  <w:r w:rsidRPr="00991B81">
                    <w:rPr>
                      <w:sz w:val="20"/>
                      <w:szCs w:val="20"/>
                    </w:rPr>
                    <w:t>2</w:t>
                  </w:r>
                  <w:proofErr w:type="gramEnd"/>
                </w:p>
              </w:tc>
            </w:tr>
            <w:tr w:rsidR="001E0D56" w:rsidRPr="00991B81" w:rsidTr="006F6A38">
              <w:trPr>
                <w:tblCellSpacing w:w="15" w:type="dxa"/>
              </w:trPr>
              <w:tc>
                <w:tcPr>
                  <w:tcW w:w="3704" w:type="dxa"/>
                  <w:vAlign w:val="center"/>
                  <w:hideMark/>
                </w:tcPr>
                <w:p w:rsidR="001E0D56" w:rsidRPr="00991B81" w:rsidRDefault="001E0D56" w:rsidP="006F6A38">
                  <w:pPr>
                    <w:rPr>
                      <w:sz w:val="20"/>
                      <w:szCs w:val="20"/>
                    </w:rPr>
                  </w:pPr>
                  <w:r w:rsidRPr="00991B81">
                    <w:rPr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:rsidR="001E0D56" w:rsidRPr="00991B81" w:rsidRDefault="001E0D56" w:rsidP="006F6A38">
                  <w:pPr>
                    <w:rPr>
                      <w:sz w:val="20"/>
                      <w:szCs w:val="20"/>
                    </w:rPr>
                  </w:pPr>
                  <w:r w:rsidRPr="00991B81">
                    <w:rPr>
                      <w:sz w:val="20"/>
                      <w:szCs w:val="20"/>
                    </w:rPr>
                    <w:t>Алюминий</w:t>
                  </w:r>
                </w:p>
              </w:tc>
            </w:tr>
          </w:tbl>
          <w:p w:rsidR="001E0D56" w:rsidRPr="009A254F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 xml:space="preserve">Изготовлено в соответствии со </w:t>
            </w:r>
            <w:proofErr w:type="spellStart"/>
            <w:r w:rsidRPr="009A254F">
              <w:rPr>
                <w:sz w:val="20"/>
                <w:szCs w:val="20"/>
              </w:rPr>
              <w:t>станд</w:t>
            </w:r>
            <w:proofErr w:type="spellEnd"/>
            <w:r w:rsidRPr="009A254F">
              <w:rPr>
                <w:sz w:val="20"/>
                <w:szCs w:val="20"/>
              </w:rPr>
              <w:t>. DIN 48085;</w:t>
            </w:r>
          </w:p>
          <w:p w:rsidR="001E0D56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>С разме</w:t>
            </w:r>
            <w:r>
              <w:rPr>
                <w:sz w:val="20"/>
                <w:szCs w:val="20"/>
              </w:rPr>
              <w:t xml:space="preserve">ткой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правильной </w:t>
            </w:r>
            <w:proofErr w:type="spellStart"/>
            <w:r>
              <w:rPr>
                <w:sz w:val="20"/>
                <w:szCs w:val="20"/>
              </w:rPr>
              <w:t>опрессовки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1E0D56" w:rsidRPr="009A254F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 xml:space="preserve"> Точная геометрия хвостовика для легкой заправки жилы;</w:t>
            </w:r>
          </w:p>
          <w:p w:rsidR="001E0D56" w:rsidRPr="009A254F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>Материал</w:t>
            </w:r>
          </w:p>
          <w:p w:rsidR="001E0D56" w:rsidRPr="009A254F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 xml:space="preserve"> E-</w:t>
            </w:r>
            <w:proofErr w:type="spellStart"/>
            <w:r w:rsidRPr="009A254F">
              <w:rPr>
                <w:sz w:val="20"/>
                <w:szCs w:val="20"/>
              </w:rPr>
              <w:t>Al</w:t>
            </w:r>
            <w:proofErr w:type="spellEnd"/>
            <w:r w:rsidRPr="009A254F">
              <w:rPr>
                <w:sz w:val="20"/>
                <w:szCs w:val="20"/>
              </w:rPr>
              <w:t xml:space="preserve"> - электротехнический алюминий, для сечений до 95 мм</w:t>
            </w:r>
          </w:p>
          <w:p w:rsidR="001E0D56" w:rsidRPr="009A254F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 xml:space="preserve">Сплав </w:t>
            </w:r>
            <w:proofErr w:type="spellStart"/>
            <w:r w:rsidRPr="009A254F">
              <w:rPr>
                <w:sz w:val="20"/>
                <w:szCs w:val="20"/>
              </w:rPr>
              <w:t>AlMgSi</w:t>
            </w:r>
            <w:proofErr w:type="spellEnd"/>
            <w:r w:rsidRPr="009A254F">
              <w:rPr>
                <w:sz w:val="20"/>
                <w:szCs w:val="20"/>
              </w:rPr>
              <w:t xml:space="preserve"> 1w – для сечений от 120 мм</w:t>
            </w:r>
            <w:proofErr w:type="gramStart"/>
            <w:r w:rsidRPr="009A254F">
              <w:rPr>
                <w:sz w:val="20"/>
                <w:szCs w:val="20"/>
              </w:rPr>
              <w:t>2</w:t>
            </w:r>
            <w:proofErr w:type="gramEnd"/>
          </w:p>
          <w:p w:rsidR="001E0D56" w:rsidRPr="00B75F64" w:rsidRDefault="001E0D56" w:rsidP="006F6A38">
            <w:pPr>
              <w:rPr>
                <w:sz w:val="20"/>
                <w:szCs w:val="20"/>
              </w:rPr>
            </w:pPr>
            <w:r w:rsidRPr="009A254F">
              <w:rPr>
                <w:sz w:val="20"/>
                <w:szCs w:val="20"/>
              </w:rPr>
              <w:t>Поверхность</w:t>
            </w:r>
            <w:r>
              <w:rPr>
                <w:sz w:val="20"/>
                <w:szCs w:val="20"/>
              </w:rPr>
              <w:t xml:space="preserve"> -</w:t>
            </w:r>
            <w:r w:rsidRPr="009A25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9A254F">
              <w:rPr>
                <w:sz w:val="20"/>
                <w:szCs w:val="20"/>
              </w:rPr>
              <w:t>елуженая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1" w:type="dxa"/>
            <w:vAlign w:val="center"/>
          </w:tcPr>
          <w:p w:rsidR="001E0D56" w:rsidRPr="00FE1E17" w:rsidRDefault="001E0D56" w:rsidP="006F6A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27.33.13.120</w:t>
            </w:r>
          </w:p>
        </w:tc>
      </w:tr>
      <w:tr w:rsidR="001E0D56" w:rsidRPr="00FE1E17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Гильза алюминиевая</w:t>
            </w:r>
          </w:p>
        </w:tc>
        <w:tc>
          <w:tcPr>
            <w:tcW w:w="5812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>Гильза алюминиевая кабельная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Уменьшенное </w:t>
            </w:r>
            <w:proofErr w:type="spellStart"/>
            <w:r w:rsidRPr="00C14B61">
              <w:rPr>
                <w:sz w:val="20"/>
                <w:szCs w:val="20"/>
              </w:rPr>
              <w:t>номин</w:t>
            </w:r>
            <w:proofErr w:type="spellEnd"/>
            <w:r w:rsidRPr="00C14B61">
              <w:rPr>
                <w:sz w:val="20"/>
                <w:szCs w:val="20"/>
              </w:rPr>
              <w:t xml:space="preserve">. поперечное сечение (алюминий): 12 мм² </w:t>
            </w:r>
          </w:p>
          <w:p w:rsidR="001E0D56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Форма поперечного сечения: Многопроволочная круглая/секторная жила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 Подходит для кабелей из сплава алюминия с магнием и кремнием (</w:t>
            </w:r>
            <w:proofErr w:type="spellStart"/>
            <w:r w:rsidRPr="00C14B61">
              <w:rPr>
                <w:sz w:val="20"/>
                <w:szCs w:val="20"/>
              </w:rPr>
              <w:t>альдрей</w:t>
            </w:r>
            <w:proofErr w:type="spellEnd"/>
            <w:r w:rsidRPr="00C14B61">
              <w:rPr>
                <w:sz w:val="20"/>
                <w:szCs w:val="20"/>
              </w:rPr>
              <w:t xml:space="preserve">): да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Подходит для кабелей с алюминиевой/стальной жилой: да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 </w:t>
            </w:r>
            <w:proofErr w:type="spellStart"/>
            <w:r w:rsidRPr="00C14B61">
              <w:rPr>
                <w:sz w:val="20"/>
                <w:szCs w:val="20"/>
              </w:rPr>
              <w:t>Номин</w:t>
            </w:r>
            <w:proofErr w:type="spellEnd"/>
            <w:r w:rsidRPr="00C14B61">
              <w:rPr>
                <w:sz w:val="20"/>
                <w:szCs w:val="20"/>
              </w:rPr>
              <w:t xml:space="preserve">. поперечное сечение (алюминий): 70 мм²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Материал: Алюминий </w:t>
            </w:r>
          </w:p>
          <w:p w:rsidR="001E0D56" w:rsidRPr="00B75F64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 Уровень напряжения: До 15 </w:t>
            </w:r>
            <w:proofErr w:type="spellStart"/>
            <w:r w:rsidRPr="00C14B61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1" w:type="dxa"/>
            <w:vAlign w:val="center"/>
          </w:tcPr>
          <w:p w:rsidR="001E0D56" w:rsidRPr="00FE1E17" w:rsidRDefault="001E0D56" w:rsidP="006F6A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27.33.13.120</w:t>
            </w:r>
          </w:p>
        </w:tc>
      </w:tr>
      <w:tr w:rsidR="001E0D56" w:rsidRPr="00FE1E17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ТТК 3:1 30-10</w:t>
            </w:r>
          </w:p>
        </w:tc>
        <w:tc>
          <w:tcPr>
            <w:tcW w:w="5812" w:type="dxa"/>
          </w:tcPr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>Трубка ТТК-(3:1)-30/10 черная КВТ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lastRenderedPageBreak/>
              <w:t xml:space="preserve">Предназначены для герметизации, изоляции и защиты от коррозии в электроэнергетике и телекоммуникациях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Коэффициент усадки: 3:1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Цвет: черный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Материал: прозрачный - полиолефин, черный - полиолефин, не поддерживает горение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proofErr w:type="gramStart"/>
            <w:r w:rsidRPr="00C14B61">
              <w:rPr>
                <w:sz w:val="20"/>
                <w:szCs w:val="20"/>
              </w:rPr>
              <w:t>Устойчивы</w:t>
            </w:r>
            <w:proofErr w:type="gramEnd"/>
            <w:r w:rsidRPr="00C14B61">
              <w:rPr>
                <w:sz w:val="20"/>
                <w:szCs w:val="20"/>
              </w:rPr>
              <w:t xml:space="preserve"> к ультрафиолетовому излучению и погодным условиям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При усадке клеевой подслой расплавляется, заполняет все неровности микрорельефа и обеспечивает полную герметичность соединений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Форма поставки: нарезка </w:t>
            </w:r>
            <w:r>
              <w:rPr>
                <w:sz w:val="20"/>
                <w:szCs w:val="20"/>
              </w:rPr>
              <w:t>не менее</w:t>
            </w:r>
            <w:r w:rsidRPr="00C14B61">
              <w:rPr>
                <w:sz w:val="20"/>
                <w:szCs w:val="20"/>
              </w:rPr>
              <w:t xml:space="preserve"> 1 м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Инструмент для монтажа: высокотемпературный фен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Относительное удлинение при разрыве не менее 350%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Температура усадки 115–140 °C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Температура в режиме эксплуатации от -55 °C до +125 °C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Прочность на растяжение не менее 10 МПа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Электрическая прочность не менее 20 </w:t>
            </w:r>
            <w:proofErr w:type="spellStart"/>
            <w:r w:rsidRPr="00C14B61">
              <w:rPr>
                <w:sz w:val="20"/>
                <w:szCs w:val="20"/>
              </w:rPr>
              <w:t>кВ</w:t>
            </w:r>
            <w:proofErr w:type="spellEnd"/>
            <w:r w:rsidRPr="00C14B61">
              <w:rPr>
                <w:sz w:val="20"/>
                <w:szCs w:val="20"/>
              </w:rPr>
              <w:t xml:space="preserve">/мм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Рабочее напряжение до 1кВ </w:t>
            </w:r>
          </w:p>
          <w:p w:rsidR="001E0D56" w:rsidRPr="00C14B61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>Удельное электрическое сопротивление 1014Ом см.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 w:rsidRPr="0055031A">
              <w:rPr>
                <w:color w:val="000000"/>
                <w:sz w:val="20"/>
                <w:szCs w:val="20"/>
              </w:rPr>
              <w:lastRenderedPageBreak/>
              <w:t>м</w:t>
            </w:r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:rsidR="001E0D56" w:rsidRPr="00FE1E17" w:rsidRDefault="001E0D56" w:rsidP="006F6A38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9A254F">
              <w:rPr>
                <w:rFonts w:eastAsia="Calibri"/>
                <w:sz w:val="20"/>
                <w:szCs w:val="20"/>
              </w:rPr>
              <w:t>22.21.29.120</w:t>
            </w:r>
          </w:p>
        </w:tc>
      </w:tr>
      <w:tr w:rsidR="001E0D56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1E0D56" w:rsidRDefault="001E0D56" w:rsidP="006F6A38">
            <w:r w:rsidRPr="00E91022">
              <w:rPr>
                <w:sz w:val="20"/>
                <w:szCs w:val="20"/>
              </w:rPr>
              <w:t xml:space="preserve">ТТК </w:t>
            </w:r>
            <w:r>
              <w:rPr>
                <w:sz w:val="20"/>
                <w:szCs w:val="20"/>
              </w:rPr>
              <w:t>4</w:t>
            </w:r>
            <w:r w:rsidRPr="00E91022">
              <w:rPr>
                <w:sz w:val="20"/>
                <w:szCs w:val="20"/>
              </w:rPr>
              <w:t xml:space="preserve">:1 </w:t>
            </w:r>
            <w:r>
              <w:rPr>
                <w:sz w:val="20"/>
                <w:szCs w:val="20"/>
              </w:rPr>
              <w:t>4</w:t>
            </w:r>
            <w:r w:rsidRPr="00E91022">
              <w:rPr>
                <w:sz w:val="20"/>
                <w:szCs w:val="20"/>
              </w:rPr>
              <w:t>0-10</w:t>
            </w:r>
          </w:p>
        </w:tc>
        <w:tc>
          <w:tcPr>
            <w:tcW w:w="5812" w:type="dxa"/>
          </w:tcPr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C14B61">
              <w:rPr>
                <w:color w:val="000000"/>
                <w:sz w:val="20"/>
                <w:szCs w:val="20"/>
              </w:rPr>
              <w:t>ермоусаживаемая ТТ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r w:rsidRPr="00C14B61">
              <w:rPr>
                <w:color w:val="000000"/>
                <w:sz w:val="20"/>
                <w:szCs w:val="20"/>
              </w:rPr>
              <w:t>(4:1)-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4B61">
              <w:rPr>
                <w:color w:val="000000"/>
                <w:sz w:val="20"/>
                <w:szCs w:val="20"/>
              </w:rPr>
              <w:t xml:space="preserve">40/10 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Для обеспечения электрической изоляции, герметизации и защиты от коррозии контактных соединений в электроэнергетике и телекоммуникациях.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Для восстановления и ремонта изоляции поврежденных проводов и кабелей.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Для защиты оборудования от неблагоприятных условий среды, высоких температур, химически агрессивных агентов.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Для защиты оборудования и трубопроводов от коррозии и герметизации соединений.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 xml:space="preserve">В составе термоусаживаемых кабельных муфт (в качестве </w:t>
            </w:r>
            <w:proofErr w:type="spellStart"/>
            <w:r w:rsidRPr="00C14B61">
              <w:rPr>
                <w:color w:val="000000"/>
                <w:sz w:val="20"/>
                <w:szCs w:val="20"/>
              </w:rPr>
              <w:t>электроизоляции</w:t>
            </w:r>
            <w:proofErr w:type="spellEnd"/>
            <w:r w:rsidRPr="00C14B61">
              <w:rPr>
                <w:color w:val="000000"/>
                <w:sz w:val="20"/>
                <w:szCs w:val="20"/>
              </w:rPr>
              <w:t>, механической защиты).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Материал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Полиолефин, модифицированный потоком быстрых электронов, не поддерживающий горение.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Клеевой слой – этилен винилацетат.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>Преимущества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Расширенный коэффициент усадки 4:1.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Материал не поддерживает горение.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C14B61">
              <w:rPr>
                <w:color w:val="000000"/>
                <w:sz w:val="20"/>
                <w:szCs w:val="20"/>
              </w:rPr>
              <w:t xml:space="preserve">По всей внутренней поверхности трубок нанесен слой </w:t>
            </w:r>
            <w:proofErr w:type="spellStart"/>
            <w:r w:rsidRPr="00C14B61">
              <w:rPr>
                <w:color w:val="000000"/>
                <w:sz w:val="20"/>
                <w:szCs w:val="20"/>
              </w:rPr>
              <w:t>термоплавкого</w:t>
            </w:r>
            <w:proofErr w:type="spellEnd"/>
            <w:r w:rsidRPr="00C14B61">
              <w:rPr>
                <w:color w:val="000000"/>
                <w:sz w:val="20"/>
                <w:szCs w:val="20"/>
              </w:rPr>
              <w:t xml:space="preserve"> клея методом </w:t>
            </w:r>
            <w:proofErr w:type="spellStart"/>
            <w:r w:rsidRPr="00C14B61">
              <w:rPr>
                <w:color w:val="000000"/>
                <w:sz w:val="20"/>
                <w:szCs w:val="20"/>
              </w:rPr>
              <w:t>соэкструзии</w:t>
            </w:r>
            <w:proofErr w:type="spellEnd"/>
            <w:r w:rsidRPr="00C14B61">
              <w:rPr>
                <w:color w:val="000000"/>
                <w:sz w:val="20"/>
                <w:szCs w:val="20"/>
              </w:rPr>
              <w:t>.</w:t>
            </w:r>
          </w:p>
          <w:p w:rsidR="001E0D56" w:rsidRPr="00C14B61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Трубки черного цвета обеспечивают устойчивость к воздействию ультрафиолетового излучения.</w:t>
            </w:r>
          </w:p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 w:rsidRPr="00C14B61">
              <w:rPr>
                <w:color w:val="000000"/>
                <w:sz w:val="20"/>
                <w:szCs w:val="20"/>
              </w:rPr>
              <w:tab/>
              <w:t>При усадке клеевой подслой расплавляется, заполняет все неровности микрорельефа и обеспечивает полную герметичность соединений.</w:t>
            </w:r>
          </w:p>
          <w:p w:rsidR="001E0D56" w:rsidRPr="00DF7D8E" w:rsidRDefault="001E0D56" w:rsidP="006F6A38">
            <w:pPr>
              <w:rPr>
                <w:sz w:val="20"/>
                <w:szCs w:val="20"/>
              </w:rPr>
            </w:pPr>
            <w:r w:rsidRPr="00C14B61">
              <w:rPr>
                <w:sz w:val="20"/>
                <w:szCs w:val="20"/>
              </w:rPr>
              <w:t xml:space="preserve">Форма поставки: нарезка </w:t>
            </w:r>
            <w:r>
              <w:rPr>
                <w:sz w:val="20"/>
                <w:szCs w:val="20"/>
              </w:rPr>
              <w:t>не менее</w:t>
            </w:r>
            <w:r w:rsidRPr="00C14B61">
              <w:rPr>
                <w:sz w:val="20"/>
                <w:szCs w:val="20"/>
              </w:rPr>
              <w:t xml:space="preserve"> 1 м 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 w:rsidRPr="0055031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1E0D56" w:rsidRDefault="001E0D56" w:rsidP="006F6A38">
            <w:r w:rsidRPr="00BA6F94">
              <w:rPr>
                <w:rFonts w:eastAsia="Calibri"/>
                <w:sz w:val="20"/>
                <w:szCs w:val="20"/>
              </w:rPr>
              <w:t>22.21.29.120</w:t>
            </w:r>
          </w:p>
        </w:tc>
      </w:tr>
      <w:tr w:rsidR="001E0D56" w:rsidTr="001C08A9">
        <w:trPr>
          <w:trHeight w:val="228"/>
        </w:trPr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E0D56" w:rsidRDefault="001E0D56" w:rsidP="006F6A38">
            <w:r w:rsidRPr="00E91022">
              <w:rPr>
                <w:sz w:val="20"/>
                <w:szCs w:val="20"/>
              </w:rPr>
              <w:t xml:space="preserve">ТТК 3:1 </w:t>
            </w:r>
            <w:r>
              <w:rPr>
                <w:sz w:val="20"/>
                <w:szCs w:val="20"/>
              </w:rPr>
              <w:t>9</w:t>
            </w:r>
            <w:r w:rsidRPr="00E9102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00E91022">
              <w:rPr>
                <w:sz w:val="20"/>
                <w:szCs w:val="20"/>
              </w:rPr>
              <w:t>0</w:t>
            </w:r>
          </w:p>
        </w:tc>
        <w:tc>
          <w:tcPr>
            <w:tcW w:w="5812" w:type="dxa"/>
          </w:tcPr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4B61">
              <w:rPr>
                <w:color w:val="000000"/>
                <w:sz w:val="20"/>
                <w:szCs w:val="20"/>
              </w:rPr>
              <w:t>Термоусадочная</w:t>
            </w:r>
            <w:proofErr w:type="spellEnd"/>
            <w:r w:rsidRPr="00C14B61">
              <w:rPr>
                <w:color w:val="000000"/>
                <w:sz w:val="20"/>
                <w:szCs w:val="20"/>
              </w:rPr>
              <w:t xml:space="preserve"> трубка (3:1) клеевая ТТК 90/30 черная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F7D8E">
              <w:rPr>
                <w:color w:val="000000"/>
                <w:sz w:val="20"/>
                <w:szCs w:val="20"/>
              </w:rPr>
              <w:t xml:space="preserve">редназначены для герметизации, изоляции и защиты от коррозии контактных соединений в электроэнергетике и телекоммуникациях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Расширенные коэффициенты усадки: 3:1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Материал: полиолефин, не поддерживает горение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Цвет: черный, прозрачный, красный, белый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По всей внутренней поверхности </w:t>
            </w:r>
            <w:proofErr w:type="spellStart"/>
            <w:r w:rsidRPr="00DF7D8E">
              <w:rPr>
                <w:color w:val="000000"/>
                <w:sz w:val="20"/>
                <w:szCs w:val="20"/>
              </w:rPr>
              <w:t>термоусадочных</w:t>
            </w:r>
            <w:proofErr w:type="spellEnd"/>
            <w:r w:rsidRPr="00DF7D8E">
              <w:rPr>
                <w:color w:val="000000"/>
                <w:sz w:val="20"/>
                <w:szCs w:val="20"/>
              </w:rPr>
              <w:t xml:space="preserve"> трубок методом </w:t>
            </w:r>
            <w:proofErr w:type="spellStart"/>
            <w:r w:rsidRPr="00DF7D8E">
              <w:rPr>
                <w:color w:val="000000"/>
                <w:sz w:val="20"/>
                <w:szCs w:val="20"/>
              </w:rPr>
              <w:t>соэкструзии</w:t>
            </w:r>
            <w:proofErr w:type="spellEnd"/>
            <w:r w:rsidRPr="00DF7D8E">
              <w:rPr>
                <w:color w:val="000000"/>
                <w:sz w:val="20"/>
                <w:szCs w:val="20"/>
              </w:rPr>
              <w:t xml:space="preserve"> нанесен слой </w:t>
            </w:r>
            <w:proofErr w:type="spellStart"/>
            <w:r w:rsidRPr="00DF7D8E">
              <w:rPr>
                <w:color w:val="000000"/>
                <w:sz w:val="20"/>
                <w:szCs w:val="20"/>
              </w:rPr>
              <w:t>термоплавкого</w:t>
            </w:r>
            <w:proofErr w:type="spellEnd"/>
            <w:r w:rsidRPr="00DF7D8E">
              <w:rPr>
                <w:color w:val="000000"/>
                <w:sz w:val="20"/>
                <w:szCs w:val="20"/>
              </w:rPr>
              <w:t xml:space="preserve"> клея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Трубки черного обеспечивают устойчивость к воздействию ультрафиолетового излучения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Прозрачные трубки гарантируют визуальный контроль контактных соединений после усадки 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При усадке клеевой подслой расплавляется, заполняет все неровности микрорельефа и обеспечивает полную герметичность </w:t>
            </w:r>
            <w:proofErr w:type="spellStart"/>
            <w:r w:rsidRPr="00DF7D8E">
              <w:rPr>
                <w:color w:val="000000"/>
                <w:sz w:val="20"/>
                <w:szCs w:val="20"/>
              </w:rPr>
              <w:t>соединенийФорма</w:t>
            </w:r>
            <w:proofErr w:type="spellEnd"/>
            <w:r w:rsidRPr="00DF7D8E">
              <w:rPr>
                <w:color w:val="000000"/>
                <w:sz w:val="20"/>
                <w:szCs w:val="20"/>
              </w:rPr>
              <w:t xml:space="preserve"> поставки: нарезка не менее 1 м 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 w:rsidRPr="0055031A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1E0D56" w:rsidRDefault="001E0D56" w:rsidP="006F6A38">
            <w:r w:rsidRPr="00BA6F94">
              <w:rPr>
                <w:rFonts w:eastAsia="Calibri"/>
                <w:sz w:val="20"/>
                <w:szCs w:val="20"/>
              </w:rPr>
              <w:t>22.21.29.120</w:t>
            </w:r>
          </w:p>
        </w:tc>
      </w:tr>
      <w:tr w:rsidR="001E0D56" w:rsidTr="001C08A9">
        <w:tc>
          <w:tcPr>
            <w:tcW w:w="425" w:type="dxa"/>
          </w:tcPr>
          <w:p w:rsidR="001E0D56" w:rsidRDefault="001E0D56" w:rsidP="006F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1E0D56" w:rsidRPr="00C635AD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Ремонтный комплект</w:t>
            </w:r>
          </w:p>
        </w:tc>
        <w:tc>
          <w:tcPr>
            <w:tcW w:w="5812" w:type="dxa"/>
          </w:tcPr>
          <w:p w:rsidR="001E0D56" w:rsidRDefault="001E0D56" w:rsidP="006F6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3М 92-ОТ </w:t>
            </w:r>
            <w:r>
              <w:rPr>
                <w:color w:val="000000"/>
                <w:sz w:val="20"/>
                <w:szCs w:val="20"/>
                <w:lang w:val="en-US"/>
              </w:rPr>
              <w:t>RK</w:t>
            </w:r>
            <w:r w:rsidRPr="00DF7D8E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 xml:space="preserve"> Ремонтный комплект для муфт и оболочки кабеля с БПИ-изоляцией на 10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spellEnd"/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 xml:space="preserve">Комплект для ремонта оболочек кабелей и текущих соединительных муфт типа СЭФ-1, СЭФ-2, СС, </w:t>
            </w:r>
            <w:r w:rsidRPr="00DF7D8E">
              <w:rPr>
                <w:color w:val="000000"/>
                <w:sz w:val="20"/>
                <w:szCs w:val="20"/>
              </w:rPr>
              <w:lastRenderedPageBreak/>
              <w:t>термоусаживаемых муфт</w:t>
            </w:r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>Сечение кабеля 3х70-120 мм</w:t>
            </w:r>
            <w:proofErr w:type="gramStart"/>
            <w:r w:rsidRPr="00DF7D8E">
              <w:rPr>
                <w:color w:val="000000"/>
                <w:sz w:val="20"/>
                <w:szCs w:val="20"/>
              </w:rPr>
              <w:t>2</w:t>
            </w:r>
            <w:proofErr w:type="gramEnd"/>
          </w:p>
          <w:p w:rsidR="001E0D56" w:rsidRPr="00DF7D8E" w:rsidRDefault="001E0D56" w:rsidP="006F6A38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7D8E">
              <w:rPr>
                <w:color w:val="000000"/>
                <w:sz w:val="20"/>
                <w:szCs w:val="20"/>
              </w:rPr>
              <w:t>Разработан для применения на предприятиях горнодобывающей и металлургической промышленности, в том числе в подземных горных выработках</w:t>
            </w:r>
            <w:proofErr w:type="gramEnd"/>
          </w:p>
          <w:p w:rsidR="001E0D56" w:rsidRPr="00B34D2F" w:rsidRDefault="001E0D56" w:rsidP="006F6A38">
            <w:pPr>
              <w:rPr>
                <w:color w:val="000000"/>
                <w:sz w:val="20"/>
                <w:szCs w:val="20"/>
              </w:rPr>
            </w:pPr>
            <w:r w:rsidRPr="00DF7D8E">
              <w:rPr>
                <w:color w:val="000000"/>
                <w:sz w:val="20"/>
                <w:szCs w:val="20"/>
              </w:rPr>
              <w:t>Использован  метод нагнетания компаунда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1E0D56" w:rsidRPr="0055031A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031A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46" w:type="dxa"/>
            <w:vAlign w:val="center"/>
          </w:tcPr>
          <w:p w:rsidR="001E0D56" w:rsidRDefault="001E0D56" w:rsidP="006F6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:rsidR="001E0D56" w:rsidRDefault="001E0D56" w:rsidP="006F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27.33.13.120</w:t>
            </w:r>
          </w:p>
        </w:tc>
      </w:tr>
    </w:tbl>
    <w:p w:rsidR="001E0D56" w:rsidRDefault="001E0D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991B56" w:rsidRPr="00F36837" w:rsidRDefault="00C52142" w:rsidP="00991B5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Гарантийный срок  на поставленный товар не менее </w:t>
      </w:r>
      <w:r w:rsidR="004C43B6">
        <w:rPr>
          <w:sz w:val="20"/>
          <w:szCs w:val="20"/>
        </w:rPr>
        <w:t>6</w:t>
      </w:r>
      <w:r>
        <w:rPr>
          <w:sz w:val="20"/>
          <w:szCs w:val="20"/>
        </w:rPr>
        <w:t xml:space="preserve"> месяцев со дня поставки товара</w:t>
      </w:r>
      <w:r w:rsidRPr="00F36837">
        <w:rPr>
          <w:sz w:val="20"/>
          <w:szCs w:val="20"/>
        </w:rPr>
        <w:t xml:space="preserve"> </w:t>
      </w:r>
      <w:r w:rsidR="00991B56" w:rsidRPr="00F36837">
        <w:rPr>
          <w:sz w:val="20"/>
          <w:szCs w:val="20"/>
        </w:rPr>
        <w:t xml:space="preserve">Поставщик осуществляет гарантию на поставляемый товар в течение гарантийного срока. </w:t>
      </w:r>
    </w:p>
    <w:p w:rsidR="00835598" w:rsidRDefault="00991B56" w:rsidP="00AD3C32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AD3C32" w:rsidRPr="00991B56" w:rsidRDefault="00AD3C32" w:rsidP="00AD3C32">
      <w:pPr>
        <w:ind w:firstLine="708"/>
        <w:jc w:val="both"/>
        <w:rPr>
          <w:sz w:val="20"/>
          <w:szCs w:val="20"/>
        </w:rPr>
        <w:sectPr w:rsidR="00AD3C32" w:rsidRPr="00991B56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17B51" w:rsidRDefault="00517B51" w:rsidP="00AD3C32"/>
    <w:sectPr w:rsidR="0051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5E"/>
    <w:multiLevelType w:val="multilevel"/>
    <w:tmpl w:val="DA2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75F87"/>
    <w:multiLevelType w:val="multilevel"/>
    <w:tmpl w:val="F0C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1AA0"/>
    <w:multiLevelType w:val="multilevel"/>
    <w:tmpl w:val="3E3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24DB9"/>
    <w:multiLevelType w:val="hybridMultilevel"/>
    <w:tmpl w:val="A3E64792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>
    <w:nsid w:val="3DC4542E"/>
    <w:multiLevelType w:val="multilevel"/>
    <w:tmpl w:val="486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B0095"/>
    <w:multiLevelType w:val="multilevel"/>
    <w:tmpl w:val="1BC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B0D76"/>
    <w:multiLevelType w:val="multilevel"/>
    <w:tmpl w:val="21E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D1157"/>
    <w:multiLevelType w:val="multilevel"/>
    <w:tmpl w:val="F68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3444A"/>
    <w:multiLevelType w:val="multilevel"/>
    <w:tmpl w:val="297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341C2"/>
    <w:multiLevelType w:val="multilevel"/>
    <w:tmpl w:val="D98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A509E"/>
    <w:multiLevelType w:val="multilevel"/>
    <w:tmpl w:val="2B9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130127"/>
    <w:rsid w:val="00132E78"/>
    <w:rsid w:val="0017080A"/>
    <w:rsid w:val="001C08A9"/>
    <w:rsid w:val="001E0D56"/>
    <w:rsid w:val="00244F9E"/>
    <w:rsid w:val="003308C1"/>
    <w:rsid w:val="00333433"/>
    <w:rsid w:val="00341DEB"/>
    <w:rsid w:val="004C43B6"/>
    <w:rsid w:val="004F23E3"/>
    <w:rsid w:val="00505B9B"/>
    <w:rsid w:val="00517B51"/>
    <w:rsid w:val="005930CE"/>
    <w:rsid w:val="00680332"/>
    <w:rsid w:val="00835598"/>
    <w:rsid w:val="00991B56"/>
    <w:rsid w:val="009E1F78"/>
    <w:rsid w:val="00A567A1"/>
    <w:rsid w:val="00AD3C32"/>
    <w:rsid w:val="00AF2178"/>
    <w:rsid w:val="00B33211"/>
    <w:rsid w:val="00B67417"/>
    <w:rsid w:val="00C52142"/>
    <w:rsid w:val="00C82AC7"/>
    <w:rsid w:val="00C94F08"/>
    <w:rsid w:val="00D011D4"/>
    <w:rsid w:val="00DC0154"/>
    <w:rsid w:val="00DD028D"/>
    <w:rsid w:val="00E059A3"/>
    <w:rsid w:val="00E67406"/>
    <w:rsid w:val="00EE6409"/>
    <w:rsid w:val="00F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99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uiPriority w:val="99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2021-03-31T09:38:00Z</cp:lastPrinted>
  <dcterms:created xsi:type="dcterms:W3CDTF">2020-09-22T07:01:00Z</dcterms:created>
  <dcterms:modified xsi:type="dcterms:W3CDTF">2021-03-31T09:39:00Z</dcterms:modified>
</cp:coreProperties>
</file>