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A921E3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A921E3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рекламных конструкций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A921E3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A921E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921E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A921E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5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921E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921E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рекламных конструкций; 32,00; Штука;</w:t>
            </w:r>
          </w:p>
        </w:tc>
      </w:tr>
      <w:tr w:rsidR="00A921E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5 дн. от даты направления заявки;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921E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921E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921E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демонтажу незаконно установленных рекламных конструкций на территории городского округа Чехов)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921E3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A921E3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учреждение "Информационно-технический центр городского округа Чехов"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городской округ Чехов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A921E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921E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921E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A921E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921E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A921E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921E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921E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921E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A921E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921E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921E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A921E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817B01">
        <w:fldChar w:fldCharType="begin"/>
      </w:r>
      <w:r w:rsidR="00817B01">
        <w:instrText xml:space="preserve"> SEQ Таблица \* ARABIC </w:instrText>
      </w:r>
      <w:r w:rsidR="00817B01">
        <w:fldChar w:fldCharType="separate"/>
      </w:r>
      <w:r>
        <w:t>4</w:t>
      </w:r>
      <w:r w:rsidR="00817B0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921E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921E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921E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A921E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01" w:rsidRDefault="00817B01">
      <w:r>
        <w:separator/>
      </w:r>
    </w:p>
  </w:endnote>
  <w:endnote w:type="continuationSeparator" w:id="0">
    <w:p w:rsidR="00817B01" w:rsidRDefault="0081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F388A">
      <w:rPr>
        <w:noProof/>
      </w:rPr>
      <w:t>33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ЕАСУЗ:111769-21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01" w:rsidRDefault="00817B01">
      <w:r>
        <w:separator/>
      </w:r>
    </w:p>
  </w:footnote>
  <w:footnote w:type="continuationSeparator" w:id="0">
    <w:p w:rsidR="00817B01" w:rsidRDefault="0081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5EE8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17B01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21E3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9FBF5-4782-43D7-9B78-89BE01E83C7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2908</Words>
  <Characters>16582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2021-11-30T13:01:00Z</dcterms:created>
  <dcterms:modified xsi:type="dcterms:W3CDTF">2021-11-30T13:01:00Z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