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008427-21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обеспечения деятельности</w:t>
      </w:r>
    </w:p>
    <w:p w:rsidR="007C3BF1" w:rsidRDefault="008C2287">
      <w:pPr>
        <w:ind w:left="1418"/>
      </w:pPr>
      <w:r>
        <w:t xml:space="preserve">Цена </w:t>
      </w:r>
      <w:r>
        <w:t>договора</w:t>
      </w:r>
      <w:r>
        <w:t xml:space="preserve">, руб.: </w:t>
      </w:r>
      <w:r>
        <w:t>823 231,81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lastRenderedPageBreak/>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01.21.01.15.26.60</w:t>
            </w:r>
            <w:r w:rsidR="008C2287">
              <w:rPr>
                <w:b/>
              </w:rPr>
              <w:t xml:space="preserve"> / </w:t>
            </w:r>
            <w:r w:rsidR="008C2287">
              <w:t>32.50.13.131</w:t>
            </w:r>
          </w:p>
          <w:p w:rsidR="007C3BF1" w:rsidRDefault="004E57CF">
            <w:pPr>
              <w:pStyle w:val="aff1"/>
              <w:rPr>
                <w:lang w:val="en-US"/>
              </w:rPr>
            </w:pPr>
          </w:p>
        </w:tc>
        <w:tc>
          <w:tcPr>
            <w:tcW w:w="3003" w:type="dxa"/>
            <w:shd w:val="clear" w:color="auto" w:fill="auto"/>
          </w:tcPr>
          <w:p w:rsidR="007C3BF1" w:rsidRDefault="004E57CF">
            <w:pPr>
              <w:pStyle w:val="aff1"/>
            </w:pPr>
            <w:r w:rsidR="008C2287">
              <w:t>JNB или эквивалент Набор одноразовых стерильных инструментов</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01.71.03.03.03.02.06.30</w:t>
            </w:r>
            <w:r w:rsidR="008C2287">
              <w:rPr>
                <w:b/>
              </w:rPr>
              <w:t xml:space="preserve"> / </w:t>
            </w:r>
            <w:r w:rsidR="008C2287">
              <w:t>32.50.11.000</w:t>
            </w:r>
          </w:p>
          <w:p w:rsidR="007C3BF1" w:rsidRDefault="004E57CF">
            <w:pPr>
              <w:pStyle w:val="aff1"/>
              <w:rPr>
                <w:lang w:val="en-US"/>
              </w:rPr>
            </w:pPr>
          </w:p>
        </w:tc>
        <w:tc>
          <w:tcPr>
            <w:tcW w:w="3003" w:type="dxa"/>
            <w:shd w:val="clear" w:color="auto" w:fill="auto"/>
          </w:tcPr>
          <w:p w:rsidR="007C3BF1" w:rsidRDefault="004E57CF">
            <w:pPr>
              <w:pStyle w:val="aff1"/>
            </w:pPr>
            <w:r w:rsidR="008C2287">
              <w:t>JNB или эквивалент Наконечник турбинный стерильный одноразовый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01.21.01.15.12.203.02</w:t>
            </w:r>
            <w:r w:rsidR="008C2287">
              <w:rPr>
                <w:b/>
              </w:rPr>
              <w:t xml:space="preserve"> / </w:t>
            </w:r>
            <w:r w:rsidR="008C2287">
              <w:t>21.20.24.150</w:t>
            </w:r>
          </w:p>
          <w:p w:rsidR="007C3BF1" w:rsidRDefault="004E57CF">
            <w:pPr>
              <w:pStyle w:val="aff1"/>
              <w:rPr>
                <w:lang w:val="en-US"/>
              </w:rPr>
            </w:pPr>
          </w:p>
        </w:tc>
        <w:tc>
          <w:tcPr>
            <w:tcW w:w="3003" w:type="dxa"/>
            <w:shd w:val="clear" w:color="auto" w:fill="auto"/>
          </w:tcPr>
          <w:p w:rsidR="007C3BF1" w:rsidRDefault="004E57CF">
            <w:pPr>
              <w:pStyle w:val="aff1"/>
            </w:pPr>
            <w:r w:rsidR="008C2287">
              <w:t>Валики ватные плотные №2 2000 шт. в уп.</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01.21.01.15.12.203.02</w:t>
            </w:r>
            <w:r w:rsidR="008C2287">
              <w:rPr>
                <w:b/>
              </w:rPr>
              <w:t xml:space="preserve"> / </w:t>
            </w:r>
            <w:r w:rsidR="008C2287">
              <w:t>21.20.24.150</w:t>
            </w:r>
          </w:p>
          <w:p w:rsidR="007C3BF1" w:rsidRDefault="004E57CF">
            <w:pPr>
              <w:pStyle w:val="aff1"/>
              <w:rPr>
                <w:lang w:val="en-US"/>
              </w:rPr>
            </w:pPr>
          </w:p>
        </w:tc>
        <w:tc>
          <w:tcPr>
            <w:tcW w:w="3003" w:type="dxa"/>
            <w:shd w:val="clear" w:color="auto" w:fill="auto"/>
          </w:tcPr>
          <w:p w:rsidR="007C3BF1" w:rsidRDefault="004E57CF">
            <w:pPr>
              <w:pStyle w:val="aff1"/>
            </w:pPr>
            <w:r w:rsidR="008C2287">
              <w:t>Ватные валики стерильные стоматологические («Емельян Савостин»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01.21.01.02.30.01</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Держатель (зажим) для салфеток нагрудных «КРИСТИДЕНТ» или эквивалент бирюзовый с металлической цепочкой  без регулятора длины</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01.21.01.02.30.01</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Держатель (зажим) для салфеток нагрудных «КРИСТИДЕНТ» или эквивалент серебро с металлической цепочкой  без регулятора длины</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01.21.01.02.30.01</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Держатель (зажим) для салфеток нагрудных «КРИСТИДЕНТ» или эквивалент синий с металлической цепочкой  без регулятора длины</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01.21.01.02.30.01</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Держатель (зажим) для салфеток нагрудных «КРИСТИДЕНТ» или эквивалент фиолетовый с металлической цепочкой  без регулятора длины</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01.21.01.02.56.150</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Диспенсер для пластиковых и бумажно-пластиковых фартуков в рулонах «КРИСТИДЕНТ»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01.21.01.02.56.150</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Диспенсер для стоматологических нагрудников «КРИСТИДЕНТ»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01.71.03.03.01.02.01.259</w:t>
            </w:r>
            <w:r w:rsidR="008C2287">
              <w:rPr>
                <w:b/>
              </w:rPr>
              <w:t xml:space="preserve"> / </w:t>
            </w:r>
            <w:r w:rsidR="008C2287">
              <w:t>32.50.11.000</w:t>
            </w:r>
          </w:p>
          <w:p w:rsidR="007C3BF1" w:rsidRDefault="004E57CF">
            <w:pPr>
              <w:pStyle w:val="aff1"/>
              <w:rPr>
                <w:lang w:val="en-US"/>
              </w:rPr>
            </w:pPr>
          </w:p>
        </w:tc>
        <w:tc>
          <w:tcPr>
            <w:tcW w:w="3003" w:type="dxa"/>
            <w:shd w:val="clear" w:color="auto" w:fill="auto"/>
          </w:tcPr>
          <w:p w:rsidR="007C3BF1" w:rsidRDefault="004E57CF">
            <w:pPr>
              <w:pStyle w:val="aff1"/>
            </w:pPr>
            <w:r w:rsidR="008C2287">
              <w:t>Зеркало пациента с ручкой «КРИСТИДЕНТ» или эквивалент в форме зуба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01.21.01.21.01.09</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Маска медицинская одноразовая трехслойная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01.71.03.03.02.01.02.352</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Наконечник хирургический для пылесоса одноразовый JNB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01.71.03.03.02.01.02.352</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Наконечники для пылесоса одноразовые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40,00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01.21.01.15.26.305</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Наконечники для слюноотсоса одноразовые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01.21.01.21.12.01</w:t>
            </w:r>
            <w:r w:rsidR="008C2287">
              <w:rPr>
                <w:b/>
              </w:rPr>
              <w:t xml:space="preserve"> / </w:t>
            </w:r>
            <w:r w:rsidR="008C2287">
              <w:t>32.50.42.120</w:t>
            </w:r>
          </w:p>
          <w:p w:rsidR="007C3BF1" w:rsidRDefault="004E57CF">
            <w:pPr>
              <w:pStyle w:val="aff1"/>
              <w:rPr>
                <w:lang w:val="en-US"/>
              </w:rPr>
            </w:pPr>
          </w:p>
        </w:tc>
        <w:tc>
          <w:tcPr>
            <w:tcW w:w="3003" w:type="dxa"/>
            <w:shd w:val="clear" w:color="auto" w:fill="auto"/>
          </w:tcPr>
          <w:p w:rsidR="007C3BF1" w:rsidRDefault="004E57CF">
            <w:pPr>
              <w:pStyle w:val="aff1"/>
            </w:pPr>
            <w:r w:rsidR="008C2287">
              <w:t>Очки защитные цвет линз дымчатый 2821 3М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12,00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01.21.01.02.56.550</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Простынь медицинская одноразовая стерильная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01.21.01.02.29.04</w:t>
            </w:r>
            <w:r w:rsidR="008C2287">
              <w:rPr>
                <w:b/>
              </w:rPr>
              <w:t xml:space="preserve"> / </w:t>
            </w:r>
            <w:r w:rsidR="008C2287">
              <w:t>13.95.10.119</w:t>
            </w:r>
          </w:p>
          <w:p w:rsidR="007C3BF1" w:rsidRDefault="004E57CF">
            <w:pPr>
              <w:pStyle w:val="aff1"/>
              <w:rPr>
                <w:lang w:val="en-US"/>
              </w:rPr>
            </w:pPr>
          </w:p>
        </w:tc>
        <w:tc>
          <w:tcPr>
            <w:tcW w:w="3003" w:type="dxa"/>
            <w:shd w:val="clear" w:color="auto" w:fill="auto"/>
          </w:tcPr>
          <w:p w:rsidR="007C3BF1" w:rsidRDefault="004E57CF">
            <w:pPr>
              <w:pStyle w:val="aff1"/>
            </w:pPr>
            <w:r w:rsidR="008C2287">
              <w:t>Простынь медицинская одноразовая стерильная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01.71.03.03.02.01.02.1979</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Салфетки стоматологические «КРИСТИДЕНТ» Премиум 2+1 (3-х слойный) 500 шт в уп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70,00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01.71.03.03.02.01.02.278</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Фартук стоматологический  для пациента КРИСТИДЕНТ или эквивалент (в рулоне) зеленые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01.71.03.03.02.01.02.278</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Фартук стоматологический  для пациента КРИСТИДЕНТ или эквивалент (в рулоне) лимонные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01.71.03.03.02.01.02.278</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Фартук стоматологический  для пациента КРИСТИДЕНТ или эквивалент (в рулоне) синие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01.71.03.03.02.01.02.278</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Фартук стоматологический  для пациента КРИСТИДЕНТ или эквивалент (в рулоне) фиолетовые</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01.21.01.21.10.10</w:t>
            </w:r>
            <w:r w:rsidR="008C2287">
              <w:rPr>
                <w:b/>
              </w:rPr>
              <w:t xml:space="preserve"> / </w:t>
            </w:r>
            <w:r w:rsidR="008C2287">
              <w:t>14.12.30.131</w:t>
            </w:r>
          </w:p>
          <w:p w:rsidR="007C3BF1" w:rsidRDefault="004E57CF">
            <w:pPr>
              <w:pStyle w:val="aff1"/>
              <w:rPr>
                <w:lang w:val="en-US"/>
              </w:rPr>
            </w:pPr>
          </w:p>
        </w:tc>
        <w:tc>
          <w:tcPr>
            <w:tcW w:w="3003" w:type="dxa"/>
            <w:shd w:val="clear" w:color="auto" w:fill="auto"/>
          </w:tcPr>
          <w:p w:rsidR="007C3BF1" w:rsidRDefault="004E57CF">
            <w:pPr>
              <w:pStyle w:val="aff1"/>
            </w:pPr>
            <w:r w:rsidR="008C2287">
              <w:t>Халат хирургический одноразовый стерильный Гекса или эквивалент, размер 52-54</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01.71.03.03.02.01.02.1510</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Чехлы для подголовников Crosstex  или эквивалент 500шт 25см х 33см</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01.21.01.12.08.73</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Чехлы защитные для датчика  радиовизиографа «КРИСТИДЕНТ»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30,00</w:t>
            </w:r>
          </w:p>
        </w:tc>
        <w:tc>
          <w:tcPr>
            <w:tcW w:w="1595" w:type="dxa"/>
            <w:shd w:val="clear" w:color="auto" w:fill="auto"/>
          </w:tcPr>
          <w:p w:rsidR="007C3BF1" w:rsidRDefault="004E57CF">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01.21.01.21.04.01</w:t>
            </w:r>
            <w:r w:rsidR="008C2287">
              <w:rPr>
                <w:b/>
              </w:rPr>
              <w:t xml:space="preserve"> / </w:t>
            </w:r>
            <w:r w:rsidR="008C2287">
              <w:t>32.50.50.190</w:t>
            </w:r>
          </w:p>
          <w:p w:rsidR="007C3BF1" w:rsidRDefault="004E57CF">
            <w:pPr>
              <w:pStyle w:val="aff1"/>
              <w:rPr>
                <w:lang w:val="en-US"/>
              </w:rPr>
            </w:pPr>
          </w:p>
        </w:tc>
        <w:tc>
          <w:tcPr>
            <w:tcW w:w="3003" w:type="dxa"/>
            <w:shd w:val="clear" w:color="auto" w:fill="auto"/>
          </w:tcPr>
          <w:p w:rsidR="007C3BF1" w:rsidRDefault="004E57CF">
            <w:pPr>
              <w:pStyle w:val="aff1"/>
            </w:pPr>
            <w:r w:rsidR="008C2287">
              <w:t>Шапочка медицинская, одноразовая, из нетканого материала типа "Берет"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25 000,00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01.21.01.21.07.02</w:t>
            </w:r>
            <w:r w:rsidR="008C2287">
              <w:rPr>
                <w:b/>
              </w:rPr>
              <w:t xml:space="preserve"> / </w:t>
            </w:r>
            <w:r w:rsidR="008C2287">
              <w:t>32.50.13.190</w:t>
            </w:r>
          </w:p>
          <w:p w:rsidR="007C3BF1" w:rsidRDefault="004E57CF">
            <w:pPr>
              <w:pStyle w:val="aff1"/>
              <w:rPr>
                <w:lang w:val="en-US"/>
              </w:rPr>
            </w:pPr>
          </w:p>
        </w:tc>
        <w:tc>
          <w:tcPr>
            <w:tcW w:w="3003" w:type="dxa"/>
            <w:shd w:val="clear" w:color="auto" w:fill="auto"/>
          </w:tcPr>
          <w:p w:rsidR="007C3BF1" w:rsidRDefault="004E57CF">
            <w:pPr>
              <w:pStyle w:val="aff1"/>
            </w:pPr>
            <w:r w:rsidR="008C2287">
              <w:t>Экран стоматологический 1оправа  5сменных щитков Целит 1.9.1.1 (бывший 1.9.1.3) или эквивалент</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товаров по договору</w:t>
            </w:r>
          </w:p>
        </w:tc>
        <w:tc>
          <w:tcPr>
            <w:tcW w:w="959" w:type="pct"/>
          </w:tcPr>
          <w:p w:rsidRPr="000B5400" w:rsidR="007C3BF1" w:rsidP="000B5400" w:rsidRDefault="004E57CF">
            <w:pPr>
              <w:pStyle w:val="aff1"/>
            </w:pPr>
            <w:r w:rsidRPr="000B5400" w:rsidR="008C2287">
              <w:t>ОКПД 2: 33.10.13.113, </w:t>
            </w:r>
            <w:r w:rsidRPr="000B5400" w:rsidR="008C2287">
              <w:t xml:space="preserve"> </w:t>
            </w:r>
            <w:r w:rsidR="008C2287">
              <w:t>наименование</w:t>
            </w:r>
            <w:r w:rsidRPr="000B5400" w:rsidR="008C2287">
              <w:t xml:space="preserve">:  </w:t>
            </w:r>
            <w:r w:rsidRPr="000B5400" w:rsidR="008C2287">
              <w:t>Валики ватные плотные №2 2000 шт. в уп.</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33.10.13.113, </w:t>
            </w:r>
            <w:r w:rsidRPr="000B5400" w:rsidR="008C2287">
              <w:t xml:space="preserve"> </w:t>
            </w:r>
            <w:r w:rsidR="008C2287">
              <w:t>наименование</w:t>
            </w:r>
            <w:r w:rsidRPr="000B5400" w:rsidR="008C2287">
              <w:t xml:space="preserve">:  </w:t>
            </w:r>
            <w:r w:rsidRPr="000B5400" w:rsidR="008C2287">
              <w:t>Ватные валики стерильные стоматологические («Емельян Савостин»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Диспенсер для пластиковых и бумажно-пластиковых фартуков в рулонах «КРИСТИДЕНТ»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Диспенсер для стоматологических нагрудников «КРИСТИДЕНТ»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Держатель (зажим) для салфеток нагрудных «КРИСТИДЕНТ» или эквивалент бирюзовый с металлической цепочкой  без регулятора длины</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Держатель (зажим) для салфеток нагрудных «КРИСТИДЕНТ» или эквивалент серебро с металлической цепочкой  без регулятора длины</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Держатель (зажим) для салфеток нагрудных «КРИСТИДЕНТ» или эквивалент синий с металлической цепочкой  без регулятора длины</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Держатель (зажим) для салфеток нагрудных «КРИСТИДЕНТ» или эквивалент фиолетовый с металлической цепочкой  без регулятора длины</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Чехлы защитные для датчика  радиовизиографа «КРИСТИДЕНТ»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Экран стоматологический 1оправа  5сменных щитков Целит 1.9.1.1 (бывший 1.9.1.3)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Зеркало пациента с ручкой «КРИСТИДЕНТ» или эквивалент в форме зуба</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Маска медицинская одноразовая трехслойная</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JNB или эквивалент Набор одноразовых стерильных инструментов</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Салфетки стоматологические «КРИСТИДЕНТ» Премиум 2+1 (3-х слойный) 500 шт в уп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Фартук стоматологический  для пациента КРИСТИДЕНТ или эквивалент (в рулоне) зеленые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Фартук стоматологический  для пациента КРИСТИДЕНТ или эквивалент (в рулоне) лимонные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Фартук стоматологический  для пациента КРИСТИДЕНТ или эквивалент (в рулоне) синие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Фартук стоматологический  для пациента КРИСТИДЕНТ или эквивалент (в рулоне) фиолетовые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JNB или эквивалент Наконечник турбинный стерильный одноразовый</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Наконечники для пылесоса одноразовые</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Наконечник хирургический для пылесоса одноразовый JNB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Шапочка медицинская, одноразовая, из нетканого материала типа "Берет"</w:t>
            </w:r>
            <w:r w:rsidRPr="000B5400" w:rsidR="008C2287">
              <w:t xml:space="preserve">, </w:t>
            </w:r>
            <w:r w:rsidR="005A4720">
              <w:t>количество</w:t>
            </w:r>
            <w:r w:rsidRPr="000B5400" w:rsidR="005A4720">
              <w:t>:</w:t>
            </w:r>
            <w:r w:rsidRPr="000B5400" w:rsidR="008C2287">
              <w:t xml:space="preserve"> </w:t>
            </w:r>
            <w:r w:rsidRPr="000B5400" w:rsidR="008C2287">
              <w:t>25 000,00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33.40.12.139, </w:t>
            </w:r>
            <w:r w:rsidRPr="000B5400" w:rsidR="008C2287">
              <w:t xml:space="preserve"> </w:t>
            </w:r>
            <w:r w:rsidR="008C2287">
              <w:t>наименование</w:t>
            </w:r>
            <w:r w:rsidRPr="000B5400" w:rsidR="008C2287">
              <w:t xml:space="preserve">:  </w:t>
            </w:r>
            <w:r w:rsidRPr="000B5400" w:rsidR="008C2287">
              <w:t>Очки защитные цвет линз дымчатый 2821 3М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Наконечники для слюноотсоса одноразовые</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24.42.24.141, </w:t>
            </w:r>
            <w:r w:rsidRPr="000B5400" w:rsidR="008C2287">
              <w:t xml:space="preserve"> </w:t>
            </w:r>
            <w:r w:rsidR="008C2287">
              <w:t>наименование</w:t>
            </w:r>
            <w:r w:rsidRPr="000B5400" w:rsidR="008C2287">
              <w:t xml:space="preserve">:  </w:t>
            </w:r>
            <w:r w:rsidRPr="000B5400" w:rsidR="008C2287">
              <w:t>Простынь медицинская одноразовая стерильная</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Простынь медицинская одноразовая стерильная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18.21.30.411, </w:t>
            </w:r>
            <w:r w:rsidRPr="000B5400" w:rsidR="008C2287">
              <w:t xml:space="preserve"> </w:t>
            </w:r>
            <w:r w:rsidR="008C2287">
              <w:t>наименование</w:t>
            </w:r>
            <w:r w:rsidRPr="000B5400" w:rsidR="008C2287">
              <w:t xml:space="preserve">:  </w:t>
            </w:r>
            <w:r w:rsidRPr="000B5400" w:rsidR="008C2287">
              <w:t>Халат хирургический одноразовый стерильный Гекса или эквивалент, размер 52-54</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Чехлы для подголовников Crosstex  или эквивалент 500шт 25см х 33см</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10 раб.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товаров по договору)</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Поставка товаров по договору</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товаров по договору</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нарушение сроков исполнения обязательств</w:t>
            </w:r>
          </w:p>
        </w:tc>
        <w:tc>
          <w:tcPr>
            <w:tcW w:w="836" w:type="pct"/>
            <w:shd w:val="clear" w:color="auto" w:fill="auto"/>
          </w:tcPr>
          <w:p w:rsidR="007C3BF1" w:rsidRDefault="004E57CF">
            <w:pPr>
              <w:pStyle w:val="aff1"/>
            </w:pPr>
            <w:r w:rsidR="008C2287">
              <w:t>в соответствии с договором</w:t>
            </w:r>
          </w:p>
        </w:tc>
        <w:tc>
          <w:tcPr>
            <w:tcW w:w="1076" w:type="pct"/>
            <w:shd w:val="clear" w:color="auto" w:fill="auto"/>
          </w:tcPr>
          <w:p w:rsidR="007C3BF1" w:rsidRDefault="004E57CF">
            <w:pPr>
              <w:pStyle w:val="aff1"/>
            </w:pPr>
            <w:r w:rsidR="008C2287">
              <w:t>Поставка товаров по договору</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в соответствии с договором</w:t>
            </w:r>
          </w:p>
        </w:tc>
      </w:tr>
      <w:tr>
        <w:trPr>
          <w:cantSplit/>
        </w:trPr>
        <w:tc>
          <w:tcPr>
            <w:tcW w:w="919" w:type="pct"/>
            <w:shd w:val="clear" w:color="auto" w:fill="auto"/>
          </w:tcPr>
          <w:p w:rsidR="007C3BF1" w:rsidRDefault="004E57CF">
            <w:pPr>
              <w:pStyle w:val="aff1"/>
            </w:pPr>
            <w:r w:rsidR="008C2287">
              <w:t>нарушение сроков исполнения обязательств</w:t>
            </w:r>
          </w:p>
        </w:tc>
        <w:tc>
          <w:tcPr>
            <w:tcW w:w="836" w:type="pct"/>
            <w:shd w:val="clear" w:color="auto" w:fill="auto"/>
          </w:tcPr>
          <w:p w:rsidR="007C3BF1" w:rsidRDefault="004E57CF">
            <w:pPr>
              <w:pStyle w:val="aff1"/>
            </w:pPr>
            <w:r w:rsidR="008C2287">
              <w:t>в соответствии с договором</w:t>
            </w:r>
          </w:p>
        </w:tc>
        <w:tc>
          <w:tcPr>
            <w:tcW w:w="1076" w:type="pct"/>
            <w:shd w:val="clear" w:color="auto" w:fill="auto"/>
          </w:tcPr>
          <w:p w:rsidR="007C3BF1" w:rsidRDefault="004E57CF">
            <w:pPr>
              <w:pStyle w:val="aff1"/>
            </w:pPr>
            <w:r w:rsidR="008C2287">
              <w:t>Оплата №01</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в соответствии с договором</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