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C6" w:rsidRPr="00726B84" w:rsidRDefault="00BC27C6" w:rsidP="00BC27C6">
      <w:pPr>
        <w:suppressLineNumbers/>
        <w:suppressAutoHyphens/>
        <w:jc w:val="center"/>
        <w:outlineLvl w:val="1"/>
        <w:rPr>
          <w:b/>
          <w:kern w:val="28"/>
        </w:rPr>
      </w:pPr>
      <w:r w:rsidRPr="00726B84">
        <w:rPr>
          <w:b/>
          <w:kern w:val="28"/>
        </w:rPr>
        <w:t>КРИТЕРИИ ОЦЕНКИ ЗАЯВОК НА УЧАСТИЕ В КОНКУРСЕ, ВЕЛИЧИНЫ ЗНАЧИМОСТИ И ПОРЯДОК ОЦЕНКИ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b/>
          <w:color w:val="000000"/>
        </w:rPr>
      </w:pP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b/>
          <w:color w:val="000000"/>
        </w:rPr>
        <w:t xml:space="preserve">I. Общие положения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1. Настоящее приложение определяет Порядок оценки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 xml:space="preserve">на участие в </w:t>
      </w:r>
      <w:r>
        <w:rPr>
          <w:color w:val="000000"/>
        </w:rPr>
        <w:t>открытом конкурсе</w:t>
      </w:r>
      <w:r w:rsidRPr="00227AFC">
        <w:rPr>
          <w:color w:val="000000"/>
        </w:rPr>
        <w:t xml:space="preserve"> на право заключить договор на </w:t>
      </w:r>
      <w:r>
        <w:rPr>
          <w:color w:val="000000"/>
        </w:rPr>
        <w:t>выполнение работ</w:t>
      </w:r>
      <w:r w:rsidRPr="00227AFC">
        <w:rPr>
          <w:color w:val="000000"/>
        </w:rPr>
        <w:t xml:space="preserve"> для нужд Заказчика (далее соответственно –</w:t>
      </w:r>
      <w:r>
        <w:rPr>
          <w:color w:val="000000"/>
        </w:rPr>
        <w:t xml:space="preserve"> </w:t>
      </w:r>
      <w:r w:rsidRPr="00227AFC">
        <w:rPr>
          <w:color w:val="000000"/>
        </w:rPr>
        <w:t>порядок</w:t>
      </w:r>
      <w:r>
        <w:rPr>
          <w:color w:val="000000"/>
        </w:rPr>
        <w:t>)</w:t>
      </w:r>
      <w:r w:rsidRPr="00787722">
        <w:rPr>
          <w:color w:val="000000"/>
        </w:rPr>
        <w:t>,</w:t>
      </w:r>
      <w:r w:rsidRPr="00227AFC">
        <w:rPr>
          <w:color w:val="000000"/>
        </w:rPr>
        <w:t xml:space="preserve"> содержание и значимость критериев оценки </w:t>
      </w:r>
      <w:r>
        <w:rPr>
          <w:color w:val="000000"/>
        </w:rPr>
        <w:t>заявок</w:t>
      </w:r>
      <w:r w:rsidRPr="00227AFC">
        <w:rPr>
          <w:color w:val="000000"/>
        </w:rPr>
        <w:t xml:space="preserve">, осуществляемой комиссией по закупке Заказчика в целях выявления лучших условий исполнения договора. </w:t>
      </w:r>
    </w:p>
    <w:p w:rsidR="00BC27C6" w:rsidRPr="00787722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787722">
        <w:rPr>
          <w:color w:val="000000"/>
        </w:rPr>
        <w:t xml:space="preserve">2. </w:t>
      </w:r>
      <w:bookmarkStart w:id="0" w:name="_Ref119427310"/>
      <w:bookmarkStart w:id="1" w:name="_Toc166101215"/>
      <w:bookmarkStart w:id="2" w:name="_Ref166101288"/>
      <w:bookmarkStart w:id="3" w:name="_Ref166101291"/>
      <w:bookmarkStart w:id="4" w:name="_Ref166158276"/>
      <w:bookmarkStart w:id="5" w:name="_Ref166158279"/>
      <w:bookmarkStart w:id="6" w:name="_Ref166329210"/>
      <w:bookmarkStart w:id="7" w:name="_Ref166329212"/>
      <w:bookmarkStart w:id="8" w:name="_Ref166329217"/>
      <w:r w:rsidRPr="00787722">
        <w:rPr>
          <w:color w:val="000000"/>
        </w:rPr>
        <w:t xml:space="preserve">Оценка заявки по настоящему </w:t>
      </w:r>
      <w:r w:rsidRPr="00787722">
        <w:rPr>
          <w:color w:val="0D0D0D"/>
        </w:rPr>
        <w:t>конкурсу</w:t>
      </w:r>
      <w:r w:rsidRPr="00787722">
        <w:rPr>
          <w:color w:val="000000"/>
        </w:rPr>
        <w:t xml:space="preserve"> осуществляется с использованием следующих критериев оценки </w:t>
      </w:r>
      <w:r>
        <w:rPr>
          <w:color w:val="000000"/>
        </w:rPr>
        <w:t>заявки</w:t>
      </w:r>
      <w:r w:rsidRPr="00787722">
        <w:rPr>
          <w:color w:val="000000"/>
        </w:rPr>
        <w:t xml:space="preserve">: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787722">
        <w:rPr>
          <w:color w:val="000000"/>
        </w:rPr>
        <w:t>а) цена</w:t>
      </w:r>
      <w:r>
        <w:rPr>
          <w:color w:val="000000"/>
        </w:rPr>
        <w:t xml:space="preserve"> договора</w:t>
      </w:r>
      <w:r w:rsidRPr="00787722">
        <w:rPr>
          <w:color w:val="000000"/>
        </w:rPr>
        <w:t>;</w:t>
      </w:r>
      <w:r>
        <w:rPr>
          <w:color w:val="000000"/>
        </w:rPr>
        <w:t xml:space="preserve">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>
        <w:rPr>
          <w:color w:val="000000"/>
        </w:rPr>
        <w:t>б</w:t>
      </w:r>
      <w:r w:rsidRPr="00227AFC">
        <w:rPr>
          <w:color w:val="000000"/>
        </w:rPr>
        <w:t xml:space="preserve">) квалификация участника закупки: опыт </w:t>
      </w:r>
      <w:r>
        <w:rPr>
          <w:color w:val="000000"/>
        </w:rPr>
        <w:t>выполнения работ.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3. 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4. </w:t>
      </w:r>
      <w:proofErr w:type="gramStart"/>
      <w:r w:rsidRPr="00227AFC">
        <w:rPr>
          <w:color w:val="000000"/>
        </w:rPr>
        <w:t xml:space="preserve">Оценка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 xml:space="preserve">производится на основании критериев оценки, их содержания и значимости, установленных в закупочной документации, и в соответствии с настоящими Порядком. </w:t>
      </w:r>
      <w:proofErr w:type="gramEnd"/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5. Для оценки </w:t>
      </w:r>
      <w:r>
        <w:rPr>
          <w:color w:val="0D0D0D"/>
        </w:rPr>
        <w:t>заявок</w:t>
      </w:r>
      <w:r w:rsidRPr="00227AFC">
        <w:rPr>
          <w:color w:val="000000"/>
        </w:rPr>
        <w:t xml:space="preserve"> осуществляется расчет итогового рейтинга по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. Итоговый рейтинг </w:t>
      </w:r>
      <w:r>
        <w:rPr>
          <w:color w:val="0D0D0D"/>
        </w:rPr>
        <w:t>заявки</w:t>
      </w:r>
      <w:r w:rsidRPr="00227AFC">
        <w:rPr>
          <w:color w:val="000000"/>
        </w:rPr>
        <w:t xml:space="preserve"> рассчитывается путем сложения рейтингов по каждому критерию оценки </w:t>
      </w:r>
      <w:r>
        <w:rPr>
          <w:color w:val="000000"/>
        </w:rPr>
        <w:t>заявки</w:t>
      </w:r>
      <w:r w:rsidRPr="00227AFC">
        <w:rPr>
          <w:color w:val="000000"/>
        </w:rPr>
        <w:t xml:space="preserve">, установленному в закупочной документации, умноженных на их значимость.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6. Присуждение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. </w:t>
      </w:r>
      <w:r>
        <w:rPr>
          <w:color w:val="0D0D0D"/>
        </w:rPr>
        <w:t>Заявке</w:t>
      </w:r>
      <w:r w:rsidRPr="00227AFC">
        <w:rPr>
          <w:color w:val="000000"/>
        </w:rPr>
        <w:t>, набравше</w:t>
      </w:r>
      <w:r>
        <w:rPr>
          <w:color w:val="000000"/>
        </w:rPr>
        <w:t>й</w:t>
      </w:r>
      <w:r w:rsidRPr="00227AFC">
        <w:rPr>
          <w:color w:val="000000"/>
        </w:rPr>
        <w:t xml:space="preserve"> наибольший итоговый рейтинг, присваивается первый номер. </w:t>
      </w: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7. В случае</w:t>
      </w:r>
      <w:proofErr w:type="gramStart"/>
      <w:r w:rsidRPr="00227AFC">
        <w:rPr>
          <w:color w:val="000000"/>
        </w:rPr>
        <w:t>,</w:t>
      </w:r>
      <w:proofErr w:type="gramEnd"/>
      <w:r w:rsidRPr="00227AFC">
        <w:rPr>
          <w:color w:val="000000"/>
        </w:rPr>
        <w:t xml:space="preserve"> если несколько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>набирают одинаковый итоговый рейтинг, первый номер присваивается то</w:t>
      </w:r>
      <w:r>
        <w:rPr>
          <w:color w:val="000000"/>
        </w:rPr>
        <w:t>й заявке</w:t>
      </w:r>
      <w:r w:rsidRPr="00227AFC">
        <w:rPr>
          <w:color w:val="000000"/>
        </w:rPr>
        <w:t>, котор</w:t>
      </w:r>
      <w:r>
        <w:rPr>
          <w:color w:val="000000"/>
        </w:rPr>
        <w:t>ая</w:t>
      </w:r>
      <w:r w:rsidRPr="00227AFC">
        <w:rPr>
          <w:color w:val="000000"/>
        </w:rPr>
        <w:t xml:space="preserve"> поступил</w:t>
      </w:r>
      <w:r>
        <w:rPr>
          <w:color w:val="000000"/>
        </w:rPr>
        <w:t>а</w:t>
      </w:r>
      <w:r w:rsidRPr="00227AFC">
        <w:rPr>
          <w:color w:val="000000"/>
        </w:rPr>
        <w:t xml:space="preserve"> раньше других.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b/>
          <w:color w:val="000000"/>
        </w:rPr>
        <w:t xml:space="preserve">II. Порядок оценки </w:t>
      </w:r>
      <w:r>
        <w:rPr>
          <w:b/>
          <w:color w:val="000000"/>
        </w:rPr>
        <w:t xml:space="preserve">заявки </w:t>
      </w:r>
      <w:r w:rsidRPr="00227AFC">
        <w:rPr>
          <w:b/>
          <w:color w:val="000000"/>
        </w:rPr>
        <w:t xml:space="preserve">по критериям оценки 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b/>
          <w:color w:val="000000"/>
        </w:rPr>
      </w:pPr>
    </w:p>
    <w:tbl>
      <w:tblPr>
        <w:tblW w:w="10233" w:type="dxa"/>
        <w:jc w:val="center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5"/>
        <w:gridCol w:w="3867"/>
        <w:gridCol w:w="2127"/>
        <w:gridCol w:w="1842"/>
        <w:gridCol w:w="1842"/>
      </w:tblGrid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№</w:t>
            </w:r>
          </w:p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proofErr w:type="gramStart"/>
            <w:r w:rsidRPr="00053240">
              <w:rPr>
                <w:b/>
                <w:bCs/>
              </w:rPr>
              <w:t>п</w:t>
            </w:r>
            <w:proofErr w:type="gramEnd"/>
            <w:r w:rsidRPr="00053240">
              <w:rPr>
                <w:b/>
                <w:bCs/>
              </w:rPr>
              <w:t>/п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Критерии оценки заявок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Значимость критерия (</w:t>
            </w:r>
            <w:proofErr w:type="gramStart"/>
            <w:r w:rsidRPr="00053240">
              <w:rPr>
                <w:b/>
                <w:bCs/>
              </w:rPr>
              <w:t>КЗ</w:t>
            </w:r>
            <w:proofErr w:type="gramEnd"/>
            <w:r w:rsidRPr="00053240">
              <w:rPr>
                <w:b/>
                <w:bCs/>
              </w:rPr>
              <w:t>) в %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D503CF">
              <w:rPr>
                <w:b/>
                <w:spacing w:val="-2"/>
              </w:rPr>
              <w:t>Максимальное значение показателя в баллах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Обозначение критерия</w:t>
            </w:r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Стоимостные критерии оценки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053240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C27C6" w:rsidRPr="00ED6B5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1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 xml:space="preserve">Цена </w:t>
            </w:r>
            <w:r>
              <w:rPr>
                <w:bCs/>
              </w:rPr>
              <w:t xml:space="preserve">договора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Cs/>
              </w:rPr>
            </w:pPr>
            <w:r>
              <w:rPr>
                <w:bCs/>
                <w:lang w:val="en-GB"/>
              </w:rPr>
              <w:t>5</w:t>
            </w:r>
            <w:r w:rsidRPr="00053240"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4C2983" w:rsidRDefault="00BC27C6" w:rsidP="00E87CB8">
            <w:pPr>
              <w:spacing w:after="0" w:line="100" w:lineRule="atLeast"/>
              <w:ind w:firstLine="1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4C2983" w:rsidRDefault="00BC27C6" w:rsidP="00E87CB8">
            <w:pPr>
              <w:spacing w:after="0" w:line="100" w:lineRule="atLeast"/>
              <w:ind w:firstLine="709"/>
              <w:rPr>
                <w:bCs/>
                <w:sz w:val="32"/>
                <w:szCs w:val="32"/>
                <w:vertAlign w:val="subscript"/>
              </w:rPr>
            </w:pPr>
            <w:proofErr w:type="spellStart"/>
            <w:r w:rsidRPr="004C2983">
              <w:rPr>
                <w:rFonts w:eastAsia="Calibri"/>
                <w:lang w:eastAsia="en-US"/>
              </w:rPr>
              <w:t>Ц</w:t>
            </w:r>
            <w:r>
              <w:rPr>
                <w:rFonts w:eastAsia="Calibri"/>
                <w:lang w:eastAsia="en-US"/>
              </w:rPr>
              <w:t>Б</w:t>
            </w:r>
            <w:proofErr w:type="gramStart"/>
            <w:r w:rsidRPr="004C2983">
              <w:rPr>
                <w:rFonts w:eastAsia="Calibri"/>
                <w:vertAlign w:val="subscript"/>
                <w:lang w:eastAsia="en-US"/>
              </w:rPr>
              <w:t>i</w:t>
            </w:r>
            <w:proofErr w:type="spellEnd"/>
            <w:proofErr w:type="gramEnd"/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proofErr w:type="spellStart"/>
            <w:r w:rsidRPr="00053240">
              <w:rPr>
                <w:b/>
                <w:bCs/>
              </w:rPr>
              <w:t>Нестоимостные</w:t>
            </w:r>
            <w:proofErr w:type="spellEnd"/>
            <w:r w:rsidRPr="00053240">
              <w:rPr>
                <w:b/>
                <w:bCs/>
              </w:rPr>
              <w:t xml:space="preserve"> критерии оценки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053240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2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Квалификация участника конкурса</w:t>
            </w:r>
            <w:r>
              <w:rPr>
                <w:bCs/>
              </w:rPr>
              <w:t xml:space="preserve"> (</w:t>
            </w:r>
            <w:r>
              <w:t>П</w:t>
            </w:r>
            <w:r w:rsidRPr="000329BB">
              <w:t xml:space="preserve">оказатель «Опыт </w:t>
            </w:r>
            <w:r>
              <w:t>выполнения работ</w:t>
            </w:r>
            <w:r w:rsidRPr="000329BB">
              <w:t>»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</w:pPr>
            <w:r>
              <w:rPr>
                <w:lang w:val="en-GB"/>
              </w:rPr>
              <w:t>5</w:t>
            </w:r>
            <w:r w:rsidRPr="00053240"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Default="00BC27C6" w:rsidP="00E87CB8">
            <w:pPr>
              <w:spacing w:after="0" w:line="100" w:lineRule="atLeast"/>
              <w:ind w:firstLine="709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</w:pPr>
            <w:r>
              <w:t>С</w:t>
            </w:r>
          </w:p>
        </w:tc>
      </w:tr>
      <w:tr w:rsidR="00BC27C6" w:rsidRPr="00053240" w:rsidTr="00E87CB8">
        <w:trPr>
          <w:jc w:val="center"/>
        </w:trPr>
        <w:tc>
          <w:tcPr>
            <w:tcW w:w="44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  <w:i/>
              </w:rPr>
            </w:pPr>
            <w:r w:rsidRPr="00053240">
              <w:rPr>
                <w:b/>
                <w:bCs/>
                <w:i/>
              </w:rPr>
              <w:t>Совокупная значимость всех критериев в процентах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  <w:i/>
              </w:rPr>
            </w:pPr>
            <w:r w:rsidRPr="00053240">
              <w:rPr>
                <w:b/>
                <w:bCs/>
                <w:i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 w:rsidRPr="00053240">
              <w:rPr>
                <w:b/>
                <w:bCs/>
              </w:rPr>
              <w:t>-</w:t>
            </w:r>
          </w:p>
        </w:tc>
      </w:tr>
    </w:tbl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color w:val="000000"/>
        </w:rPr>
        <w:t xml:space="preserve">1. </w:t>
      </w:r>
      <w:r w:rsidRPr="00227AFC">
        <w:rPr>
          <w:b/>
          <w:color w:val="000000"/>
        </w:rPr>
        <w:t xml:space="preserve">Оценка </w:t>
      </w:r>
      <w:r>
        <w:rPr>
          <w:b/>
          <w:color w:val="000000"/>
        </w:rPr>
        <w:t xml:space="preserve">заявки </w:t>
      </w:r>
      <w:r w:rsidRPr="00227AFC">
        <w:rPr>
          <w:b/>
          <w:color w:val="000000"/>
        </w:rPr>
        <w:t>по критерию "Цена</w:t>
      </w:r>
      <w:r w:rsidRPr="00CE275E">
        <w:rPr>
          <w:bCs/>
        </w:rPr>
        <w:t xml:space="preserve"> </w:t>
      </w:r>
      <w:r w:rsidRPr="00A52548">
        <w:rPr>
          <w:b/>
          <w:bCs/>
        </w:rPr>
        <w:t>договора</w:t>
      </w:r>
      <w:r w:rsidRPr="00227AFC">
        <w:rPr>
          <w:b/>
          <w:color w:val="000000"/>
        </w:rPr>
        <w:t xml:space="preserve">" </w:t>
      </w:r>
    </w:p>
    <w:p w:rsidR="00BC27C6" w:rsidRPr="006A645F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FF0000"/>
        </w:rPr>
      </w:pPr>
      <w:r w:rsidRPr="004E5336">
        <w:t>1.1. Для определения рейтинга предложения по критерию "Цена</w:t>
      </w:r>
      <w:r>
        <w:t xml:space="preserve"> </w:t>
      </w:r>
      <w:r>
        <w:rPr>
          <w:bCs/>
        </w:rPr>
        <w:t>договора</w:t>
      </w:r>
      <w:r w:rsidRPr="004E5336">
        <w:t>" в закупочной документации устанавливается</w:t>
      </w:r>
      <w:r w:rsidRPr="006A645F">
        <w:rPr>
          <w:color w:val="FF0000"/>
        </w:rPr>
        <w:t xml:space="preserve"> </w:t>
      </w:r>
      <w:r w:rsidRPr="00254140">
        <w:t>начальн</w:t>
      </w:r>
      <w:r w:rsidRPr="009B028D">
        <w:t>ая</w:t>
      </w:r>
      <w:r w:rsidRPr="00254140">
        <w:t xml:space="preserve"> цен</w:t>
      </w:r>
      <w:r w:rsidRPr="009B028D">
        <w:t>а</w:t>
      </w:r>
      <w:r w:rsidRPr="00254140">
        <w:t xml:space="preserve"> </w:t>
      </w:r>
      <w:r>
        <w:t>договора.</w:t>
      </w: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1.</w:t>
      </w:r>
      <w:r>
        <w:rPr>
          <w:color w:val="000000"/>
        </w:rPr>
        <w:t>2</w:t>
      </w:r>
      <w:r w:rsidRPr="00227AFC">
        <w:rPr>
          <w:color w:val="000000"/>
        </w:rPr>
        <w:t xml:space="preserve">. </w:t>
      </w:r>
      <w:r>
        <w:rPr>
          <w:color w:val="000000"/>
        </w:rPr>
        <w:t>Количество баллов</w:t>
      </w:r>
      <w:r w:rsidRPr="00227AFC">
        <w:rPr>
          <w:color w:val="000000"/>
        </w:rPr>
        <w:t>, присуждаем</w:t>
      </w:r>
      <w:r>
        <w:rPr>
          <w:color w:val="000000"/>
        </w:rPr>
        <w:t>ых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>
        <w:rPr>
          <w:color w:val="000000"/>
        </w:rPr>
        <w:t xml:space="preserve"> по критерию "Ц</w:t>
      </w:r>
      <w:r w:rsidRPr="00227AFC">
        <w:rPr>
          <w:color w:val="000000"/>
        </w:rPr>
        <w:t>ена</w:t>
      </w:r>
      <w:r w:rsidRPr="00D42A3D">
        <w:rPr>
          <w:bCs/>
        </w:rPr>
        <w:t xml:space="preserve"> </w:t>
      </w:r>
      <w:r>
        <w:rPr>
          <w:bCs/>
        </w:rPr>
        <w:t>договора</w:t>
      </w:r>
      <w:r w:rsidRPr="00227AFC">
        <w:rPr>
          <w:color w:val="000000"/>
        </w:rPr>
        <w:t xml:space="preserve">", определяется по формуле: </w:t>
      </w:r>
    </w:p>
    <w:p w:rsidR="00BC27C6" w:rsidRPr="009B028D" w:rsidRDefault="00BC27C6" w:rsidP="00BC27C6">
      <w:pPr>
        <w:autoSpaceDE w:val="0"/>
        <w:autoSpaceDN w:val="0"/>
        <w:adjustRightInd w:val="0"/>
        <w:spacing w:after="0"/>
        <w:ind w:firstLine="567"/>
        <w:rPr>
          <w:noProof/>
          <w:position w:val="-30"/>
        </w:rPr>
      </w:pPr>
      <w:r w:rsidRPr="009B028D">
        <w:t xml:space="preserve">а) в случае если </w:t>
      </w:r>
      <w:proofErr w:type="gramStart"/>
      <w:r w:rsidRPr="009B028D">
        <w:t>Ц</w:t>
      </w:r>
      <w:proofErr w:type="gramEnd"/>
      <w:r w:rsidRPr="009B028D">
        <w:rPr>
          <w:lang w:val="en-US"/>
        </w:rPr>
        <w:t>min</w:t>
      </w:r>
      <w:r w:rsidRPr="009B028D">
        <w:t xml:space="preserve"> &gt;0,</w:t>
      </w:r>
      <w:r w:rsidRPr="009B028D">
        <w:rPr>
          <w:color w:val="FF0000"/>
        </w:rPr>
        <w:t xml:space="preserve"> </w:t>
      </w:r>
    </w:p>
    <w:p w:rsidR="00BC27C6" w:rsidRPr="00227AFC" w:rsidRDefault="00BC27C6" w:rsidP="00BC27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036320" cy="4368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>,</w:t>
      </w:r>
    </w:p>
    <w:p w:rsidR="00BC27C6" w:rsidRPr="00227AFC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AFC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BC27C6" w:rsidRPr="00227AFC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812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</w:t>
      </w:r>
      <w:r>
        <w:rPr>
          <w:rFonts w:ascii="Times New Roman" w:hAnsi="Times New Roman" w:cs="Times New Roman"/>
          <w:sz w:val="24"/>
          <w:szCs w:val="24"/>
        </w:rPr>
        <w:t>заявка (</w:t>
      </w:r>
      <w:r w:rsidRPr="00227AFC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7AFC">
        <w:rPr>
          <w:rFonts w:ascii="Times New Roman" w:hAnsi="Times New Roman" w:cs="Times New Roman"/>
          <w:sz w:val="24"/>
          <w:szCs w:val="24"/>
        </w:rPr>
        <w:t xml:space="preserve"> которого оценивается;</w:t>
      </w:r>
    </w:p>
    <w:p w:rsidR="00BC27C6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0040" cy="2286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7C6" w:rsidRDefault="00BC27C6" w:rsidP="00BC27C6">
      <w:pPr>
        <w:ind w:firstLine="709"/>
      </w:pPr>
      <w:r>
        <w:t xml:space="preserve">б) в случае если </w:t>
      </w:r>
      <w:r>
        <w:rPr>
          <w:noProof/>
        </w:rPr>
        <w:drawing>
          <wp:inline distT="0" distB="0" distL="0" distR="0">
            <wp:extent cx="508000" cy="233680"/>
            <wp:effectExtent l="0" t="0" r="6350" b="0"/>
            <wp:docPr id="9" name="Рисунок 9" descr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C27C6" w:rsidRDefault="00BC27C6" w:rsidP="00BC27C6">
      <w:pPr>
        <w:widowControl w:val="0"/>
        <w:ind w:left="360"/>
        <w:jc w:val="center"/>
      </w:pPr>
      <w:r>
        <w:rPr>
          <w:noProof/>
          <w:position w:val="-60"/>
        </w:rPr>
        <w:drawing>
          <wp:inline distT="0" distB="0" distL="0" distR="0">
            <wp:extent cx="1442720" cy="457200"/>
            <wp:effectExtent l="0" t="0" r="5080" b="0"/>
            <wp:docPr id="8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C27C6" w:rsidRDefault="00BC27C6" w:rsidP="00BC27C6">
      <w:pPr>
        <w:ind w:firstLine="709"/>
      </w:pPr>
      <w:r>
        <w:t xml:space="preserve">где </w:t>
      </w:r>
      <w:r>
        <w:rPr>
          <w:noProof/>
        </w:rPr>
        <w:drawing>
          <wp:inline distT="0" distB="0" distL="0" distR="0">
            <wp:extent cx="330200" cy="228600"/>
            <wp:effectExtent l="0" t="0" r="0" b="0"/>
            <wp:docPr id="7" name="Рисунок 7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максимальное предложение из предложений по критерию, сделанных участниками закупки».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1.</w:t>
      </w:r>
      <w:r>
        <w:rPr>
          <w:color w:val="000000"/>
        </w:rPr>
        <w:t>3</w:t>
      </w:r>
      <w:r w:rsidRPr="00227AFC">
        <w:rPr>
          <w:color w:val="000000"/>
        </w:rPr>
        <w:t>.</w:t>
      </w:r>
      <w:r>
        <w:rPr>
          <w:color w:val="000000"/>
        </w:rPr>
        <w:t xml:space="preserve"> </w:t>
      </w:r>
      <w:r w:rsidRPr="00227AFC">
        <w:rPr>
          <w:color w:val="000000"/>
        </w:rPr>
        <w:t xml:space="preserve">Значимость </w:t>
      </w:r>
      <w:r w:rsidRPr="000329BB">
        <w:rPr>
          <w:color w:val="000000"/>
        </w:rPr>
        <w:t xml:space="preserve">критерия: </w:t>
      </w:r>
      <w:r w:rsidRPr="00BC27C6">
        <w:rPr>
          <w:color w:val="000000"/>
        </w:rPr>
        <w:t>5</w:t>
      </w:r>
      <w:r w:rsidRPr="000329BB">
        <w:rPr>
          <w:color w:val="000000"/>
        </w:rPr>
        <w:t>0 %.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>1.</w:t>
      </w:r>
      <w:r>
        <w:rPr>
          <w:color w:val="000000"/>
        </w:rPr>
        <w:t>4</w:t>
      </w:r>
      <w:r w:rsidRPr="000329BB">
        <w:rPr>
          <w:color w:val="000000"/>
        </w:rPr>
        <w:t xml:space="preserve">. Рейтинг </w:t>
      </w:r>
      <w:r>
        <w:rPr>
          <w:color w:val="0D0D0D"/>
        </w:rPr>
        <w:t>заявки</w:t>
      </w:r>
      <w:r w:rsidRPr="000329BB">
        <w:rPr>
          <w:color w:val="000000"/>
        </w:rPr>
        <w:t xml:space="preserve"> по критерию оценки равен оценке в баллах, полученной участником закупки по результатам оценки по критерию оценки</w:t>
      </w:r>
      <w:r w:rsidRPr="009B028D">
        <w:t>,</w:t>
      </w:r>
      <w:r>
        <w:rPr>
          <w:color w:val="000000"/>
        </w:rPr>
        <w:t xml:space="preserve"> умноженный на </w:t>
      </w:r>
      <w:r w:rsidRPr="000329BB">
        <w:rPr>
          <w:color w:val="000000"/>
        </w:rPr>
        <w:t>коэффициент значимости критерия оценки.</w:t>
      </w:r>
    </w:p>
    <w:p w:rsidR="00BC27C6" w:rsidRPr="001B531C" w:rsidRDefault="00BC27C6" w:rsidP="00BC27C6">
      <w:pPr>
        <w:autoSpaceDE w:val="0"/>
        <w:autoSpaceDN w:val="0"/>
        <w:adjustRightInd w:val="0"/>
        <w:spacing w:after="0"/>
        <w:ind w:firstLine="709"/>
      </w:pPr>
      <w:r w:rsidRPr="000329BB">
        <w:rPr>
          <w:color w:val="000000"/>
        </w:rPr>
        <w:t>1.</w:t>
      </w:r>
      <w:r>
        <w:rPr>
          <w:color w:val="000000"/>
        </w:rPr>
        <w:t>5</w:t>
      </w:r>
      <w:r w:rsidRPr="000329BB">
        <w:rPr>
          <w:color w:val="000000"/>
        </w:rPr>
        <w:t xml:space="preserve">. При оценке </w:t>
      </w:r>
      <w:r w:rsidRPr="000329BB">
        <w:rPr>
          <w:color w:val="0D0D0D"/>
        </w:rPr>
        <w:t>предложений</w:t>
      </w:r>
      <w:r w:rsidRPr="000329BB">
        <w:rPr>
          <w:color w:val="000000"/>
        </w:rPr>
        <w:t xml:space="preserve"> по критерию "Цена</w:t>
      </w:r>
      <w:r>
        <w:rPr>
          <w:color w:val="000000"/>
        </w:rPr>
        <w:t xml:space="preserve"> </w:t>
      </w:r>
      <w:r>
        <w:rPr>
          <w:bCs/>
        </w:rPr>
        <w:t>договора</w:t>
      </w:r>
      <w:r w:rsidRPr="000329BB">
        <w:rPr>
          <w:color w:val="000000"/>
        </w:rPr>
        <w:t xml:space="preserve">" лучшим условием исполнения договора по указанному критерию признается </w:t>
      </w:r>
      <w:r>
        <w:rPr>
          <w:color w:val="000000"/>
        </w:rPr>
        <w:t>заявка</w:t>
      </w:r>
      <w:r w:rsidRPr="000329BB">
        <w:rPr>
          <w:color w:val="000000"/>
        </w:rPr>
        <w:t xml:space="preserve"> </w:t>
      </w:r>
      <w:r w:rsidRPr="001B531C">
        <w:t xml:space="preserve">участника </w:t>
      </w:r>
      <w:r>
        <w:t xml:space="preserve">конкурса </w:t>
      </w:r>
      <w:r w:rsidRPr="001B531C">
        <w:t xml:space="preserve">с наименьшей ценой </w:t>
      </w:r>
      <w:r>
        <w:rPr>
          <w:bCs/>
        </w:rPr>
        <w:t>договора.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 xml:space="preserve">Договор заключается на условиях по данному критерию, указанных в </w:t>
      </w:r>
      <w:r>
        <w:rPr>
          <w:color w:val="0D0D0D"/>
        </w:rPr>
        <w:t xml:space="preserve">заявке </w:t>
      </w:r>
      <w:r w:rsidRPr="000329BB">
        <w:rPr>
          <w:color w:val="000000"/>
        </w:rPr>
        <w:t xml:space="preserve">победителя. 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b/>
        </w:rPr>
      </w:pPr>
      <w:r w:rsidRPr="000329BB">
        <w:rPr>
          <w:b/>
          <w:color w:val="000000"/>
        </w:rPr>
        <w:t>2. Оценка заявок по критерию</w:t>
      </w:r>
      <w:r w:rsidRPr="000329BB">
        <w:rPr>
          <w:b/>
        </w:rPr>
        <w:t xml:space="preserve"> «Квалификация участника закупки»</w:t>
      </w:r>
    </w:p>
    <w:p w:rsidR="00BC27C6" w:rsidRPr="000329BB" w:rsidRDefault="00BC27C6" w:rsidP="00BC27C6">
      <w:pPr>
        <w:suppressAutoHyphens/>
        <w:spacing w:after="0"/>
        <w:contextualSpacing/>
        <w:rPr>
          <w:b/>
        </w:rPr>
      </w:pPr>
    </w:p>
    <w:p w:rsidR="00BC27C6" w:rsidRPr="000329BB" w:rsidRDefault="00BC27C6" w:rsidP="00BC27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329BB">
        <w:rPr>
          <w:rFonts w:ascii="Times New Roman" w:hAnsi="Times New Roman" w:cs="Times New Roman"/>
          <w:sz w:val="24"/>
          <w:szCs w:val="24"/>
        </w:rPr>
        <w:t>.1.</w:t>
      </w:r>
      <w:r w:rsidRPr="00032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9BB">
        <w:rPr>
          <w:rFonts w:ascii="Times New Roman" w:hAnsi="Times New Roman" w:cs="Times New Roman"/>
          <w:sz w:val="24"/>
          <w:szCs w:val="24"/>
        </w:rPr>
        <w:t xml:space="preserve">Предметом оценки является показатель «Опыт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0329BB">
        <w:rPr>
          <w:rFonts w:ascii="Times New Roman" w:hAnsi="Times New Roman" w:cs="Times New Roman"/>
          <w:sz w:val="24"/>
          <w:szCs w:val="24"/>
        </w:rPr>
        <w:t>».</w:t>
      </w:r>
    </w:p>
    <w:p w:rsidR="00BC27C6" w:rsidRPr="000329B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329BB">
        <w:rPr>
          <w:rFonts w:ascii="Times New Roman" w:hAnsi="Times New Roman"/>
          <w:b/>
          <w:color w:val="0D0D0D"/>
          <w:sz w:val="24"/>
          <w:szCs w:val="24"/>
        </w:rPr>
        <w:t>Значимость критерия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: </w:t>
      </w:r>
      <w:r w:rsidRPr="00BC27C6">
        <w:rPr>
          <w:rFonts w:ascii="Times New Roman" w:hAnsi="Times New Roman"/>
          <w:color w:val="0D0D0D"/>
          <w:sz w:val="24"/>
          <w:szCs w:val="24"/>
        </w:rPr>
        <w:t>5</w:t>
      </w:r>
      <w:r w:rsidRPr="000329BB">
        <w:rPr>
          <w:rFonts w:ascii="Times New Roman" w:hAnsi="Times New Roman"/>
          <w:color w:val="0D0D0D"/>
          <w:sz w:val="24"/>
          <w:szCs w:val="24"/>
        </w:rPr>
        <w:t>0 %</w:t>
      </w:r>
    </w:p>
    <w:p w:rsidR="00BC27C6" w:rsidRDefault="00BC27C6" w:rsidP="00BC27C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29BB">
        <w:rPr>
          <w:rFonts w:ascii="Times New Roman" w:hAnsi="Times New Roman"/>
          <w:b/>
          <w:color w:val="0D0D0D"/>
          <w:sz w:val="24"/>
          <w:szCs w:val="24"/>
        </w:rPr>
        <w:t xml:space="preserve">Содержание показателя: 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Оценивается предложение участника </w:t>
      </w:r>
      <w:r>
        <w:rPr>
          <w:rFonts w:ascii="Times New Roman" w:hAnsi="Times New Roman"/>
          <w:color w:val="0D0D0D"/>
          <w:sz w:val="24"/>
          <w:szCs w:val="24"/>
        </w:rPr>
        <w:t>о количестве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исп</w:t>
      </w:r>
      <w:r>
        <w:rPr>
          <w:rFonts w:ascii="Times New Roman" w:hAnsi="Times New Roman"/>
          <w:color w:val="0D0D0D"/>
          <w:sz w:val="24"/>
          <w:szCs w:val="24"/>
        </w:rPr>
        <w:t xml:space="preserve">олненных участником контрактов/договоров </w:t>
      </w:r>
      <w:r w:rsidRPr="00D13888">
        <w:rPr>
          <w:rFonts w:ascii="Times New Roman" w:hAnsi="Times New Roman"/>
          <w:color w:val="0D0D0D"/>
          <w:sz w:val="24"/>
          <w:szCs w:val="24"/>
        </w:rPr>
        <w:t xml:space="preserve">на </w:t>
      </w:r>
      <w:r>
        <w:rPr>
          <w:rFonts w:ascii="Times New Roman" w:hAnsi="Times New Roman"/>
          <w:color w:val="0D0D0D"/>
          <w:sz w:val="24"/>
          <w:szCs w:val="24"/>
        </w:rPr>
        <w:t>выполнение работ</w:t>
      </w:r>
      <w:r w:rsidRPr="00D13888">
        <w:rPr>
          <w:rFonts w:ascii="Times New Roman" w:hAnsi="Times New Roman"/>
          <w:color w:val="0D0D0D"/>
          <w:sz w:val="24"/>
          <w:szCs w:val="24"/>
        </w:rPr>
        <w:t xml:space="preserve"> сопоставимого характер</w:t>
      </w:r>
      <w:r>
        <w:rPr>
          <w:rFonts w:ascii="Times New Roman" w:hAnsi="Times New Roman"/>
          <w:color w:val="0D0D0D"/>
          <w:sz w:val="24"/>
          <w:szCs w:val="24"/>
        </w:rPr>
        <w:t>а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в</w:t>
      </w:r>
      <w:r w:rsidRPr="006A64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C30">
        <w:rPr>
          <w:rFonts w:ascii="Times New Roman" w:hAnsi="Times New Roman"/>
          <w:sz w:val="24"/>
          <w:szCs w:val="24"/>
        </w:rPr>
        <w:t>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C3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9E0C30">
        <w:rPr>
          <w:rFonts w:ascii="Times New Roman" w:hAnsi="Times New Roman"/>
          <w:sz w:val="24"/>
          <w:szCs w:val="24"/>
        </w:rPr>
        <w:t xml:space="preserve"> г. до даты окончания подачи заявок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на участие в настоящем </w:t>
      </w:r>
      <w:r>
        <w:rPr>
          <w:rFonts w:ascii="Times New Roman" w:hAnsi="Times New Roman"/>
          <w:color w:val="0D0D0D"/>
          <w:sz w:val="24"/>
          <w:szCs w:val="24"/>
        </w:rPr>
        <w:t>конкурсе</w:t>
      </w:r>
      <w:r w:rsidRPr="000329BB">
        <w:rPr>
          <w:rFonts w:ascii="Times New Roman" w:hAnsi="Times New Roman"/>
          <w:color w:val="0D0D0D"/>
          <w:sz w:val="24"/>
          <w:szCs w:val="24"/>
        </w:rPr>
        <w:t>, без нарушений сроков оказания услуг</w:t>
      </w:r>
      <w:r>
        <w:t xml:space="preserve">, </w:t>
      </w:r>
      <w:r w:rsidRPr="000329BB">
        <w:rPr>
          <w:rFonts w:ascii="Times New Roman" w:hAnsi="Times New Roman"/>
          <w:color w:val="0D0D0D"/>
          <w:sz w:val="24"/>
          <w:szCs w:val="24"/>
        </w:rPr>
        <w:t>применения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штрафных санкций и иных нарушений условий </w:t>
      </w:r>
      <w:r>
        <w:rPr>
          <w:rFonts w:ascii="Times New Roman" w:hAnsi="Times New Roman"/>
          <w:color w:val="0D0D0D"/>
          <w:sz w:val="24"/>
          <w:szCs w:val="24"/>
        </w:rPr>
        <w:t>контрактов/договоров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по вине участника. </w:t>
      </w:r>
      <w:r w:rsidRPr="00C93B1B">
        <w:rPr>
          <w:rFonts w:ascii="Times New Roman" w:hAnsi="Times New Roman"/>
          <w:color w:val="0D0D0D"/>
          <w:sz w:val="24"/>
          <w:szCs w:val="24"/>
        </w:rPr>
        <w:t>В расчет принимаются только выполненные (завершенные) работы, исполнение которых осуществлялось в рамках ФЗ-44 и ФЗ-223, сведения о которых размещены на официальном сайте http://zakupki.gov.ru/. Не принимаются к рассмотрению субподрядные договоры. Контракты (договоры), расторгнутые в одностороннем порядке, не считаются исполненными.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C93B1B">
        <w:rPr>
          <w:rFonts w:ascii="Times New Roman" w:hAnsi="Times New Roman"/>
          <w:color w:val="0D0D0D"/>
          <w:sz w:val="24"/>
          <w:szCs w:val="24"/>
        </w:rPr>
        <w:t>Заказчик вправе проверить представленную информацию на официальном сайте http://zakupki.gov.ru/.</w:t>
      </w:r>
      <w:r w:rsidRPr="00C93B1B">
        <w:rPr>
          <w:rFonts w:ascii="Times New Roman" w:eastAsia="Calibri" w:hAnsi="Times New Roman"/>
          <w:color w:val="0D0D0D"/>
          <w:sz w:val="24"/>
          <w:szCs w:val="24"/>
        </w:rPr>
        <w:t xml:space="preserve"> 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2548">
        <w:rPr>
          <w:rFonts w:ascii="Times New Roman" w:hAnsi="Times New Roman" w:cs="Times New Roman"/>
          <w:sz w:val="24"/>
          <w:szCs w:val="24"/>
        </w:rPr>
        <w:t>Работами/услугами сопоставимого характера настоящей закупки считаются работы по техническому обслуживанию и/или ремонту и/или модернизации и/или монтажу следующих инженерно-технических систем безопасности (одной, нескольких или всех одновременно) на объектах культурного наследия (памятников истории и культуры) народов Российской Федерации, включенных в единый государственный реестр</w:t>
      </w:r>
      <w:r w:rsidRPr="00C93B1B">
        <w:rPr>
          <w:rFonts w:ascii="Times New Roman" w:hAnsi="Times New Roman" w:cs="Times New Roman"/>
          <w:sz w:val="24"/>
          <w:szCs w:val="24"/>
        </w:rPr>
        <w:t>: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охранной сигнализации;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тревожной сигнализации;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контроля и управления доступом;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видеонаблюдения;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пожарной сигнализации;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оповещения и управления эвакуацией;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пожаротушения;</w:t>
      </w:r>
    </w:p>
    <w:p w:rsidR="00BC27C6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3B1B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C93B1B">
        <w:rPr>
          <w:rFonts w:ascii="Times New Roman" w:hAnsi="Times New Roman" w:cs="Times New Roman"/>
          <w:sz w:val="24"/>
          <w:szCs w:val="24"/>
        </w:rPr>
        <w:t>.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7AFC">
        <w:rPr>
          <w:rFonts w:ascii="Times New Roman" w:hAnsi="Times New Roman" w:cs="Times New Roman"/>
          <w:sz w:val="24"/>
          <w:szCs w:val="24"/>
        </w:rPr>
        <w:t xml:space="preserve">Сведения о наличии опыта участника должны подтверждаться копиями </w:t>
      </w:r>
      <w:r>
        <w:rPr>
          <w:rFonts w:ascii="Times New Roman" w:hAnsi="Times New Roman" w:cs="Times New Roman"/>
          <w:sz w:val="24"/>
          <w:szCs w:val="24"/>
        </w:rPr>
        <w:t xml:space="preserve">исполненных </w:t>
      </w:r>
      <w:r w:rsidRPr="00227AFC">
        <w:rPr>
          <w:rFonts w:ascii="Times New Roman" w:hAnsi="Times New Roman" w:cs="Times New Roman"/>
          <w:sz w:val="24"/>
          <w:szCs w:val="24"/>
        </w:rPr>
        <w:t>контрактов/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(представляется копия листов контракта/договора, содержащих предмет контракта/договора,</w:t>
      </w:r>
      <w:r w:rsidRPr="000441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цену</w:t>
      </w:r>
      <w:r w:rsidRPr="005A5FE2">
        <w:rPr>
          <w:rFonts w:ascii="Times New Roman" w:hAnsi="Times New Roman"/>
          <w:color w:val="000000"/>
          <w:sz w:val="24"/>
          <w:szCs w:val="24"/>
        </w:rPr>
        <w:t xml:space="preserve"> контракта/договора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и реквизиты контракта/договора</w:t>
      </w:r>
      <w:r w:rsidRPr="005A5FE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копиями актов</w:t>
      </w:r>
      <w:r w:rsidRPr="00227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выполненных работ и/или </w:t>
      </w:r>
      <w:r w:rsidRPr="005A5FE2">
        <w:rPr>
          <w:rFonts w:ascii="Times New Roman" w:hAnsi="Times New Roman"/>
          <w:color w:val="000000"/>
          <w:sz w:val="24"/>
          <w:szCs w:val="24"/>
        </w:rPr>
        <w:t>копиями итогового акта об исполнении об</w:t>
      </w:r>
      <w:r>
        <w:rPr>
          <w:rFonts w:ascii="Times New Roman" w:hAnsi="Times New Roman"/>
          <w:color w:val="000000"/>
          <w:sz w:val="24"/>
          <w:szCs w:val="24"/>
        </w:rPr>
        <w:t>язательств по такому контракту/договору</w:t>
      </w:r>
      <w:r w:rsidRPr="00227AFC">
        <w:rPr>
          <w:rFonts w:ascii="Times New Roman" w:hAnsi="Times New Roman" w:cs="Times New Roman"/>
          <w:sz w:val="24"/>
          <w:szCs w:val="24"/>
        </w:rPr>
        <w:t xml:space="preserve">, содержащих сведения о стоимости </w:t>
      </w:r>
      <w:r>
        <w:rPr>
          <w:rFonts w:ascii="Times New Roman" w:hAnsi="Times New Roman" w:cs="Times New Roman"/>
          <w:sz w:val="24"/>
          <w:szCs w:val="24"/>
        </w:rPr>
        <w:t>выполненных работ.</w:t>
      </w:r>
      <w:r w:rsidRPr="005A5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Контракты/договоры должны быть заключены в соответствии с Федеральным законом от 05.04.2013 г.</w:t>
      </w:r>
      <w:r w:rsidRPr="00227AFC">
        <w:rPr>
          <w:rFonts w:ascii="Times New Roman" w:hAnsi="Times New Roman" w:cs="Times New Roman"/>
          <w:sz w:val="24"/>
          <w:szCs w:val="24"/>
        </w:rPr>
        <w:t xml:space="preserve"> № 44</w:t>
      </w:r>
      <w:r>
        <w:rPr>
          <w:rFonts w:ascii="Times New Roman" w:hAnsi="Times New Roman" w:cs="Times New Roman"/>
          <w:sz w:val="24"/>
          <w:szCs w:val="24"/>
        </w:rPr>
        <w:t>-ФЗ и</w:t>
      </w:r>
      <w:r w:rsidRPr="00227AFC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18.07.2011 г. № 223-ФЗ.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b/>
          <w:color w:val="0D0D0D"/>
          <w:sz w:val="24"/>
          <w:szCs w:val="24"/>
        </w:rPr>
      </w:pPr>
      <w:r w:rsidRPr="00227AFC">
        <w:rPr>
          <w:rFonts w:ascii="Times New Roman" w:hAnsi="Times New Roman" w:cs="Times New Roman"/>
          <w:b/>
          <w:sz w:val="24"/>
          <w:szCs w:val="24"/>
        </w:rPr>
        <w:t>Порядок оценки по показателю критерия: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 xml:space="preserve">Количество баллов, присуждаемых по данному показателю критерия (C), определяется по </w:t>
      </w:r>
      <w:r w:rsidRPr="00227AFC">
        <w:rPr>
          <w:rFonts w:ascii="Times New Roman" w:hAnsi="Times New Roman"/>
          <w:color w:val="0D0D0D"/>
          <w:sz w:val="24"/>
          <w:szCs w:val="24"/>
        </w:rPr>
        <w:lastRenderedPageBreak/>
        <w:t>формуле:</w:t>
      </w:r>
    </w:p>
    <w:p w:rsidR="00BC27C6" w:rsidRPr="00A758DE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9D6075">
        <w:rPr>
          <w:rFonts w:ascii="Times New Roman" w:hAnsi="Times New Roman"/>
          <w:sz w:val="24"/>
          <w:szCs w:val="24"/>
        </w:rPr>
        <w:t>С = 100x</w:t>
      </w:r>
      <w:r w:rsidRPr="00A758DE">
        <w:rPr>
          <w:rFonts w:ascii="Times New Roman" w:hAnsi="Times New Roman"/>
          <w:sz w:val="24"/>
          <w:szCs w:val="24"/>
        </w:rPr>
        <w:t>(</w:t>
      </w:r>
      <w:proofErr w:type="spellStart"/>
      <w:r w:rsidRPr="00A758DE">
        <w:rPr>
          <w:rFonts w:ascii="Times New Roman" w:hAnsi="Times New Roman"/>
          <w:sz w:val="24"/>
          <w:szCs w:val="24"/>
        </w:rPr>
        <w:t>С</w:t>
      </w:r>
      <w:r w:rsidRPr="00A758DE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A758DE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A758DE">
        <w:rPr>
          <w:rFonts w:ascii="Times New Roman" w:hAnsi="Times New Roman"/>
          <w:sz w:val="24"/>
          <w:szCs w:val="24"/>
        </w:rPr>
        <w:t>С</w:t>
      </w:r>
      <w:proofErr w:type="gramEnd"/>
      <w:r w:rsidRPr="00A758DE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758DE">
        <w:rPr>
          <w:rFonts w:ascii="Times New Roman" w:hAnsi="Times New Roman"/>
          <w:sz w:val="24"/>
          <w:szCs w:val="24"/>
        </w:rPr>
        <w:t>),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>где: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227AFC">
        <w:rPr>
          <w:rFonts w:ascii="Times New Roman" w:hAnsi="Times New Roman"/>
          <w:color w:val="0D0D0D"/>
          <w:sz w:val="24"/>
          <w:szCs w:val="24"/>
        </w:rPr>
        <w:t>С</w:t>
      </w:r>
      <w:proofErr w:type="gramStart"/>
      <w:r w:rsidRPr="00227AFC">
        <w:rPr>
          <w:rFonts w:ascii="Times New Roman" w:hAnsi="Times New Roman"/>
          <w:color w:val="0D0D0D"/>
          <w:sz w:val="24"/>
          <w:szCs w:val="24"/>
          <w:vertAlign w:val="subscript"/>
        </w:rPr>
        <w:t>i</w:t>
      </w:r>
      <w:proofErr w:type="spellEnd"/>
      <w:proofErr w:type="gramEnd"/>
      <w:r w:rsidRPr="00227AFC">
        <w:rPr>
          <w:rFonts w:ascii="Times New Roman" w:hAnsi="Times New Roman"/>
          <w:color w:val="0D0D0D"/>
          <w:sz w:val="24"/>
          <w:szCs w:val="24"/>
        </w:rPr>
        <w:t xml:space="preserve"> - предложение участника закупки, </w:t>
      </w:r>
      <w:r>
        <w:rPr>
          <w:rFonts w:ascii="Times New Roman" w:hAnsi="Times New Roman"/>
          <w:color w:val="0D0D0D"/>
          <w:sz w:val="24"/>
          <w:szCs w:val="24"/>
        </w:rPr>
        <w:t>заявка (</w:t>
      </w:r>
      <w:r w:rsidRPr="00227AFC">
        <w:rPr>
          <w:rFonts w:ascii="Times New Roman" w:hAnsi="Times New Roman"/>
          <w:color w:val="0D0D0D"/>
          <w:sz w:val="24"/>
          <w:szCs w:val="24"/>
        </w:rPr>
        <w:t>предложение</w:t>
      </w:r>
      <w:r>
        <w:rPr>
          <w:rFonts w:ascii="Times New Roman" w:hAnsi="Times New Roman"/>
          <w:color w:val="0D0D0D"/>
          <w:sz w:val="24"/>
          <w:szCs w:val="24"/>
        </w:rPr>
        <w:t>)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которого оценивается;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7A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AF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27A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7AFC">
        <w:rPr>
          <w:rFonts w:ascii="Times New Roman" w:hAnsi="Times New Roman" w:cs="Times New Roman"/>
          <w:sz w:val="24"/>
          <w:szCs w:val="24"/>
        </w:rPr>
        <w:t>- максимальное предложение из предложений по показателю критерия, сделанных участниками закупки.</w:t>
      </w:r>
    </w:p>
    <w:p w:rsidR="00BC27C6" w:rsidRDefault="00BC27C6" w:rsidP="00BC27C6">
      <w:pPr>
        <w:ind w:firstLine="709"/>
        <w:rPr>
          <w:rFonts w:eastAsia="Calibri"/>
        </w:rPr>
      </w:pPr>
      <w:r w:rsidRPr="00227AFC">
        <w:rPr>
          <w:rFonts w:eastAsia="Calibri"/>
        </w:rPr>
        <w:t>При отсутствии вышеуказанных сведений, подтвержденных приложенными копиями документов, по данному показателю будет присвоено 0 баллов.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 xml:space="preserve">Рейтинг </w:t>
      </w:r>
      <w:r>
        <w:rPr>
          <w:color w:val="0D0D0D"/>
        </w:rPr>
        <w:t>заявки</w:t>
      </w:r>
      <w:r w:rsidRPr="000329BB">
        <w:rPr>
          <w:color w:val="000000"/>
        </w:rPr>
        <w:t xml:space="preserve"> по критерию оценки равен оценке в баллах, полученной участником закупки по результатам оценки по критерию оценки</w:t>
      </w:r>
      <w:r>
        <w:rPr>
          <w:color w:val="000000"/>
        </w:rPr>
        <w:t xml:space="preserve">, умноженный на </w:t>
      </w:r>
      <w:r w:rsidRPr="000329BB">
        <w:rPr>
          <w:color w:val="000000"/>
        </w:rPr>
        <w:t>коэффициент значимости критерия оценки.</w:t>
      </w:r>
    </w:p>
    <w:p w:rsidR="00BC27C6" w:rsidRDefault="00BC27C6" w:rsidP="00BC27C6">
      <w:pPr>
        <w:rPr>
          <w:rFonts w:eastAsia="Calibri"/>
        </w:rPr>
      </w:pPr>
    </w:p>
    <w:p w:rsidR="00BC27C6" w:rsidRDefault="00BC27C6" w:rsidP="00BC27C6">
      <w:pPr>
        <w:pStyle w:val="ConsPlusNormal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 xml:space="preserve">Итоговый рейтинг заявки вычисляется как сумма рейтингов по каждому критерию оценки заявки на </w:t>
      </w:r>
      <w:r w:rsidRPr="00A73EF0">
        <w:rPr>
          <w:rFonts w:ascii="Times New Roman" w:hAnsi="Times New Roman"/>
          <w:sz w:val="24"/>
          <w:szCs w:val="24"/>
        </w:rPr>
        <w:t>участие в конкурсе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. Победителем признается участник закупки, </w:t>
      </w:r>
      <w:r>
        <w:rPr>
          <w:rFonts w:ascii="Times New Roman" w:hAnsi="Times New Roman"/>
          <w:color w:val="0D0D0D"/>
          <w:sz w:val="24"/>
          <w:szCs w:val="24"/>
        </w:rPr>
        <w:t>заявке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которого присвоен самый высокий итоговый рейтинг. Заявке такого участника закупки присваи</w:t>
      </w:r>
      <w:r>
        <w:rPr>
          <w:rFonts w:ascii="Times New Roman" w:hAnsi="Times New Roman"/>
          <w:color w:val="0D0D0D"/>
          <w:sz w:val="24"/>
          <w:szCs w:val="24"/>
        </w:rPr>
        <w:t>вается первый порядковый номер.</w:t>
      </w:r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BC27C6" w:rsidSect="00C93B1B">
      <w:footerReference w:type="default" r:id="rId11"/>
      <w:pgSz w:w="11906" w:h="16838"/>
      <w:pgMar w:top="567" w:right="567" w:bottom="426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3E" w:rsidRDefault="00BC27C6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C6"/>
    <w:rsid w:val="00153A0F"/>
    <w:rsid w:val="007D04A9"/>
    <w:rsid w:val="00A964BA"/>
    <w:rsid w:val="00B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C6"/>
    <w:pPr>
      <w:spacing w:after="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7C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BC27C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2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C27C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7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C6"/>
    <w:pPr>
      <w:spacing w:after="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7C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BC27C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2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C27C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7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oter" Target="footer1.xml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VECO</dc:creator>
  <cp:lastModifiedBy>VECO</cp:lastModifiedBy>
  <cp:revision>1</cp:revision>
  <dcterms:created xsi:type="dcterms:W3CDTF">2022-04-08T11:47:00Z</dcterms:created>
  <dcterms:modified xsi:type="dcterms:W3CDTF">2022-04-08T11:55:00Z</dcterms:modified>
</cp:coreProperties>
</file>