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F31BF0" w14:textId="77777777" w:rsidR="00A67E21" w:rsidRPr="003B6595" w:rsidRDefault="00A67E21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3B6595">
        <w:rPr>
          <w:rFonts w:ascii="Times New Roman" w:hAnsi="Times New Roman"/>
          <w:b/>
          <w:sz w:val="24"/>
          <w:szCs w:val="24"/>
          <w:lang w:eastAsia="ar-SA"/>
        </w:rPr>
        <w:t>ТЕХНИЧЕСКОЕ ЗАДАНИЕ</w:t>
      </w:r>
    </w:p>
    <w:p w14:paraId="6083A9EA" w14:textId="77777777" w:rsidR="00A67E21" w:rsidRDefault="00A67E21" w:rsidP="00D20E2A">
      <w:pPr>
        <w:widowControl w:val="0"/>
        <w:suppressAutoHyphens/>
        <w:autoSpaceDE w:val="0"/>
        <w:spacing w:after="0" w:line="240" w:lineRule="auto"/>
        <w:jc w:val="center"/>
        <w:rPr>
          <w:sz w:val="24"/>
          <w:szCs w:val="24"/>
        </w:rPr>
      </w:pPr>
    </w:p>
    <w:p w14:paraId="361A6D25" w14:textId="77777777" w:rsidR="00A11E0F" w:rsidRPr="0093294C" w:rsidRDefault="0093294C" w:rsidP="00A11E0F">
      <w:pPr>
        <w:widowControl w:val="0"/>
        <w:suppressAutoHyphens/>
        <w:autoSpaceDE w:val="0"/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  <w:r w:rsidRPr="0093294C">
        <w:rPr>
          <w:rFonts w:ascii="Times New Roman" w:hAnsi="Times New Roman"/>
          <w:b/>
          <w:bCs/>
          <w:color w:val="000000"/>
        </w:rPr>
        <w:t xml:space="preserve">1. Наименование объекта закупки: </w:t>
      </w:r>
      <w:r w:rsidR="00A11E0F" w:rsidRPr="0093294C">
        <w:rPr>
          <w:rFonts w:ascii="Times New Roman" w:hAnsi="Times New Roman"/>
          <w:sz w:val="24"/>
          <w:szCs w:val="24"/>
          <w:lang w:eastAsia="ar-SA"/>
        </w:rPr>
        <w:t>Оказание услуг по проведению периодического медицинского осмотра сотрудников МАДОУ д/с «БУРАТИНО»</w:t>
      </w:r>
    </w:p>
    <w:p w14:paraId="2ED9F6F0" w14:textId="77777777" w:rsidR="0093294C" w:rsidRDefault="00A11E0F" w:rsidP="00A11E0F">
      <w:pPr>
        <w:pStyle w:val="a4"/>
        <w:spacing w:after="0"/>
        <w:ind w:left="0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hd w:val="clear" w:color="auto" w:fill="FFFFFF"/>
          <w:lang w:eastAsia="ru-RU"/>
        </w:rPr>
        <w:t>2.</w:t>
      </w:r>
      <w:r w:rsidR="0093294C" w:rsidRPr="0093294C">
        <w:rPr>
          <w:rFonts w:ascii="Times New Roman" w:eastAsia="Times New Roman" w:hAnsi="Times New Roman"/>
          <w:b/>
          <w:color w:val="000000"/>
          <w:lang w:eastAsia="ru-RU"/>
        </w:rPr>
        <w:t xml:space="preserve"> Код КОЗ: 02.11.01.03 - </w:t>
      </w:r>
      <w:r w:rsidR="0093294C" w:rsidRPr="0093294C">
        <w:rPr>
          <w:rFonts w:ascii="Times New Roman" w:eastAsia="Times New Roman" w:hAnsi="Times New Roman"/>
          <w:color w:val="000000"/>
          <w:lang w:eastAsia="ru-RU"/>
        </w:rPr>
        <w:t>Услуги по проведению медицинских осмотров работников</w:t>
      </w:r>
    </w:p>
    <w:p w14:paraId="7AE32E80" w14:textId="77777777" w:rsidR="0093294C" w:rsidRDefault="00A11E0F" w:rsidP="00A11E0F">
      <w:pPr>
        <w:spacing w:after="0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b/>
          <w:color w:val="000000"/>
          <w:lang w:eastAsia="ru-RU"/>
        </w:rPr>
        <w:t>3.</w:t>
      </w:r>
      <w:r w:rsidR="0093294C" w:rsidRPr="0093294C">
        <w:rPr>
          <w:rFonts w:ascii="Times New Roman" w:eastAsia="Times New Roman" w:hAnsi="Times New Roman"/>
          <w:b/>
          <w:color w:val="000000"/>
          <w:lang w:eastAsia="ru-RU"/>
        </w:rPr>
        <w:t xml:space="preserve"> Код ОКПД 2:  86.</w:t>
      </w:r>
      <w:r>
        <w:rPr>
          <w:rFonts w:ascii="Times New Roman" w:eastAsia="Times New Roman" w:hAnsi="Times New Roman"/>
          <w:b/>
          <w:color w:val="000000"/>
          <w:lang w:eastAsia="ru-RU"/>
        </w:rPr>
        <w:t>90.19</w:t>
      </w:r>
      <w:r w:rsidR="0093294C" w:rsidRPr="0093294C">
        <w:rPr>
          <w:rFonts w:ascii="Times New Roman" w:eastAsia="Times New Roman" w:hAnsi="Times New Roman"/>
          <w:b/>
          <w:color w:val="000000"/>
          <w:lang w:eastAsia="ru-RU"/>
        </w:rPr>
        <w:t xml:space="preserve">.190 </w:t>
      </w:r>
      <w:r>
        <w:rPr>
          <w:rFonts w:ascii="Times New Roman" w:eastAsia="Times New Roman" w:hAnsi="Times New Roman"/>
          <w:b/>
          <w:color w:val="000000"/>
          <w:lang w:eastAsia="ru-RU"/>
        </w:rPr>
        <w:t>–</w:t>
      </w:r>
      <w:r w:rsidR="0093294C" w:rsidRPr="0093294C">
        <w:rPr>
          <w:rFonts w:ascii="Times New Roman" w:eastAsia="Times New Roman" w:hAnsi="Times New Roman"/>
          <w:b/>
          <w:color w:val="000000"/>
          <w:lang w:eastAsia="ru-RU"/>
        </w:rPr>
        <w:t xml:space="preserve"> </w:t>
      </w:r>
      <w:r w:rsidR="0093294C" w:rsidRPr="0093294C">
        <w:rPr>
          <w:rFonts w:ascii="Times New Roman" w:eastAsia="Times New Roman" w:hAnsi="Times New Roman"/>
          <w:color w:val="000000"/>
          <w:lang w:eastAsia="ru-RU"/>
        </w:rPr>
        <w:t>Услуги</w:t>
      </w:r>
      <w:r w:rsidR="007B6402">
        <w:rPr>
          <w:rFonts w:ascii="Times New Roman" w:eastAsia="Times New Roman" w:hAnsi="Times New Roman"/>
          <w:color w:val="000000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lang w:eastAsia="ru-RU"/>
        </w:rPr>
        <w:t>в области медицины</w:t>
      </w:r>
      <w:r w:rsidR="0093294C" w:rsidRPr="0093294C">
        <w:rPr>
          <w:rFonts w:ascii="Times New Roman" w:eastAsia="Times New Roman" w:hAnsi="Times New Roman"/>
          <w:color w:val="000000"/>
          <w:lang w:eastAsia="ru-RU"/>
        </w:rPr>
        <w:t xml:space="preserve"> прочие, не включенные в другие группировки</w:t>
      </w:r>
      <w:r>
        <w:rPr>
          <w:rFonts w:ascii="Times New Roman" w:eastAsia="Times New Roman" w:hAnsi="Times New Roman"/>
          <w:color w:val="000000"/>
          <w:lang w:eastAsia="ru-RU"/>
        </w:rPr>
        <w:t>.</w:t>
      </w:r>
    </w:p>
    <w:p w14:paraId="787BD21E" w14:textId="77777777" w:rsidR="00A11E0F" w:rsidRPr="006A05DD" w:rsidRDefault="00A11E0F" w:rsidP="00A11E0F">
      <w:pPr>
        <w:pStyle w:val="11"/>
        <w:tabs>
          <w:tab w:val="clear" w:pos="9355"/>
          <w:tab w:val="right" w:pos="9781"/>
        </w:tabs>
        <w:spacing w:after="0"/>
        <w:ind w:right="97"/>
        <w:rPr>
          <w:bCs/>
        </w:rPr>
      </w:pPr>
      <w:r>
        <w:rPr>
          <w:rFonts w:eastAsia="Times New Roman"/>
          <w:color w:val="000000"/>
        </w:rPr>
        <w:t xml:space="preserve">4. </w:t>
      </w:r>
      <w:r w:rsidRPr="0093294C">
        <w:rPr>
          <w:rFonts w:eastAsia="Times New Roman"/>
          <w:b/>
          <w:color w:val="000000"/>
        </w:rPr>
        <w:t>Место оказания услуг</w:t>
      </w:r>
      <w:r>
        <w:rPr>
          <w:rFonts w:eastAsia="Times New Roman"/>
          <w:b/>
          <w:color w:val="000000"/>
        </w:rPr>
        <w:t>:</w:t>
      </w:r>
      <w:r w:rsidRPr="00A11E0F">
        <w:rPr>
          <w:rStyle w:val="1"/>
        </w:rPr>
        <w:t xml:space="preserve"> </w:t>
      </w:r>
      <w:r w:rsidRPr="006A05DD">
        <w:rPr>
          <w:rStyle w:val="a6"/>
          <w:rFonts w:eastAsiaTheme="minorEastAsia"/>
        </w:rPr>
        <w:t>Московская область, г.о. Ступино,</w:t>
      </w:r>
      <w:r>
        <w:rPr>
          <w:rStyle w:val="a6"/>
          <w:rFonts w:eastAsiaTheme="minorEastAsia"/>
        </w:rPr>
        <w:t xml:space="preserve"> </w:t>
      </w:r>
      <w:r w:rsidRPr="006A05DD">
        <w:rPr>
          <w:rStyle w:val="a6"/>
          <w:rFonts w:eastAsiaTheme="minorEastAsia"/>
        </w:rPr>
        <w:t>с. Ивановское, ул. Мира, вл.8.</w:t>
      </w:r>
    </w:p>
    <w:p w14:paraId="4138BF36" w14:textId="77777777" w:rsidR="00A11E0F" w:rsidRDefault="00A11E0F" w:rsidP="00A11E0F">
      <w:pPr>
        <w:spacing w:after="0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color w:val="000000"/>
          <w:lang w:eastAsia="ru-RU"/>
        </w:rPr>
        <w:t xml:space="preserve">5. </w:t>
      </w:r>
      <w:r w:rsidRPr="0093294C">
        <w:rPr>
          <w:rFonts w:ascii="Times New Roman" w:hAnsi="Times New Roman"/>
          <w:b/>
        </w:rPr>
        <w:t xml:space="preserve">Срок оказания </w:t>
      </w:r>
      <w:proofErr w:type="gramStart"/>
      <w:r w:rsidRPr="0093294C">
        <w:rPr>
          <w:rFonts w:ascii="Times New Roman" w:hAnsi="Times New Roman"/>
          <w:b/>
        </w:rPr>
        <w:t>услуг:</w:t>
      </w:r>
      <w:r>
        <w:rPr>
          <w:rFonts w:ascii="Times New Roman" w:hAnsi="Times New Roman"/>
          <w:b/>
        </w:rPr>
        <w:t xml:space="preserve">  </w:t>
      </w:r>
      <w:r w:rsidRPr="0093294C">
        <w:rPr>
          <w:rFonts w:ascii="Times New Roman" w:hAnsi="Times New Roman"/>
        </w:rPr>
        <w:t xml:space="preserve"> </w:t>
      </w:r>
      <w:proofErr w:type="gramEnd"/>
      <w:r>
        <w:rPr>
          <w:rFonts w:ascii="Times New Roman" w:hAnsi="Times New Roman"/>
          <w:sz w:val="24"/>
          <w:szCs w:val="24"/>
          <w:lang w:eastAsia="ar-SA"/>
        </w:rPr>
        <w:t>в течение 10 календарных дней, с даты подписания Договора.</w:t>
      </w:r>
    </w:p>
    <w:p w14:paraId="390C4D44" w14:textId="77777777" w:rsidR="00A11E0F" w:rsidRPr="00A11E0F" w:rsidRDefault="00A11E0F" w:rsidP="00A11E0F">
      <w:pPr>
        <w:rPr>
          <w:rFonts w:ascii="Times New Roman" w:eastAsia="Times New Roman" w:hAnsi="Times New Roman"/>
          <w:color w:val="000000"/>
          <w:shd w:val="clear" w:color="auto" w:fill="FFFFFF"/>
          <w:lang w:eastAsia="ru-RU"/>
        </w:rPr>
      </w:pPr>
      <w:r w:rsidRPr="00A11E0F">
        <w:rPr>
          <w:rFonts w:ascii="Times New Roman" w:hAnsi="Times New Roman"/>
          <w:sz w:val="24"/>
          <w:szCs w:val="24"/>
          <w:lang w:eastAsia="ar-SA"/>
        </w:rPr>
        <w:t xml:space="preserve">6. </w:t>
      </w:r>
      <w:r w:rsidRPr="00A11E0F">
        <w:rPr>
          <w:rFonts w:ascii="Times New Roman" w:eastAsia="Times New Roman" w:hAnsi="Times New Roman"/>
          <w:b/>
          <w:color w:val="000000"/>
          <w:shd w:val="clear" w:color="auto" w:fill="FFFFFF"/>
          <w:lang w:eastAsia="ru-RU"/>
        </w:rPr>
        <w:t>Объемы оказываемых услуг:</w:t>
      </w:r>
      <w:r>
        <w:rPr>
          <w:rFonts w:ascii="Times New Roman" w:eastAsia="Times New Roman" w:hAnsi="Times New Roman"/>
          <w:b/>
          <w:color w:val="000000"/>
          <w:shd w:val="clear" w:color="auto" w:fill="FFFFFF"/>
          <w:lang w:eastAsia="ru-RU"/>
        </w:rPr>
        <w:t xml:space="preserve"> </w:t>
      </w:r>
      <w:r w:rsidRPr="00A11E0F">
        <w:rPr>
          <w:rFonts w:ascii="Times New Roman" w:eastAsia="Times New Roman" w:hAnsi="Times New Roman"/>
          <w:color w:val="000000"/>
          <w:shd w:val="clear" w:color="auto" w:fill="FFFFFF"/>
          <w:lang w:eastAsia="ru-RU"/>
        </w:rPr>
        <w:t xml:space="preserve">проведению медицинских осмотров </w:t>
      </w:r>
      <w:r w:rsidR="00D31826">
        <w:rPr>
          <w:rFonts w:ascii="Times New Roman" w:eastAsia="Times New Roman" w:hAnsi="Times New Roman"/>
          <w:color w:val="000000"/>
          <w:shd w:val="clear" w:color="auto" w:fill="FFFFFF"/>
          <w:lang w:eastAsia="ru-RU"/>
        </w:rPr>
        <w:t>сотрудников</w:t>
      </w:r>
      <w:r>
        <w:rPr>
          <w:rFonts w:ascii="Times New Roman" w:eastAsia="Times New Roman" w:hAnsi="Times New Roman"/>
          <w:color w:val="000000"/>
          <w:shd w:val="clear" w:color="auto" w:fill="FFFFFF"/>
          <w:lang w:eastAsia="ru-RU"/>
        </w:rPr>
        <w:t xml:space="preserve"> </w:t>
      </w:r>
      <w:r w:rsidRPr="00A11E0F">
        <w:rPr>
          <w:rFonts w:ascii="Times New Roman" w:eastAsia="Times New Roman" w:hAnsi="Times New Roman"/>
          <w:color w:val="000000"/>
          <w:shd w:val="clear" w:color="auto" w:fill="FFFFFF"/>
          <w:lang w:eastAsia="ru-RU"/>
        </w:rPr>
        <w:t xml:space="preserve">– </w:t>
      </w:r>
      <w:r w:rsidR="00416C09">
        <w:rPr>
          <w:rFonts w:ascii="Times New Roman" w:eastAsia="Times New Roman" w:hAnsi="Times New Roman"/>
          <w:color w:val="000000"/>
          <w:shd w:val="clear" w:color="auto" w:fill="FFFFFF"/>
          <w:lang w:eastAsia="ru-RU"/>
        </w:rPr>
        <w:t>1 услуга</w:t>
      </w:r>
    </w:p>
    <w:p w14:paraId="27FCEA98" w14:textId="77777777" w:rsidR="00A11E0F" w:rsidRDefault="00A11E0F" w:rsidP="00A11E0F">
      <w:pPr>
        <w:widowControl w:val="0"/>
        <w:suppressAutoHyphens/>
        <w:autoSpaceDE w:val="0"/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  <w:lang w:eastAsia="ar-SA"/>
        </w:rPr>
      </w:pPr>
      <w:r w:rsidRPr="00A75848">
        <w:rPr>
          <w:rFonts w:ascii="Times New Roman" w:hAnsi="Times New Roman"/>
          <w:b/>
          <w:sz w:val="24"/>
          <w:szCs w:val="24"/>
          <w:lang w:eastAsia="ar-SA"/>
        </w:rPr>
        <w:t xml:space="preserve">Перечень </w:t>
      </w:r>
    </w:p>
    <w:p w14:paraId="2CC0883C" w14:textId="77777777" w:rsidR="00A11E0F" w:rsidRPr="003B6595" w:rsidRDefault="00A11E0F" w:rsidP="00A11E0F">
      <w:pPr>
        <w:spacing w:after="0"/>
        <w:rPr>
          <w:vanish/>
        </w:rPr>
      </w:pPr>
    </w:p>
    <w:tbl>
      <w:tblPr>
        <w:tblW w:w="9633" w:type="dxa"/>
        <w:tblInd w:w="-5" w:type="dxa"/>
        <w:tblLook w:val="04A0" w:firstRow="1" w:lastRow="0" w:firstColumn="1" w:lastColumn="0" w:noHBand="0" w:noVBand="1"/>
      </w:tblPr>
      <w:tblGrid>
        <w:gridCol w:w="768"/>
        <w:gridCol w:w="6462"/>
        <w:gridCol w:w="1253"/>
        <w:gridCol w:w="1150"/>
      </w:tblGrid>
      <w:tr w:rsidR="00A11E0F" w:rsidRPr="001E2A64" w14:paraId="15EBA726" w14:textId="77777777" w:rsidTr="006E6607">
        <w:trPr>
          <w:trHeight w:val="270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37366B" w14:textId="77777777" w:rsidR="00A11E0F" w:rsidRPr="00A95038" w:rsidRDefault="00A11E0F" w:rsidP="006E66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4"/>
                <w:lang w:eastAsia="ru-RU"/>
              </w:rPr>
            </w:pPr>
            <w:r w:rsidRPr="00A95038">
              <w:rPr>
                <w:rFonts w:ascii="Times New Roman" w:hAnsi="Times New Roman"/>
                <w:b/>
                <w:bCs/>
                <w:sz w:val="20"/>
                <w:szCs w:val="24"/>
              </w:rPr>
              <w:t>№ п/п</w:t>
            </w:r>
          </w:p>
        </w:tc>
        <w:tc>
          <w:tcPr>
            <w:tcW w:w="6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2F91CB" w14:textId="77777777" w:rsidR="00A11E0F" w:rsidRPr="00A95038" w:rsidRDefault="00A11E0F" w:rsidP="006E66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4"/>
                <w:lang w:eastAsia="ru-RU"/>
              </w:rPr>
            </w:pPr>
            <w:r w:rsidRPr="00A95038">
              <w:rPr>
                <w:rFonts w:ascii="Times New Roman" w:eastAsia="Times New Roman" w:hAnsi="Times New Roman"/>
                <w:b/>
                <w:bCs/>
                <w:sz w:val="20"/>
                <w:szCs w:val="24"/>
                <w:lang w:eastAsia="ar-SA"/>
              </w:rPr>
              <w:t xml:space="preserve">Наименование медицинской услуги согласно перечня вредных, опасных производственных </w:t>
            </w:r>
            <w:proofErr w:type="gramStart"/>
            <w:r w:rsidRPr="00A95038">
              <w:rPr>
                <w:rFonts w:ascii="Times New Roman" w:eastAsia="Times New Roman" w:hAnsi="Times New Roman"/>
                <w:b/>
                <w:bCs/>
                <w:sz w:val="20"/>
                <w:szCs w:val="24"/>
                <w:lang w:eastAsia="ar-SA"/>
              </w:rPr>
              <w:t>факторов  (</w:t>
            </w:r>
            <w:proofErr w:type="gramEnd"/>
            <w:r w:rsidRPr="00A95038">
              <w:rPr>
                <w:rFonts w:ascii="Times New Roman" w:eastAsia="Times New Roman" w:hAnsi="Times New Roman"/>
                <w:b/>
                <w:bCs/>
                <w:sz w:val="20"/>
                <w:szCs w:val="24"/>
                <w:lang w:eastAsia="ar-SA"/>
              </w:rPr>
              <w:t>Приказ № 302н от 12.04.2011)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F8FA61" w14:textId="77777777" w:rsidR="00A11E0F" w:rsidRPr="00A95038" w:rsidRDefault="00A11E0F" w:rsidP="006E66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4"/>
                <w:lang w:eastAsia="ru-RU"/>
              </w:rPr>
            </w:pPr>
            <w:r w:rsidRPr="00A95038">
              <w:rPr>
                <w:rFonts w:ascii="Times New Roman" w:hAnsi="Times New Roman"/>
                <w:b/>
                <w:bCs/>
                <w:sz w:val="20"/>
                <w:szCs w:val="24"/>
              </w:rPr>
              <w:t>Единица измерения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AA28CA" w14:textId="77777777" w:rsidR="00A11E0F" w:rsidRPr="00A95038" w:rsidRDefault="00A11E0F" w:rsidP="006E66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4"/>
                <w:lang w:eastAsia="ru-RU"/>
              </w:rPr>
            </w:pPr>
            <w:r w:rsidRPr="00A95038">
              <w:rPr>
                <w:rFonts w:ascii="Times New Roman" w:hAnsi="Times New Roman"/>
                <w:b/>
                <w:bCs/>
                <w:sz w:val="20"/>
                <w:szCs w:val="24"/>
              </w:rPr>
              <w:t>Кол-во</w:t>
            </w:r>
          </w:p>
        </w:tc>
      </w:tr>
      <w:tr w:rsidR="00A11E0F" w:rsidRPr="00672FBA" w14:paraId="10AE3DBE" w14:textId="77777777" w:rsidTr="006E6607">
        <w:trPr>
          <w:trHeight w:val="270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82783" w14:textId="77777777" w:rsidR="00A11E0F" w:rsidRPr="00672FBA" w:rsidRDefault="00A11E0F" w:rsidP="006E6607">
            <w:pPr>
              <w:spacing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2FBA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9083BC" w14:textId="77777777" w:rsidR="00A11E0F" w:rsidRPr="00672FBA" w:rsidRDefault="00A11E0F" w:rsidP="006E6607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2FB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Профилактический осмотр врача – терапевта</w:t>
            </w:r>
          </w:p>
        </w:tc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AB782" w14:textId="77777777" w:rsidR="00A11E0F" w:rsidRPr="00672FBA" w:rsidRDefault="00A11E0F" w:rsidP="006E660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2FBA">
              <w:rPr>
                <w:rFonts w:ascii="Times New Roman" w:hAnsi="Times New Roman"/>
                <w:color w:val="000000"/>
                <w:sz w:val="24"/>
                <w:szCs w:val="24"/>
              </w:rPr>
              <w:t>чел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EEBF1" w14:textId="4E2E0CE0" w:rsidR="00A11E0F" w:rsidRPr="00672FBA" w:rsidRDefault="00672FBA" w:rsidP="006E660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2FBA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</w:tr>
      <w:tr w:rsidR="00A11E0F" w:rsidRPr="00672FBA" w14:paraId="66BF635D" w14:textId="77777777" w:rsidTr="006E6607">
        <w:trPr>
          <w:trHeight w:val="270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3568D" w14:textId="77777777" w:rsidR="00A11E0F" w:rsidRPr="00672FBA" w:rsidRDefault="00A11E0F" w:rsidP="006E6607">
            <w:pPr>
              <w:spacing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2FBA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9C1F5C" w14:textId="77777777" w:rsidR="00A11E0F" w:rsidRPr="00672FBA" w:rsidRDefault="00A11E0F" w:rsidP="006E6607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2FB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Профилактический осмотр врача – стоматолога</w:t>
            </w:r>
          </w:p>
        </w:tc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6BF8D9" w14:textId="77777777" w:rsidR="00A11E0F" w:rsidRPr="00672FBA" w:rsidRDefault="00A11E0F" w:rsidP="006E660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2FBA">
              <w:rPr>
                <w:rFonts w:ascii="Times New Roman" w:hAnsi="Times New Roman"/>
                <w:color w:val="000000"/>
                <w:sz w:val="24"/>
                <w:szCs w:val="24"/>
              </w:rPr>
              <w:t>чел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3649F0" w14:textId="79F247D6" w:rsidR="00A11E0F" w:rsidRPr="00672FBA" w:rsidRDefault="00672FBA" w:rsidP="006E660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2FBA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</w:tr>
      <w:tr w:rsidR="00A11E0F" w:rsidRPr="00672FBA" w14:paraId="168842D6" w14:textId="77777777" w:rsidTr="006E6607">
        <w:trPr>
          <w:trHeight w:val="270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3C532" w14:textId="77777777" w:rsidR="00A11E0F" w:rsidRPr="00672FBA" w:rsidRDefault="00A11E0F" w:rsidP="006E6607">
            <w:pPr>
              <w:spacing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2FBA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C0E3E8" w14:textId="77777777" w:rsidR="00A11E0F" w:rsidRPr="00672FBA" w:rsidRDefault="00A11E0F" w:rsidP="006E6607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2FB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Профилактический осмотр врача - оториноларинголога</w:t>
            </w:r>
          </w:p>
        </w:tc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F425D4" w14:textId="77777777" w:rsidR="00A11E0F" w:rsidRPr="00672FBA" w:rsidRDefault="00A11E0F" w:rsidP="006E660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2FBA">
              <w:rPr>
                <w:rFonts w:ascii="Times New Roman" w:hAnsi="Times New Roman"/>
                <w:color w:val="000000"/>
                <w:sz w:val="24"/>
                <w:szCs w:val="24"/>
              </w:rPr>
              <w:t>чел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5C1B19" w14:textId="3F008103" w:rsidR="00A11E0F" w:rsidRPr="00672FBA" w:rsidRDefault="00672FBA" w:rsidP="006E660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2FBA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</w:tr>
      <w:tr w:rsidR="00A11E0F" w:rsidRPr="00672FBA" w14:paraId="76A21BCC" w14:textId="77777777" w:rsidTr="006E6607">
        <w:trPr>
          <w:trHeight w:val="270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8BA6D" w14:textId="77777777" w:rsidR="00A11E0F" w:rsidRPr="00672FBA" w:rsidRDefault="00A11E0F" w:rsidP="006E6607">
            <w:pPr>
              <w:spacing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2FBA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94A14B" w14:textId="77777777" w:rsidR="00A11E0F" w:rsidRPr="00672FBA" w:rsidRDefault="00A11E0F" w:rsidP="006E6607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2FB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Профилактический осмотр врача </w:t>
            </w:r>
            <w:r w:rsidRPr="00672FBA">
              <w:rPr>
                <w:rFonts w:ascii="Times New Roman" w:hAnsi="Times New Roman"/>
                <w:sz w:val="24"/>
                <w:szCs w:val="24"/>
              </w:rPr>
              <w:t>психиатра/нарколога</w:t>
            </w:r>
          </w:p>
        </w:tc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FC8ED7" w14:textId="77777777" w:rsidR="00A11E0F" w:rsidRPr="00672FBA" w:rsidRDefault="00A11E0F" w:rsidP="006E660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2FBA">
              <w:rPr>
                <w:rFonts w:ascii="Times New Roman" w:hAnsi="Times New Roman"/>
                <w:color w:val="000000"/>
                <w:sz w:val="24"/>
                <w:szCs w:val="24"/>
              </w:rPr>
              <w:t>чел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00AAB8" w14:textId="7E767B0D" w:rsidR="00A11E0F" w:rsidRPr="00672FBA" w:rsidRDefault="00672FBA" w:rsidP="006E660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2FBA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</w:tr>
      <w:tr w:rsidR="00A11E0F" w:rsidRPr="00672FBA" w14:paraId="37AA7500" w14:textId="77777777" w:rsidTr="006E6607">
        <w:trPr>
          <w:trHeight w:val="270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161D6" w14:textId="77777777" w:rsidR="00A11E0F" w:rsidRPr="00672FBA" w:rsidRDefault="00A11E0F" w:rsidP="006E6607">
            <w:pPr>
              <w:spacing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2FBA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E32AFA" w14:textId="77777777" w:rsidR="00A11E0F" w:rsidRPr="00672FBA" w:rsidRDefault="00A11E0F" w:rsidP="006E6607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2FB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Профилактический осмотр врача - дерматовенеролога</w:t>
            </w:r>
          </w:p>
        </w:tc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F4A9A9" w14:textId="77777777" w:rsidR="00A11E0F" w:rsidRPr="00672FBA" w:rsidRDefault="00A11E0F" w:rsidP="006E660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2FBA">
              <w:rPr>
                <w:rFonts w:ascii="Times New Roman" w:hAnsi="Times New Roman"/>
                <w:color w:val="000000"/>
                <w:sz w:val="24"/>
                <w:szCs w:val="24"/>
              </w:rPr>
              <w:t>чел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1DA75D" w14:textId="3006B6C8" w:rsidR="00A11E0F" w:rsidRPr="00672FBA" w:rsidRDefault="00672FBA" w:rsidP="006E660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2FBA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</w:tr>
      <w:tr w:rsidR="00A11E0F" w:rsidRPr="00672FBA" w14:paraId="628EBBA9" w14:textId="77777777" w:rsidTr="006E6607">
        <w:trPr>
          <w:trHeight w:val="270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74F27" w14:textId="77777777" w:rsidR="00A11E0F" w:rsidRPr="00672FBA" w:rsidRDefault="00A11E0F" w:rsidP="006E6607">
            <w:pPr>
              <w:spacing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2FBA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844FF4" w14:textId="77777777" w:rsidR="00A11E0F" w:rsidRPr="00672FBA" w:rsidRDefault="00A11E0F" w:rsidP="006E6607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2FB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Профилактический осмотр врача - гинеколога</w:t>
            </w:r>
          </w:p>
        </w:tc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FC13BD" w14:textId="77777777" w:rsidR="00A11E0F" w:rsidRPr="00672FBA" w:rsidRDefault="00A11E0F" w:rsidP="006E660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2FBA">
              <w:rPr>
                <w:rFonts w:ascii="Times New Roman" w:hAnsi="Times New Roman"/>
                <w:color w:val="000000"/>
                <w:sz w:val="24"/>
                <w:szCs w:val="24"/>
              </w:rPr>
              <w:t>чел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8E1A2B" w14:textId="4491D6F1" w:rsidR="00A11E0F" w:rsidRPr="00672FBA" w:rsidRDefault="00672FBA" w:rsidP="006E660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2FBA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</w:tr>
      <w:tr w:rsidR="00A11E0F" w:rsidRPr="00672FBA" w14:paraId="13A4EBEF" w14:textId="77777777" w:rsidTr="006E6607">
        <w:trPr>
          <w:trHeight w:val="70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C22CA5" w14:textId="77777777" w:rsidR="00A11E0F" w:rsidRPr="00672FBA" w:rsidRDefault="00A11E0F" w:rsidP="006E6607">
            <w:pPr>
              <w:spacing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2FBA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  <w:p w14:paraId="6C377F25" w14:textId="77777777" w:rsidR="00A11E0F" w:rsidRPr="00672FBA" w:rsidRDefault="00A11E0F" w:rsidP="006E6607">
            <w:pPr>
              <w:spacing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159A0A" w14:textId="77777777" w:rsidR="00A11E0F" w:rsidRPr="00672FBA" w:rsidRDefault="00A11E0F" w:rsidP="006E66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72FB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Осмотр врача-профпатолога (с выдачей заключения о профпригодности)</w:t>
            </w:r>
          </w:p>
          <w:p w14:paraId="5FC3452D" w14:textId="77777777" w:rsidR="00A11E0F" w:rsidRPr="00672FBA" w:rsidRDefault="00A11E0F" w:rsidP="006E66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41BD7E" w14:textId="77777777" w:rsidR="00A11E0F" w:rsidRPr="00672FBA" w:rsidRDefault="00A11E0F" w:rsidP="006E660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2FBA">
              <w:rPr>
                <w:rFonts w:ascii="Times New Roman" w:hAnsi="Times New Roman"/>
                <w:color w:val="000000"/>
                <w:sz w:val="24"/>
                <w:szCs w:val="24"/>
              </w:rPr>
              <w:t>чел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0F6510" w14:textId="6ECECF50" w:rsidR="00A11E0F" w:rsidRPr="00672FBA" w:rsidRDefault="00672FBA" w:rsidP="006E660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2FBA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</w:tr>
    </w:tbl>
    <w:p w14:paraId="38FBF07D" w14:textId="77777777" w:rsidR="00A11E0F" w:rsidRPr="00672FBA" w:rsidRDefault="00A11E0F" w:rsidP="00A11E0F">
      <w:pPr>
        <w:spacing w:after="0"/>
        <w:rPr>
          <w:vanish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2"/>
        <w:gridCol w:w="6413"/>
        <w:gridCol w:w="1275"/>
        <w:gridCol w:w="1121"/>
      </w:tblGrid>
      <w:tr w:rsidR="00A11E0F" w:rsidRPr="00672FBA" w14:paraId="6B1DEEE5" w14:textId="77777777" w:rsidTr="006E6607">
        <w:tc>
          <w:tcPr>
            <w:tcW w:w="762" w:type="dxa"/>
            <w:shd w:val="clear" w:color="auto" w:fill="auto"/>
            <w:vAlign w:val="bottom"/>
          </w:tcPr>
          <w:p w14:paraId="3445BBE2" w14:textId="77777777" w:rsidR="00A11E0F" w:rsidRPr="00672FBA" w:rsidRDefault="00A11E0F" w:rsidP="006E6607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72FBA">
              <w:rPr>
                <w:rFonts w:ascii="Times New Roman" w:eastAsia="Calibri" w:hAnsi="Times New Roman"/>
                <w:sz w:val="24"/>
                <w:szCs w:val="24"/>
              </w:rPr>
              <w:t>8</w:t>
            </w:r>
          </w:p>
        </w:tc>
        <w:tc>
          <w:tcPr>
            <w:tcW w:w="6413" w:type="dxa"/>
            <w:shd w:val="clear" w:color="auto" w:fill="auto"/>
            <w:vAlign w:val="bottom"/>
          </w:tcPr>
          <w:p w14:paraId="7245AA16" w14:textId="77777777" w:rsidR="00A11E0F" w:rsidRPr="00672FBA" w:rsidRDefault="00A11E0F" w:rsidP="006E6607">
            <w:pPr>
              <w:spacing w:after="12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672FBA">
              <w:rPr>
                <w:rFonts w:ascii="Times New Roman" w:eastAsia="Calibri" w:hAnsi="Times New Roman"/>
                <w:sz w:val="24"/>
                <w:szCs w:val="24"/>
              </w:rPr>
              <w:t>Исследование мазков на флору</w:t>
            </w:r>
          </w:p>
        </w:tc>
        <w:tc>
          <w:tcPr>
            <w:tcW w:w="1275" w:type="dxa"/>
            <w:shd w:val="clear" w:color="auto" w:fill="auto"/>
          </w:tcPr>
          <w:p w14:paraId="759AF7CA" w14:textId="77777777" w:rsidR="00A11E0F" w:rsidRPr="00672FBA" w:rsidRDefault="00A11E0F" w:rsidP="006E6607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72FBA">
              <w:rPr>
                <w:rFonts w:ascii="Times New Roman" w:eastAsia="Calibri" w:hAnsi="Times New Roman"/>
                <w:sz w:val="24"/>
                <w:szCs w:val="24"/>
              </w:rPr>
              <w:t>чел</w:t>
            </w:r>
          </w:p>
        </w:tc>
        <w:tc>
          <w:tcPr>
            <w:tcW w:w="1121" w:type="dxa"/>
            <w:shd w:val="clear" w:color="auto" w:fill="auto"/>
            <w:vAlign w:val="bottom"/>
          </w:tcPr>
          <w:p w14:paraId="5520EC81" w14:textId="65767E7B" w:rsidR="00A11E0F" w:rsidRPr="00672FBA" w:rsidRDefault="00672FBA" w:rsidP="006E6607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72FBA">
              <w:rPr>
                <w:rFonts w:ascii="Times New Roman" w:eastAsia="Calibri" w:hAnsi="Times New Roman"/>
                <w:sz w:val="24"/>
                <w:szCs w:val="24"/>
              </w:rPr>
              <w:t>15</w:t>
            </w:r>
          </w:p>
        </w:tc>
      </w:tr>
      <w:tr w:rsidR="00A11E0F" w:rsidRPr="00672FBA" w14:paraId="06001AB5" w14:textId="77777777" w:rsidTr="006E6607">
        <w:tc>
          <w:tcPr>
            <w:tcW w:w="762" w:type="dxa"/>
            <w:shd w:val="clear" w:color="auto" w:fill="auto"/>
            <w:vAlign w:val="bottom"/>
          </w:tcPr>
          <w:p w14:paraId="7662C5D1" w14:textId="77777777" w:rsidR="00A11E0F" w:rsidRPr="00672FBA" w:rsidRDefault="00A11E0F" w:rsidP="006E6607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72FBA">
              <w:rPr>
                <w:rFonts w:ascii="Times New Roman" w:eastAsia="Calibri" w:hAnsi="Times New Roman"/>
                <w:sz w:val="24"/>
                <w:szCs w:val="24"/>
              </w:rPr>
              <w:t>9</w:t>
            </w:r>
          </w:p>
        </w:tc>
        <w:tc>
          <w:tcPr>
            <w:tcW w:w="6413" w:type="dxa"/>
            <w:shd w:val="clear" w:color="auto" w:fill="auto"/>
            <w:vAlign w:val="bottom"/>
          </w:tcPr>
          <w:p w14:paraId="464BE23B" w14:textId="77777777" w:rsidR="00A11E0F" w:rsidRPr="00672FBA" w:rsidRDefault="00A11E0F" w:rsidP="006E6607">
            <w:pPr>
              <w:spacing w:after="12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672FBA">
              <w:rPr>
                <w:rFonts w:ascii="Times New Roman" w:eastAsia="Calibri" w:hAnsi="Times New Roman"/>
                <w:sz w:val="24"/>
                <w:szCs w:val="24"/>
              </w:rPr>
              <w:t>Клинический анализ крови (гемоглобин, цветной показатель, эритроциты, тромбоциты, лейкоциты, лейкоцитарная флора, СОЭ)</w:t>
            </w:r>
          </w:p>
        </w:tc>
        <w:tc>
          <w:tcPr>
            <w:tcW w:w="1275" w:type="dxa"/>
            <w:shd w:val="clear" w:color="auto" w:fill="auto"/>
          </w:tcPr>
          <w:p w14:paraId="6832BC49" w14:textId="77777777" w:rsidR="00A11E0F" w:rsidRPr="00672FBA" w:rsidRDefault="00A11E0F" w:rsidP="006E6607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72FBA">
              <w:rPr>
                <w:rFonts w:ascii="Times New Roman" w:eastAsia="Calibri" w:hAnsi="Times New Roman"/>
                <w:sz w:val="24"/>
                <w:szCs w:val="24"/>
              </w:rPr>
              <w:t>чел</w:t>
            </w:r>
          </w:p>
        </w:tc>
        <w:tc>
          <w:tcPr>
            <w:tcW w:w="1121" w:type="dxa"/>
            <w:shd w:val="clear" w:color="auto" w:fill="auto"/>
            <w:vAlign w:val="bottom"/>
          </w:tcPr>
          <w:p w14:paraId="7D6E27F7" w14:textId="1AF2FA9A" w:rsidR="00A11E0F" w:rsidRPr="00672FBA" w:rsidRDefault="00672FBA" w:rsidP="006E6607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72FBA">
              <w:rPr>
                <w:rFonts w:ascii="Times New Roman" w:eastAsia="Calibri" w:hAnsi="Times New Roman"/>
                <w:sz w:val="24"/>
                <w:szCs w:val="24"/>
              </w:rPr>
              <w:t>19</w:t>
            </w:r>
          </w:p>
        </w:tc>
      </w:tr>
      <w:tr w:rsidR="00A11E0F" w:rsidRPr="00672FBA" w14:paraId="4E37330C" w14:textId="77777777" w:rsidTr="006E6607">
        <w:tc>
          <w:tcPr>
            <w:tcW w:w="762" w:type="dxa"/>
            <w:shd w:val="clear" w:color="auto" w:fill="auto"/>
            <w:vAlign w:val="bottom"/>
          </w:tcPr>
          <w:p w14:paraId="4D0D3B7D" w14:textId="77777777" w:rsidR="00A11E0F" w:rsidRPr="00672FBA" w:rsidRDefault="00A11E0F" w:rsidP="006E6607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72FBA">
              <w:rPr>
                <w:rFonts w:ascii="Times New Roman" w:eastAsia="Calibri" w:hAnsi="Times New Roman"/>
                <w:sz w:val="24"/>
                <w:szCs w:val="24"/>
              </w:rPr>
              <w:t>10</w:t>
            </w:r>
          </w:p>
        </w:tc>
        <w:tc>
          <w:tcPr>
            <w:tcW w:w="6413" w:type="dxa"/>
            <w:shd w:val="clear" w:color="auto" w:fill="auto"/>
            <w:vAlign w:val="bottom"/>
          </w:tcPr>
          <w:p w14:paraId="0FB00AEC" w14:textId="77777777" w:rsidR="00A11E0F" w:rsidRPr="00672FBA" w:rsidRDefault="00A11E0F" w:rsidP="006E6607">
            <w:pPr>
              <w:spacing w:after="12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672FBA">
              <w:rPr>
                <w:rFonts w:ascii="Times New Roman" w:eastAsia="Calibri" w:hAnsi="Times New Roman"/>
                <w:sz w:val="24"/>
                <w:szCs w:val="24"/>
              </w:rPr>
              <w:t>Исследование кала на гельминтозы</w:t>
            </w:r>
          </w:p>
        </w:tc>
        <w:tc>
          <w:tcPr>
            <w:tcW w:w="1275" w:type="dxa"/>
            <w:shd w:val="clear" w:color="auto" w:fill="auto"/>
          </w:tcPr>
          <w:p w14:paraId="6F9FB169" w14:textId="77777777" w:rsidR="00A11E0F" w:rsidRPr="00672FBA" w:rsidRDefault="00A11E0F" w:rsidP="006E6607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72FBA">
              <w:rPr>
                <w:rFonts w:ascii="Times New Roman" w:eastAsia="Calibri" w:hAnsi="Times New Roman"/>
                <w:sz w:val="24"/>
                <w:szCs w:val="24"/>
              </w:rPr>
              <w:t>чел</w:t>
            </w:r>
          </w:p>
        </w:tc>
        <w:tc>
          <w:tcPr>
            <w:tcW w:w="1121" w:type="dxa"/>
            <w:shd w:val="clear" w:color="auto" w:fill="auto"/>
            <w:vAlign w:val="bottom"/>
          </w:tcPr>
          <w:p w14:paraId="5C65F364" w14:textId="5C31A589" w:rsidR="00A11E0F" w:rsidRPr="00672FBA" w:rsidRDefault="00672FBA" w:rsidP="006E6607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72FBA">
              <w:rPr>
                <w:rFonts w:ascii="Times New Roman" w:eastAsia="Calibri" w:hAnsi="Times New Roman"/>
                <w:sz w:val="24"/>
                <w:szCs w:val="24"/>
              </w:rPr>
              <w:t>19</w:t>
            </w:r>
          </w:p>
        </w:tc>
      </w:tr>
      <w:tr w:rsidR="00A11E0F" w:rsidRPr="00672FBA" w14:paraId="12ABDA7F" w14:textId="77777777" w:rsidTr="006E6607">
        <w:tc>
          <w:tcPr>
            <w:tcW w:w="762" w:type="dxa"/>
            <w:shd w:val="clear" w:color="auto" w:fill="auto"/>
            <w:vAlign w:val="bottom"/>
          </w:tcPr>
          <w:p w14:paraId="36AE2688" w14:textId="77777777" w:rsidR="00A11E0F" w:rsidRPr="00672FBA" w:rsidRDefault="00A11E0F" w:rsidP="006E6607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72FBA">
              <w:rPr>
                <w:rFonts w:ascii="Times New Roman" w:eastAsia="Calibri" w:hAnsi="Times New Roman"/>
                <w:sz w:val="24"/>
                <w:szCs w:val="24"/>
              </w:rPr>
              <w:t>11</w:t>
            </w:r>
          </w:p>
        </w:tc>
        <w:tc>
          <w:tcPr>
            <w:tcW w:w="6413" w:type="dxa"/>
            <w:shd w:val="clear" w:color="auto" w:fill="auto"/>
            <w:vAlign w:val="bottom"/>
          </w:tcPr>
          <w:p w14:paraId="5208FAB5" w14:textId="77777777" w:rsidR="00A11E0F" w:rsidRPr="00672FBA" w:rsidRDefault="00A11E0F" w:rsidP="006E6607">
            <w:pPr>
              <w:spacing w:after="12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672FBA">
              <w:rPr>
                <w:rFonts w:ascii="Times New Roman" w:eastAsia="Calibri" w:hAnsi="Times New Roman"/>
                <w:sz w:val="24"/>
                <w:szCs w:val="24"/>
              </w:rPr>
              <w:t>Исследование кала на энтеробиоз</w:t>
            </w:r>
          </w:p>
        </w:tc>
        <w:tc>
          <w:tcPr>
            <w:tcW w:w="1275" w:type="dxa"/>
            <w:shd w:val="clear" w:color="auto" w:fill="auto"/>
          </w:tcPr>
          <w:p w14:paraId="3D86E0A6" w14:textId="77777777" w:rsidR="00A11E0F" w:rsidRPr="00672FBA" w:rsidRDefault="00A11E0F" w:rsidP="006E6607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72FBA">
              <w:rPr>
                <w:rFonts w:ascii="Times New Roman" w:eastAsia="Calibri" w:hAnsi="Times New Roman"/>
                <w:sz w:val="24"/>
                <w:szCs w:val="24"/>
              </w:rPr>
              <w:t>чел</w:t>
            </w:r>
          </w:p>
        </w:tc>
        <w:tc>
          <w:tcPr>
            <w:tcW w:w="1121" w:type="dxa"/>
            <w:shd w:val="clear" w:color="auto" w:fill="auto"/>
            <w:vAlign w:val="bottom"/>
          </w:tcPr>
          <w:p w14:paraId="7A65138C" w14:textId="1421C68C" w:rsidR="00A11E0F" w:rsidRPr="00672FBA" w:rsidRDefault="00672FBA" w:rsidP="006E6607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72FBA">
              <w:rPr>
                <w:rFonts w:ascii="Times New Roman" w:eastAsia="Calibri" w:hAnsi="Times New Roman"/>
                <w:sz w:val="24"/>
                <w:szCs w:val="24"/>
              </w:rPr>
              <w:t>19</w:t>
            </w:r>
          </w:p>
        </w:tc>
      </w:tr>
      <w:tr w:rsidR="00A11E0F" w:rsidRPr="00672FBA" w14:paraId="14494702" w14:textId="77777777" w:rsidTr="006E6607">
        <w:tc>
          <w:tcPr>
            <w:tcW w:w="762" w:type="dxa"/>
            <w:shd w:val="clear" w:color="auto" w:fill="auto"/>
            <w:vAlign w:val="bottom"/>
          </w:tcPr>
          <w:p w14:paraId="65E9FEB2" w14:textId="77777777" w:rsidR="00A11E0F" w:rsidRPr="00672FBA" w:rsidRDefault="00A11E0F" w:rsidP="006E6607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72FBA">
              <w:rPr>
                <w:rFonts w:ascii="Times New Roman" w:eastAsia="Calibri" w:hAnsi="Times New Roman"/>
                <w:sz w:val="24"/>
                <w:szCs w:val="24"/>
              </w:rPr>
              <w:t>12</w:t>
            </w:r>
          </w:p>
        </w:tc>
        <w:tc>
          <w:tcPr>
            <w:tcW w:w="6413" w:type="dxa"/>
            <w:shd w:val="clear" w:color="auto" w:fill="auto"/>
            <w:vAlign w:val="bottom"/>
          </w:tcPr>
          <w:p w14:paraId="5CDCD438" w14:textId="77777777" w:rsidR="00A11E0F" w:rsidRPr="00672FBA" w:rsidRDefault="00A11E0F" w:rsidP="006E6607">
            <w:pPr>
              <w:spacing w:after="12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672FBA">
              <w:rPr>
                <w:rFonts w:ascii="Times New Roman" w:eastAsia="Calibri" w:hAnsi="Times New Roman"/>
                <w:sz w:val="24"/>
                <w:szCs w:val="24"/>
              </w:rPr>
              <w:t>Анализ крови на сифилис</w:t>
            </w:r>
          </w:p>
        </w:tc>
        <w:tc>
          <w:tcPr>
            <w:tcW w:w="1275" w:type="dxa"/>
            <w:shd w:val="clear" w:color="auto" w:fill="auto"/>
          </w:tcPr>
          <w:p w14:paraId="1EC65538" w14:textId="77777777" w:rsidR="00A11E0F" w:rsidRPr="00672FBA" w:rsidRDefault="00A11E0F" w:rsidP="006E6607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72FBA">
              <w:rPr>
                <w:rFonts w:ascii="Times New Roman" w:eastAsia="Calibri" w:hAnsi="Times New Roman"/>
                <w:sz w:val="24"/>
                <w:szCs w:val="24"/>
              </w:rPr>
              <w:t>чел</w:t>
            </w:r>
          </w:p>
        </w:tc>
        <w:tc>
          <w:tcPr>
            <w:tcW w:w="1121" w:type="dxa"/>
            <w:shd w:val="clear" w:color="auto" w:fill="auto"/>
            <w:vAlign w:val="bottom"/>
          </w:tcPr>
          <w:p w14:paraId="39BFF5E6" w14:textId="5C02B606" w:rsidR="00A11E0F" w:rsidRPr="00672FBA" w:rsidRDefault="00672FBA" w:rsidP="006E6607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72FBA">
              <w:rPr>
                <w:rFonts w:ascii="Times New Roman" w:eastAsia="Calibri" w:hAnsi="Times New Roman"/>
                <w:sz w:val="24"/>
                <w:szCs w:val="24"/>
              </w:rPr>
              <w:t>19</w:t>
            </w:r>
          </w:p>
        </w:tc>
      </w:tr>
      <w:tr w:rsidR="00A11E0F" w:rsidRPr="00672FBA" w14:paraId="26ADAEBB" w14:textId="77777777" w:rsidTr="006E6607">
        <w:tc>
          <w:tcPr>
            <w:tcW w:w="762" w:type="dxa"/>
            <w:shd w:val="clear" w:color="auto" w:fill="auto"/>
            <w:vAlign w:val="bottom"/>
          </w:tcPr>
          <w:p w14:paraId="5A35D205" w14:textId="77777777" w:rsidR="00A11E0F" w:rsidRPr="00672FBA" w:rsidRDefault="00A11E0F" w:rsidP="006E6607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72FBA">
              <w:rPr>
                <w:rFonts w:ascii="Times New Roman" w:eastAsia="Calibri" w:hAnsi="Times New Roman"/>
                <w:sz w:val="24"/>
                <w:szCs w:val="24"/>
              </w:rPr>
              <w:t>13</w:t>
            </w:r>
          </w:p>
        </w:tc>
        <w:tc>
          <w:tcPr>
            <w:tcW w:w="6413" w:type="dxa"/>
            <w:shd w:val="clear" w:color="auto" w:fill="auto"/>
            <w:vAlign w:val="bottom"/>
          </w:tcPr>
          <w:p w14:paraId="5DC6EFCB" w14:textId="77777777" w:rsidR="00A11E0F" w:rsidRPr="00672FBA" w:rsidRDefault="00A11E0F" w:rsidP="006E6607">
            <w:pPr>
              <w:spacing w:after="12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672FB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Исследование уровня глюкозы в крови</w:t>
            </w:r>
          </w:p>
        </w:tc>
        <w:tc>
          <w:tcPr>
            <w:tcW w:w="1275" w:type="dxa"/>
            <w:shd w:val="clear" w:color="auto" w:fill="auto"/>
          </w:tcPr>
          <w:p w14:paraId="33EA20C1" w14:textId="77777777" w:rsidR="00A11E0F" w:rsidRPr="00672FBA" w:rsidRDefault="00A11E0F" w:rsidP="006E6607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72FBA">
              <w:rPr>
                <w:rFonts w:ascii="Times New Roman" w:eastAsia="Calibri" w:hAnsi="Times New Roman"/>
                <w:sz w:val="24"/>
                <w:szCs w:val="24"/>
              </w:rPr>
              <w:t>чел</w:t>
            </w:r>
          </w:p>
        </w:tc>
        <w:tc>
          <w:tcPr>
            <w:tcW w:w="1121" w:type="dxa"/>
            <w:shd w:val="clear" w:color="auto" w:fill="auto"/>
            <w:vAlign w:val="bottom"/>
          </w:tcPr>
          <w:p w14:paraId="37F75611" w14:textId="47C5B1CF" w:rsidR="00A11E0F" w:rsidRPr="00672FBA" w:rsidRDefault="00672FBA" w:rsidP="006E6607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72FBA">
              <w:rPr>
                <w:rFonts w:ascii="Times New Roman" w:eastAsia="Calibri" w:hAnsi="Times New Roman"/>
                <w:sz w:val="24"/>
                <w:szCs w:val="24"/>
              </w:rPr>
              <w:t>19</w:t>
            </w:r>
          </w:p>
        </w:tc>
      </w:tr>
      <w:tr w:rsidR="00A11E0F" w:rsidRPr="00672FBA" w14:paraId="2069FC47" w14:textId="77777777" w:rsidTr="006E6607">
        <w:tc>
          <w:tcPr>
            <w:tcW w:w="762" w:type="dxa"/>
            <w:shd w:val="clear" w:color="auto" w:fill="auto"/>
            <w:vAlign w:val="bottom"/>
          </w:tcPr>
          <w:p w14:paraId="70150CA1" w14:textId="77777777" w:rsidR="00A11E0F" w:rsidRPr="00672FBA" w:rsidRDefault="00A11E0F" w:rsidP="006E6607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72FBA">
              <w:rPr>
                <w:rFonts w:ascii="Times New Roman" w:eastAsia="Calibri" w:hAnsi="Times New Roman"/>
                <w:sz w:val="24"/>
                <w:szCs w:val="24"/>
              </w:rPr>
              <w:t>14</w:t>
            </w:r>
          </w:p>
        </w:tc>
        <w:tc>
          <w:tcPr>
            <w:tcW w:w="6413" w:type="dxa"/>
            <w:shd w:val="clear" w:color="auto" w:fill="auto"/>
            <w:vAlign w:val="bottom"/>
          </w:tcPr>
          <w:p w14:paraId="72926E60" w14:textId="77777777" w:rsidR="00A11E0F" w:rsidRPr="00672FBA" w:rsidRDefault="00A11E0F" w:rsidP="006E6607">
            <w:pPr>
              <w:spacing w:after="12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672FB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Исследование уровня холестерина в крови</w:t>
            </w:r>
          </w:p>
        </w:tc>
        <w:tc>
          <w:tcPr>
            <w:tcW w:w="1275" w:type="dxa"/>
            <w:shd w:val="clear" w:color="auto" w:fill="auto"/>
          </w:tcPr>
          <w:p w14:paraId="76A15CAC" w14:textId="77777777" w:rsidR="00A11E0F" w:rsidRPr="00672FBA" w:rsidRDefault="00A11E0F" w:rsidP="006E6607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72FBA">
              <w:rPr>
                <w:rFonts w:ascii="Times New Roman" w:eastAsia="Calibri" w:hAnsi="Times New Roman"/>
                <w:sz w:val="24"/>
                <w:szCs w:val="24"/>
              </w:rPr>
              <w:t>чел</w:t>
            </w:r>
          </w:p>
        </w:tc>
        <w:tc>
          <w:tcPr>
            <w:tcW w:w="1121" w:type="dxa"/>
            <w:shd w:val="clear" w:color="auto" w:fill="auto"/>
            <w:vAlign w:val="bottom"/>
          </w:tcPr>
          <w:p w14:paraId="276D1FCE" w14:textId="1C92E6B1" w:rsidR="00A11E0F" w:rsidRPr="00672FBA" w:rsidRDefault="00672FBA" w:rsidP="006E6607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72FBA">
              <w:rPr>
                <w:rFonts w:ascii="Times New Roman" w:eastAsia="Calibri" w:hAnsi="Times New Roman"/>
                <w:sz w:val="24"/>
                <w:szCs w:val="24"/>
              </w:rPr>
              <w:t>19</w:t>
            </w:r>
          </w:p>
        </w:tc>
      </w:tr>
      <w:tr w:rsidR="00A11E0F" w:rsidRPr="00672FBA" w14:paraId="7415177D" w14:textId="77777777" w:rsidTr="006E6607">
        <w:tc>
          <w:tcPr>
            <w:tcW w:w="762" w:type="dxa"/>
            <w:shd w:val="clear" w:color="auto" w:fill="auto"/>
            <w:vAlign w:val="bottom"/>
          </w:tcPr>
          <w:p w14:paraId="1CFFEC7D" w14:textId="77777777" w:rsidR="00A11E0F" w:rsidRPr="00672FBA" w:rsidRDefault="00A11E0F" w:rsidP="006E6607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72FBA">
              <w:rPr>
                <w:rFonts w:ascii="Times New Roman" w:eastAsia="Calibri" w:hAnsi="Times New Roman"/>
                <w:sz w:val="24"/>
                <w:szCs w:val="24"/>
              </w:rPr>
              <w:t>15</w:t>
            </w:r>
          </w:p>
        </w:tc>
        <w:tc>
          <w:tcPr>
            <w:tcW w:w="6413" w:type="dxa"/>
            <w:shd w:val="clear" w:color="auto" w:fill="auto"/>
            <w:vAlign w:val="bottom"/>
          </w:tcPr>
          <w:p w14:paraId="21202FD5" w14:textId="77777777" w:rsidR="00A11E0F" w:rsidRPr="00672FBA" w:rsidRDefault="00A11E0F" w:rsidP="006E6607">
            <w:pPr>
              <w:spacing w:after="12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672FBA">
              <w:rPr>
                <w:rFonts w:ascii="Times New Roman" w:eastAsia="Calibri" w:hAnsi="Times New Roman"/>
                <w:sz w:val="24"/>
                <w:szCs w:val="24"/>
              </w:rPr>
              <w:t>Клинический анализ мочи</w:t>
            </w:r>
          </w:p>
        </w:tc>
        <w:tc>
          <w:tcPr>
            <w:tcW w:w="1275" w:type="dxa"/>
            <w:shd w:val="clear" w:color="auto" w:fill="auto"/>
          </w:tcPr>
          <w:p w14:paraId="6AD7CF99" w14:textId="77777777" w:rsidR="00A11E0F" w:rsidRPr="00672FBA" w:rsidRDefault="00A11E0F" w:rsidP="006E6607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72FBA">
              <w:rPr>
                <w:rFonts w:ascii="Times New Roman" w:eastAsia="Calibri" w:hAnsi="Times New Roman"/>
                <w:sz w:val="24"/>
                <w:szCs w:val="24"/>
              </w:rPr>
              <w:t>чел</w:t>
            </w:r>
          </w:p>
        </w:tc>
        <w:tc>
          <w:tcPr>
            <w:tcW w:w="1121" w:type="dxa"/>
            <w:shd w:val="clear" w:color="auto" w:fill="auto"/>
            <w:vAlign w:val="bottom"/>
          </w:tcPr>
          <w:p w14:paraId="74441CE3" w14:textId="659CB1BD" w:rsidR="00A11E0F" w:rsidRPr="00672FBA" w:rsidRDefault="00672FBA" w:rsidP="006E6607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72FBA">
              <w:rPr>
                <w:rFonts w:ascii="Times New Roman" w:eastAsia="Calibri" w:hAnsi="Times New Roman"/>
                <w:sz w:val="24"/>
                <w:szCs w:val="24"/>
              </w:rPr>
              <w:t>19</w:t>
            </w:r>
          </w:p>
        </w:tc>
      </w:tr>
      <w:tr w:rsidR="00A11E0F" w:rsidRPr="00672FBA" w14:paraId="67A6EE52" w14:textId="77777777" w:rsidTr="006E6607">
        <w:tc>
          <w:tcPr>
            <w:tcW w:w="762" w:type="dxa"/>
            <w:shd w:val="clear" w:color="auto" w:fill="auto"/>
            <w:vAlign w:val="bottom"/>
          </w:tcPr>
          <w:p w14:paraId="68330D52" w14:textId="77777777" w:rsidR="00A11E0F" w:rsidRPr="00672FBA" w:rsidRDefault="00A11E0F" w:rsidP="006E6607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72FBA">
              <w:rPr>
                <w:rFonts w:ascii="Times New Roman" w:eastAsia="Calibri" w:hAnsi="Times New Roman"/>
                <w:sz w:val="24"/>
                <w:szCs w:val="24"/>
              </w:rPr>
              <w:t>16</w:t>
            </w:r>
          </w:p>
        </w:tc>
        <w:tc>
          <w:tcPr>
            <w:tcW w:w="6413" w:type="dxa"/>
            <w:shd w:val="clear" w:color="auto" w:fill="auto"/>
            <w:vAlign w:val="bottom"/>
          </w:tcPr>
          <w:p w14:paraId="0992E6D2" w14:textId="77777777" w:rsidR="00A11E0F" w:rsidRPr="00672FBA" w:rsidRDefault="00A11E0F" w:rsidP="006E6607">
            <w:pPr>
              <w:spacing w:after="12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672FBA">
              <w:rPr>
                <w:rFonts w:ascii="Times New Roman" w:eastAsia="Calibri" w:hAnsi="Times New Roman"/>
                <w:sz w:val="24"/>
                <w:szCs w:val="24"/>
              </w:rPr>
              <w:t>Электрокардиография</w:t>
            </w:r>
          </w:p>
        </w:tc>
        <w:tc>
          <w:tcPr>
            <w:tcW w:w="1275" w:type="dxa"/>
            <w:shd w:val="clear" w:color="auto" w:fill="auto"/>
          </w:tcPr>
          <w:p w14:paraId="63ADCC92" w14:textId="77777777" w:rsidR="00A11E0F" w:rsidRPr="00672FBA" w:rsidRDefault="00A11E0F" w:rsidP="006E6607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72FBA">
              <w:rPr>
                <w:rFonts w:ascii="Times New Roman" w:eastAsia="Calibri" w:hAnsi="Times New Roman"/>
                <w:sz w:val="24"/>
                <w:szCs w:val="24"/>
              </w:rPr>
              <w:t>чел</w:t>
            </w:r>
          </w:p>
        </w:tc>
        <w:tc>
          <w:tcPr>
            <w:tcW w:w="1121" w:type="dxa"/>
            <w:shd w:val="clear" w:color="auto" w:fill="auto"/>
            <w:vAlign w:val="bottom"/>
          </w:tcPr>
          <w:p w14:paraId="1D8DE56B" w14:textId="401497D9" w:rsidR="00A11E0F" w:rsidRPr="00672FBA" w:rsidRDefault="00672FBA" w:rsidP="006E6607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72FBA">
              <w:rPr>
                <w:rFonts w:ascii="Times New Roman" w:eastAsia="Calibri" w:hAnsi="Times New Roman"/>
                <w:sz w:val="24"/>
                <w:szCs w:val="24"/>
              </w:rPr>
              <w:t>19</w:t>
            </w:r>
          </w:p>
        </w:tc>
      </w:tr>
      <w:tr w:rsidR="00A11E0F" w:rsidRPr="00672FBA" w14:paraId="01E27230" w14:textId="77777777" w:rsidTr="006E6607">
        <w:tc>
          <w:tcPr>
            <w:tcW w:w="762" w:type="dxa"/>
            <w:shd w:val="clear" w:color="auto" w:fill="auto"/>
            <w:vAlign w:val="bottom"/>
          </w:tcPr>
          <w:p w14:paraId="0A119F54" w14:textId="77777777" w:rsidR="00A11E0F" w:rsidRPr="00672FBA" w:rsidRDefault="00A11E0F" w:rsidP="006E6607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72FBA">
              <w:rPr>
                <w:rFonts w:ascii="Times New Roman" w:eastAsia="Calibri" w:hAnsi="Times New Roman"/>
                <w:sz w:val="24"/>
                <w:szCs w:val="24"/>
              </w:rPr>
              <w:t>17</w:t>
            </w:r>
          </w:p>
        </w:tc>
        <w:tc>
          <w:tcPr>
            <w:tcW w:w="6413" w:type="dxa"/>
            <w:shd w:val="clear" w:color="auto" w:fill="auto"/>
            <w:vAlign w:val="bottom"/>
          </w:tcPr>
          <w:p w14:paraId="6119FD54" w14:textId="77777777" w:rsidR="00A11E0F" w:rsidRPr="00672FBA" w:rsidRDefault="00A11E0F" w:rsidP="006E6607">
            <w:pPr>
              <w:spacing w:after="12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672FBA">
              <w:rPr>
                <w:rFonts w:ascii="Times New Roman" w:eastAsia="Calibri" w:hAnsi="Times New Roman"/>
                <w:sz w:val="24"/>
                <w:szCs w:val="24"/>
              </w:rPr>
              <w:t>Флюорография</w:t>
            </w:r>
          </w:p>
        </w:tc>
        <w:tc>
          <w:tcPr>
            <w:tcW w:w="1275" w:type="dxa"/>
            <w:shd w:val="clear" w:color="auto" w:fill="auto"/>
          </w:tcPr>
          <w:p w14:paraId="3D1878FA" w14:textId="77777777" w:rsidR="00A11E0F" w:rsidRPr="00672FBA" w:rsidRDefault="00A11E0F" w:rsidP="006E6607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72FBA">
              <w:rPr>
                <w:rFonts w:ascii="Times New Roman" w:eastAsia="Calibri" w:hAnsi="Times New Roman"/>
                <w:sz w:val="24"/>
                <w:szCs w:val="24"/>
              </w:rPr>
              <w:t>чел</w:t>
            </w:r>
          </w:p>
        </w:tc>
        <w:tc>
          <w:tcPr>
            <w:tcW w:w="1121" w:type="dxa"/>
            <w:shd w:val="clear" w:color="auto" w:fill="auto"/>
            <w:vAlign w:val="bottom"/>
          </w:tcPr>
          <w:p w14:paraId="6EE5D327" w14:textId="65648831" w:rsidR="00A11E0F" w:rsidRPr="00672FBA" w:rsidRDefault="00672FBA" w:rsidP="006E6607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72FBA">
              <w:rPr>
                <w:rFonts w:ascii="Times New Roman" w:eastAsia="Calibri" w:hAnsi="Times New Roman"/>
                <w:sz w:val="24"/>
                <w:szCs w:val="24"/>
              </w:rPr>
              <w:t>19</w:t>
            </w:r>
          </w:p>
        </w:tc>
      </w:tr>
      <w:tr w:rsidR="00A11E0F" w:rsidRPr="00672FBA" w14:paraId="21EB784D" w14:textId="77777777" w:rsidTr="006E6607">
        <w:tc>
          <w:tcPr>
            <w:tcW w:w="762" w:type="dxa"/>
            <w:shd w:val="clear" w:color="auto" w:fill="auto"/>
            <w:vAlign w:val="bottom"/>
          </w:tcPr>
          <w:p w14:paraId="67434805" w14:textId="77777777" w:rsidR="00A11E0F" w:rsidRPr="00672FBA" w:rsidRDefault="00A11E0F" w:rsidP="006E6607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72FBA">
              <w:rPr>
                <w:rFonts w:ascii="Times New Roman" w:eastAsia="Calibri" w:hAnsi="Times New Roman"/>
                <w:sz w:val="24"/>
                <w:szCs w:val="24"/>
              </w:rPr>
              <w:t>18</w:t>
            </w:r>
          </w:p>
        </w:tc>
        <w:tc>
          <w:tcPr>
            <w:tcW w:w="6413" w:type="dxa"/>
            <w:shd w:val="clear" w:color="auto" w:fill="auto"/>
            <w:vAlign w:val="bottom"/>
          </w:tcPr>
          <w:p w14:paraId="1B2EC495" w14:textId="77777777" w:rsidR="00A11E0F" w:rsidRPr="00672FBA" w:rsidRDefault="00A11E0F" w:rsidP="006E6607">
            <w:pPr>
              <w:spacing w:after="12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672FBA">
              <w:rPr>
                <w:rFonts w:ascii="Times New Roman" w:eastAsia="Calibri" w:hAnsi="Times New Roman"/>
                <w:sz w:val="24"/>
                <w:szCs w:val="24"/>
              </w:rPr>
              <w:t xml:space="preserve">УЗИ </w:t>
            </w:r>
            <w:proofErr w:type="spellStart"/>
            <w:r w:rsidRPr="00672FBA">
              <w:rPr>
                <w:rFonts w:ascii="Times New Roman" w:eastAsia="Calibri" w:hAnsi="Times New Roman"/>
                <w:sz w:val="24"/>
                <w:szCs w:val="24"/>
              </w:rPr>
              <w:t>мол.ж</w:t>
            </w:r>
            <w:proofErr w:type="spellEnd"/>
            <w:r w:rsidRPr="00672FBA">
              <w:rPr>
                <w:rFonts w:ascii="Times New Roman" w:eastAsia="Calibri" w:hAnsi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  <w:shd w:val="clear" w:color="auto" w:fill="auto"/>
          </w:tcPr>
          <w:p w14:paraId="6C384DA9" w14:textId="77777777" w:rsidR="00A11E0F" w:rsidRPr="00672FBA" w:rsidRDefault="00A11E0F" w:rsidP="006E6607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72FBA">
              <w:rPr>
                <w:rFonts w:ascii="Times New Roman" w:eastAsia="Calibri" w:hAnsi="Times New Roman"/>
                <w:sz w:val="24"/>
                <w:szCs w:val="24"/>
              </w:rPr>
              <w:t>чел</w:t>
            </w:r>
          </w:p>
        </w:tc>
        <w:tc>
          <w:tcPr>
            <w:tcW w:w="1121" w:type="dxa"/>
            <w:shd w:val="clear" w:color="auto" w:fill="auto"/>
            <w:vAlign w:val="bottom"/>
          </w:tcPr>
          <w:p w14:paraId="47083BD0" w14:textId="6AAC3EB4" w:rsidR="00A11E0F" w:rsidRPr="00672FBA" w:rsidRDefault="00A11E0F" w:rsidP="006E6607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A11E0F" w:rsidRPr="00672FBA" w14:paraId="2799F37F" w14:textId="77777777" w:rsidTr="006E6607">
        <w:tc>
          <w:tcPr>
            <w:tcW w:w="762" w:type="dxa"/>
            <w:shd w:val="clear" w:color="auto" w:fill="auto"/>
            <w:vAlign w:val="bottom"/>
          </w:tcPr>
          <w:p w14:paraId="6172DE5D" w14:textId="77777777" w:rsidR="00A11E0F" w:rsidRPr="00672FBA" w:rsidRDefault="00A11E0F" w:rsidP="006E6607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72FBA">
              <w:rPr>
                <w:rFonts w:ascii="Times New Roman" w:eastAsia="Calibri" w:hAnsi="Times New Roman"/>
                <w:sz w:val="24"/>
                <w:szCs w:val="24"/>
              </w:rPr>
              <w:t>19</w:t>
            </w:r>
          </w:p>
        </w:tc>
        <w:tc>
          <w:tcPr>
            <w:tcW w:w="6413" w:type="dxa"/>
            <w:shd w:val="clear" w:color="auto" w:fill="auto"/>
            <w:vAlign w:val="bottom"/>
          </w:tcPr>
          <w:p w14:paraId="0EC97F10" w14:textId="77777777" w:rsidR="00A11E0F" w:rsidRPr="00672FBA" w:rsidRDefault="00A11E0F" w:rsidP="006E6607">
            <w:pPr>
              <w:spacing w:after="12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672FBA">
              <w:rPr>
                <w:rFonts w:ascii="Times New Roman" w:eastAsia="Calibri" w:hAnsi="Times New Roman"/>
                <w:sz w:val="24"/>
                <w:szCs w:val="24"/>
              </w:rPr>
              <w:t xml:space="preserve">Гигиеническое обучение и аттестация  </w:t>
            </w:r>
          </w:p>
        </w:tc>
        <w:tc>
          <w:tcPr>
            <w:tcW w:w="1275" w:type="dxa"/>
            <w:shd w:val="clear" w:color="auto" w:fill="auto"/>
          </w:tcPr>
          <w:p w14:paraId="631C4427" w14:textId="77777777" w:rsidR="00A11E0F" w:rsidRPr="00672FBA" w:rsidRDefault="00A11E0F" w:rsidP="006E6607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72FBA">
              <w:rPr>
                <w:rFonts w:ascii="Times New Roman" w:eastAsia="Calibri" w:hAnsi="Times New Roman"/>
                <w:sz w:val="24"/>
                <w:szCs w:val="24"/>
              </w:rPr>
              <w:t>чел</w:t>
            </w:r>
          </w:p>
        </w:tc>
        <w:tc>
          <w:tcPr>
            <w:tcW w:w="1121" w:type="dxa"/>
            <w:shd w:val="clear" w:color="auto" w:fill="auto"/>
            <w:vAlign w:val="bottom"/>
          </w:tcPr>
          <w:p w14:paraId="4E6F86FA" w14:textId="6F9CCCBD" w:rsidR="00A11E0F" w:rsidRPr="00672FBA" w:rsidRDefault="00672FBA" w:rsidP="006E6607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72FBA">
              <w:rPr>
                <w:rFonts w:ascii="Times New Roman" w:eastAsia="Calibri" w:hAnsi="Times New Roman"/>
                <w:sz w:val="24"/>
                <w:szCs w:val="24"/>
              </w:rPr>
              <w:t>13</w:t>
            </w:r>
          </w:p>
        </w:tc>
      </w:tr>
      <w:tr w:rsidR="00A11E0F" w:rsidRPr="001E2A64" w14:paraId="7A49E266" w14:textId="77777777" w:rsidTr="006E6607">
        <w:tc>
          <w:tcPr>
            <w:tcW w:w="762" w:type="dxa"/>
            <w:shd w:val="clear" w:color="auto" w:fill="auto"/>
            <w:vAlign w:val="bottom"/>
          </w:tcPr>
          <w:p w14:paraId="581F1E56" w14:textId="77777777" w:rsidR="00A11E0F" w:rsidRPr="00672FBA" w:rsidRDefault="00A11E0F" w:rsidP="006E6607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72FBA">
              <w:rPr>
                <w:rFonts w:ascii="Times New Roman" w:eastAsia="Calibri" w:hAnsi="Times New Roman"/>
                <w:sz w:val="24"/>
                <w:szCs w:val="24"/>
              </w:rPr>
              <w:t>20</w:t>
            </w:r>
          </w:p>
        </w:tc>
        <w:tc>
          <w:tcPr>
            <w:tcW w:w="6413" w:type="dxa"/>
            <w:shd w:val="clear" w:color="auto" w:fill="auto"/>
            <w:vAlign w:val="bottom"/>
          </w:tcPr>
          <w:p w14:paraId="3CDBA2DB" w14:textId="77777777" w:rsidR="00A11E0F" w:rsidRPr="00672FBA" w:rsidRDefault="00A11E0F" w:rsidP="006E6607">
            <w:pPr>
              <w:spacing w:after="12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672FB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Цитологическое исследование (на атипичные клетки)</w:t>
            </w:r>
          </w:p>
        </w:tc>
        <w:tc>
          <w:tcPr>
            <w:tcW w:w="1275" w:type="dxa"/>
            <w:shd w:val="clear" w:color="auto" w:fill="auto"/>
          </w:tcPr>
          <w:p w14:paraId="51038EB0" w14:textId="77777777" w:rsidR="00A11E0F" w:rsidRPr="00672FBA" w:rsidRDefault="00A11E0F" w:rsidP="006E6607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72FBA">
              <w:rPr>
                <w:rFonts w:ascii="Times New Roman" w:eastAsia="Calibri" w:hAnsi="Times New Roman"/>
                <w:sz w:val="24"/>
                <w:szCs w:val="24"/>
              </w:rPr>
              <w:t>чел</w:t>
            </w:r>
          </w:p>
        </w:tc>
        <w:tc>
          <w:tcPr>
            <w:tcW w:w="1121" w:type="dxa"/>
            <w:shd w:val="clear" w:color="auto" w:fill="auto"/>
            <w:vAlign w:val="bottom"/>
          </w:tcPr>
          <w:p w14:paraId="1085DBB1" w14:textId="2FAE18BB" w:rsidR="00A11E0F" w:rsidRPr="00672FBA" w:rsidRDefault="00672FBA" w:rsidP="006E6607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72FBA">
              <w:rPr>
                <w:rFonts w:ascii="Times New Roman" w:eastAsia="Calibri" w:hAnsi="Times New Roman"/>
                <w:sz w:val="24"/>
                <w:szCs w:val="24"/>
              </w:rPr>
              <w:t>15</w:t>
            </w:r>
          </w:p>
        </w:tc>
      </w:tr>
    </w:tbl>
    <w:p w14:paraId="7F7F5FBB" w14:textId="77777777" w:rsidR="00A67E21" w:rsidRDefault="00A67E21" w:rsidP="003B6595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14:paraId="548892BA" w14:textId="77777777" w:rsidR="00A67E21" w:rsidRDefault="00A67E21" w:rsidP="003B6595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ar-SA"/>
        </w:rPr>
      </w:pPr>
      <w:r>
        <w:rPr>
          <w:rFonts w:ascii="Times New Roman" w:hAnsi="Times New Roman"/>
          <w:b/>
          <w:sz w:val="24"/>
          <w:szCs w:val="24"/>
          <w:lang w:eastAsia="ar-SA"/>
        </w:rPr>
        <w:t xml:space="preserve">Цели оказания услуг: </w:t>
      </w:r>
      <w:r>
        <w:rPr>
          <w:rFonts w:ascii="Times New Roman" w:hAnsi="Times New Roman"/>
          <w:sz w:val="24"/>
          <w:szCs w:val="24"/>
          <w:lang w:eastAsia="ar-SA"/>
        </w:rPr>
        <w:t>Периодические медицинские осмотры проводятся с целью:</w:t>
      </w:r>
    </w:p>
    <w:p w14:paraId="1671C4E9" w14:textId="77777777" w:rsidR="00A67E21" w:rsidRDefault="00A67E21" w:rsidP="003B6595">
      <w:pPr>
        <w:pStyle w:val="a4"/>
        <w:widowControl w:val="0"/>
        <w:numPr>
          <w:ilvl w:val="0"/>
          <w:numId w:val="1"/>
        </w:numPr>
        <w:tabs>
          <w:tab w:val="left" w:pos="851"/>
        </w:tabs>
        <w:suppressAutoHyphens/>
        <w:autoSpaceDE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Динамического наблюдения за состоянием здоровья работников, своевременного выявления заболеваний, начальных форм профессиональных заболеваний, ранних признаков воздействия вредных и (или) опасных производственных факторов на состояние здоровья работников, формирования групп риска по развитию профессиональных заболеваний;</w:t>
      </w:r>
    </w:p>
    <w:p w14:paraId="259BE23B" w14:textId="77777777" w:rsidR="00A67E21" w:rsidRDefault="00A67E21" w:rsidP="003B6595">
      <w:pPr>
        <w:pStyle w:val="a4"/>
        <w:widowControl w:val="0"/>
        <w:numPr>
          <w:ilvl w:val="0"/>
          <w:numId w:val="1"/>
        </w:numPr>
        <w:tabs>
          <w:tab w:val="left" w:pos="851"/>
        </w:tabs>
        <w:suppressAutoHyphens/>
        <w:autoSpaceDE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Выявление заболеваний, состояний, являющихся медицинскими противопоказаниями для продолжения работы, связанной с воздействием вредных и (или) опасных производственных факторов, а также работ, при выполнении которых обязательно проведение периодического осмотра </w:t>
      </w:r>
      <w:r>
        <w:rPr>
          <w:rFonts w:ascii="Times New Roman" w:hAnsi="Times New Roman"/>
          <w:sz w:val="24"/>
          <w:szCs w:val="24"/>
          <w:lang w:eastAsia="ar-SA"/>
        </w:rPr>
        <w:lastRenderedPageBreak/>
        <w:t>(обследования) работников в целях охраны здоровья населения;</w:t>
      </w:r>
    </w:p>
    <w:p w14:paraId="6842C520" w14:textId="77777777" w:rsidR="00A67E21" w:rsidRDefault="00A67E21" w:rsidP="003B6595">
      <w:pPr>
        <w:pStyle w:val="a4"/>
        <w:widowControl w:val="0"/>
        <w:numPr>
          <w:ilvl w:val="0"/>
          <w:numId w:val="1"/>
        </w:numPr>
        <w:tabs>
          <w:tab w:val="left" w:pos="851"/>
        </w:tabs>
        <w:suppressAutoHyphens/>
        <w:autoSpaceDE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Своевременное проведение профилактических и реабилитационных мероприятий, направленных на сохранение здоровья и восстановление трудоспособности работников;</w:t>
      </w:r>
    </w:p>
    <w:p w14:paraId="649158B4" w14:textId="77777777" w:rsidR="00A67E21" w:rsidRDefault="00A67E21" w:rsidP="003B6595">
      <w:pPr>
        <w:pStyle w:val="a4"/>
        <w:widowControl w:val="0"/>
        <w:numPr>
          <w:ilvl w:val="0"/>
          <w:numId w:val="1"/>
        </w:numPr>
        <w:tabs>
          <w:tab w:val="left" w:pos="851"/>
        </w:tabs>
        <w:suppressAutoHyphens/>
        <w:autoSpaceDE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Предупреждение несчастных случаев на производстве;</w:t>
      </w:r>
    </w:p>
    <w:p w14:paraId="3704E9CD" w14:textId="77777777" w:rsidR="00A67E21" w:rsidRDefault="00A67E21" w:rsidP="003B6595">
      <w:pPr>
        <w:pStyle w:val="a4"/>
        <w:widowControl w:val="0"/>
        <w:numPr>
          <w:ilvl w:val="0"/>
          <w:numId w:val="1"/>
        </w:numPr>
        <w:tabs>
          <w:tab w:val="left" w:pos="851"/>
        </w:tabs>
        <w:suppressAutoHyphens/>
        <w:autoSpaceDE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Своевременного выявления и предупреждения возникновения и распространения инфекционных и паразитарных заболеваний;</w:t>
      </w:r>
    </w:p>
    <w:p w14:paraId="528A3357" w14:textId="77777777" w:rsidR="00A67E21" w:rsidRDefault="00A67E21" w:rsidP="003B6595">
      <w:pPr>
        <w:pStyle w:val="a4"/>
        <w:widowControl w:val="0"/>
        <w:numPr>
          <w:ilvl w:val="0"/>
          <w:numId w:val="1"/>
        </w:numPr>
        <w:tabs>
          <w:tab w:val="left" w:pos="851"/>
        </w:tabs>
        <w:suppressAutoHyphens/>
        <w:autoSpaceDE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Психиатрическое освидетельствование работника проводится с целью определения его пригодности по состоянию психического здоровья к осуществлению отдельных видов деятельности, предусмотренных Перечнем медицинских психиатрических противопоказаний для осуществления отдельных видов профессиональной деятельности. </w:t>
      </w:r>
    </w:p>
    <w:p w14:paraId="1AE07097" w14:textId="77777777" w:rsidR="00A67E21" w:rsidRDefault="00A67E21" w:rsidP="00F132CA">
      <w:pPr>
        <w:pStyle w:val="a4"/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14:paraId="2F4C1E7C" w14:textId="77777777" w:rsidR="00A67E21" w:rsidRDefault="00A67E21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ar-SA"/>
        </w:rPr>
      </w:pPr>
      <w:r>
        <w:rPr>
          <w:rFonts w:ascii="Times New Roman" w:hAnsi="Times New Roman"/>
          <w:b/>
          <w:sz w:val="24"/>
          <w:szCs w:val="24"/>
          <w:lang w:eastAsia="ar-SA"/>
        </w:rPr>
        <w:t>Требования к качеству и безопасности услуг:</w:t>
      </w:r>
    </w:p>
    <w:p w14:paraId="163A356B" w14:textId="77777777" w:rsidR="00A67E21" w:rsidRPr="00C91C5B" w:rsidRDefault="00A67E21" w:rsidP="003B6595">
      <w:pPr>
        <w:tabs>
          <w:tab w:val="left" w:pos="170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C91C5B">
        <w:rPr>
          <w:rFonts w:ascii="Times New Roman" w:hAnsi="Times New Roman"/>
          <w:sz w:val="24"/>
          <w:szCs w:val="24"/>
          <w:lang w:eastAsia="ru-RU"/>
        </w:rPr>
        <w:t xml:space="preserve">Качество и безопасность оказываемых услуг должны соответствовать требованиям действующего законодательства.  </w:t>
      </w:r>
    </w:p>
    <w:p w14:paraId="52201074" w14:textId="77777777" w:rsidR="00A67E21" w:rsidRPr="00C91C5B" w:rsidRDefault="00A67E21" w:rsidP="003B6595">
      <w:pPr>
        <w:pStyle w:val="a4"/>
        <w:numPr>
          <w:ilvl w:val="0"/>
          <w:numId w:val="7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eastAsia="ar-SA"/>
        </w:rPr>
      </w:pPr>
      <w:r w:rsidRPr="00C91C5B">
        <w:rPr>
          <w:rFonts w:ascii="Times New Roman" w:hAnsi="Times New Roman"/>
          <w:sz w:val="24"/>
          <w:szCs w:val="24"/>
          <w:lang w:eastAsia="ru-RU"/>
        </w:rPr>
        <w:t>Исполнитель обязан иметь действующую лицензию на осуществление медицинской деятельности. Требование установлено пунктом 46 части 1 статьи 12 Федерального закона от 04.05.2011 № 99 ФЗ «О лицензировании отдельных видов деятельности»</w:t>
      </w:r>
      <w:r>
        <w:rPr>
          <w:rFonts w:ascii="Times New Roman" w:hAnsi="Times New Roman"/>
          <w:sz w:val="24"/>
          <w:szCs w:val="24"/>
          <w:lang w:eastAsia="ru-RU"/>
        </w:rPr>
        <w:t xml:space="preserve">. </w:t>
      </w:r>
      <w:r w:rsidRPr="008B17BE">
        <w:rPr>
          <w:rFonts w:ascii="Times New Roman" w:hAnsi="Times New Roman"/>
          <w:sz w:val="24"/>
          <w:szCs w:val="24"/>
          <w:lang w:eastAsia="ru-RU"/>
        </w:rPr>
        <w:t>При окончании срока действия лицензии до исполнения обязательств по договору Исполнитель в установленные законодательством Российской Федерации сроки обязан обеспечить продление действующей лицензии</w:t>
      </w:r>
      <w:r>
        <w:rPr>
          <w:rFonts w:ascii="Times New Roman" w:hAnsi="Times New Roman"/>
          <w:sz w:val="24"/>
          <w:szCs w:val="24"/>
          <w:lang w:eastAsia="ru-RU"/>
        </w:rPr>
        <w:t>;</w:t>
      </w:r>
    </w:p>
    <w:p w14:paraId="33241007" w14:textId="77777777" w:rsidR="00A67E21" w:rsidRPr="00FB415D" w:rsidRDefault="00A67E21" w:rsidP="003B6595">
      <w:pPr>
        <w:pStyle w:val="a4"/>
        <w:widowControl w:val="0"/>
        <w:numPr>
          <w:ilvl w:val="0"/>
          <w:numId w:val="7"/>
        </w:numPr>
        <w:tabs>
          <w:tab w:val="left" w:pos="851"/>
        </w:tabs>
        <w:suppressAutoHyphens/>
        <w:autoSpaceDE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У Исполнителя должны быть все необходимые врачи-специалисты, а также </w:t>
      </w:r>
      <w:r w:rsidRPr="00FB415D">
        <w:rPr>
          <w:rFonts w:ascii="Times New Roman" w:hAnsi="Times New Roman"/>
          <w:sz w:val="24"/>
          <w:szCs w:val="24"/>
          <w:lang w:eastAsia="ar-SA"/>
        </w:rPr>
        <w:t>оборудование для проведения лабораторных и функциональных исследований, в соответствии с Приказом Минздравсоцразвития РФ от 12.04.2011г. №302н “Об утверждении перечней вредных и (или) опасных производственных факторов и работ, при выполнении которых проводятся обязательные предварительные и периодические медицинские осмотры (обследования), и Порядка проведения обязательных предварительных и периодических медицинских осмотров (обследований) работников, занятых на тяжелых работах и на работах с вредными и (или) опасными условиями труда” для проведения профосмотра в полном объеме.;</w:t>
      </w:r>
    </w:p>
    <w:p w14:paraId="0987A6E0" w14:textId="77777777" w:rsidR="00A67E21" w:rsidRPr="00FB415D" w:rsidRDefault="00A67E21" w:rsidP="003B6595">
      <w:pPr>
        <w:pStyle w:val="a4"/>
        <w:widowControl w:val="0"/>
        <w:numPr>
          <w:ilvl w:val="0"/>
          <w:numId w:val="7"/>
        </w:numPr>
        <w:tabs>
          <w:tab w:val="left" w:pos="851"/>
        </w:tabs>
        <w:suppressAutoHyphens/>
        <w:autoSpaceDE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eastAsia="ar-SA"/>
        </w:rPr>
      </w:pPr>
      <w:r w:rsidRPr="00FB415D">
        <w:rPr>
          <w:rFonts w:ascii="Times New Roman" w:hAnsi="Times New Roman"/>
          <w:color w:val="000000"/>
          <w:sz w:val="24"/>
          <w:szCs w:val="24"/>
        </w:rPr>
        <w:t>Исполнитель должен гарантировать безопасность и качество оказываемых услуг, устанавливаемых в соответствии с Законом Российской Федерации от 07.02.1992 N 2300-1 «О защите прав потребителей»</w:t>
      </w:r>
    </w:p>
    <w:p w14:paraId="34199A0B" w14:textId="77777777" w:rsidR="00A67E21" w:rsidRPr="00FB415D" w:rsidRDefault="00A67E21" w:rsidP="003B6595">
      <w:pPr>
        <w:pStyle w:val="a4"/>
        <w:widowControl w:val="0"/>
        <w:numPr>
          <w:ilvl w:val="0"/>
          <w:numId w:val="7"/>
        </w:numPr>
        <w:tabs>
          <w:tab w:val="left" w:pos="851"/>
        </w:tabs>
        <w:suppressAutoHyphens/>
        <w:autoSpaceDE w:val="0"/>
        <w:spacing w:after="0" w:line="240" w:lineRule="auto"/>
        <w:ind w:left="0" w:firstLine="567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FB415D">
        <w:rPr>
          <w:rFonts w:ascii="Times New Roman" w:hAnsi="Times New Roman"/>
          <w:bCs/>
          <w:sz w:val="24"/>
          <w:szCs w:val="24"/>
          <w:lang w:eastAsia="ar-SA"/>
        </w:rPr>
        <w:t>Исполнитель обязан обеспечить надлежащее качество услуг, в соответствии с действующим гражданским законодательством, в том числе:</w:t>
      </w:r>
    </w:p>
    <w:p w14:paraId="55377A73" w14:textId="77777777" w:rsidR="00A67E21" w:rsidRPr="00FB415D" w:rsidRDefault="00A67E21" w:rsidP="003B6595">
      <w:pPr>
        <w:widowControl w:val="0"/>
        <w:tabs>
          <w:tab w:val="left" w:pos="851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FB415D">
        <w:rPr>
          <w:rFonts w:ascii="Times New Roman" w:hAnsi="Times New Roman"/>
          <w:bCs/>
          <w:sz w:val="24"/>
          <w:szCs w:val="24"/>
          <w:lang w:eastAsia="ar-SA"/>
        </w:rPr>
        <w:t>- Федеральным Законом 52-ФЗ от 30.03.1999 «О санитарно-эпидемиологическом благополучии населения»;</w:t>
      </w:r>
    </w:p>
    <w:p w14:paraId="4C61818B" w14:textId="77777777" w:rsidR="00A67E21" w:rsidRPr="00FB415D" w:rsidRDefault="00A67E21" w:rsidP="003B6595">
      <w:pPr>
        <w:widowControl w:val="0"/>
        <w:tabs>
          <w:tab w:val="left" w:pos="851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FB415D">
        <w:rPr>
          <w:rFonts w:ascii="Times New Roman" w:hAnsi="Times New Roman"/>
          <w:bCs/>
          <w:sz w:val="24"/>
          <w:szCs w:val="24"/>
          <w:lang w:eastAsia="ar-SA"/>
        </w:rPr>
        <w:t xml:space="preserve">- Федеральный закон Российской Федерации от 21 ноября </w:t>
      </w:r>
      <w:smartTag w:uri="urn:schemas-microsoft-com:office:smarttags" w:element="metricconverter">
        <w:smartTagPr>
          <w:attr w:name="ProductID" w:val="2011 г"/>
        </w:smartTagPr>
        <w:r w:rsidRPr="00FB415D">
          <w:rPr>
            <w:rFonts w:ascii="Times New Roman" w:hAnsi="Times New Roman"/>
            <w:bCs/>
            <w:sz w:val="24"/>
            <w:szCs w:val="24"/>
            <w:lang w:eastAsia="ar-SA"/>
          </w:rPr>
          <w:t>2011 г</w:t>
        </w:r>
      </w:smartTag>
      <w:r w:rsidRPr="00FB415D">
        <w:rPr>
          <w:rFonts w:ascii="Times New Roman" w:hAnsi="Times New Roman"/>
          <w:bCs/>
          <w:sz w:val="24"/>
          <w:szCs w:val="24"/>
          <w:lang w:eastAsia="ar-SA"/>
        </w:rPr>
        <w:t>. N 323-ФЗ "Об основах охраны здоровья граждан в Российской Федерации".</w:t>
      </w:r>
    </w:p>
    <w:p w14:paraId="53B37D53" w14:textId="77777777" w:rsidR="00A67E21" w:rsidRDefault="00A67E21" w:rsidP="003B6595">
      <w:pPr>
        <w:pStyle w:val="a4"/>
        <w:widowControl w:val="0"/>
        <w:numPr>
          <w:ilvl w:val="0"/>
          <w:numId w:val="7"/>
        </w:numPr>
        <w:tabs>
          <w:tab w:val="left" w:pos="851"/>
        </w:tabs>
        <w:suppressAutoHyphens/>
        <w:autoSpaceDE w:val="0"/>
        <w:spacing w:after="0" w:line="240" w:lineRule="auto"/>
        <w:ind w:left="0" w:firstLine="567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FB415D">
        <w:rPr>
          <w:rFonts w:ascii="Times New Roman" w:hAnsi="Times New Roman"/>
          <w:sz w:val="24"/>
          <w:szCs w:val="24"/>
          <w:lang w:eastAsia="ru-RU"/>
        </w:rPr>
        <w:t>При проведении всех манипуляций должны использоваться только одноразовые</w:t>
      </w:r>
      <w:r w:rsidRPr="008B17BE">
        <w:rPr>
          <w:rFonts w:ascii="Times New Roman" w:hAnsi="Times New Roman"/>
          <w:sz w:val="24"/>
          <w:szCs w:val="24"/>
          <w:lang w:eastAsia="ru-RU"/>
        </w:rPr>
        <w:t xml:space="preserve"> инструменты и индивидуальные средства защиты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 w14:paraId="27DBAC1A" w14:textId="77777777" w:rsidR="00A67E21" w:rsidRPr="00A40684" w:rsidRDefault="00A67E21" w:rsidP="008B17BE">
      <w:pPr>
        <w:pStyle w:val="a4"/>
        <w:widowControl w:val="0"/>
        <w:suppressAutoHyphens/>
        <w:autoSpaceDE w:val="0"/>
        <w:spacing w:after="0" w:line="240" w:lineRule="auto"/>
        <w:ind w:left="795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p w14:paraId="316617D8" w14:textId="77777777" w:rsidR="00A67E21" w:rsidRDefault="00A67E21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b/>
          <w:sz w:val="24"/>
          <w:szCs w:val="24"/>
          <w:lang w:eastAsia="ar-SA"/>
        </w:rPr>
        <w:t>Требования к проведению медицинских осмотров:</w:t>
      </w:r>
    </w:p>
    <w:p w14:paraId="34AD8E5D" w14:textId="77777777" w:rsidR="00A67E21" w:rsidRDefault="00A67E21" w:rsidP="003B6595">
      <w:pPr>
        <w:pStyle w:val="a4"/>
        <w:widowControl w:val="0"/>
        <w:numPr>
          <w:ilvl w:val="0"/>
          <w:numId w:val="3"/>
        </w:numPr>
        <w:tabs>
          <w:tab w:val="left" w:pos="851"/>
        </w:tabs>
        <w:suppressAutoHyphens/>
        <w:autoSpaceDE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eastAsia="ar-SA"/>
        </w:rPr>
      </w:pPr>
      <w:r w:rsidRPr="00EA5E1E">
        <w:rPr>
          <w:rFonts w:ascii="Times New Roman" w:hAnsi="Times New Roman"/>
          <w:bCs/>
          <w:sz w:val="24"/>
          <w:szCs w:val="24"/>
          <w:lang w:eastAsia="ar-SA"/>
        </w:rPr>
        <w:t xml:space="preserve">Периодические медицинские осмотры проводятся медицинскими организациями любой формы собственности, имеющими право на проведение периодических осмотров, а также на экспертизу профессиональной пригодности в соответствии с действующими нормативными правовыми актами (далее - </w:t>
      </w:r>
      <w:r w:rsidRPr="00EA5E1E">
        <w:rPr>
          <w:rFonts w:ascii="Times New Roman" w:hAnsi="Times New Roman"/>
          <w:sz w:val="24"/>
          <w:szCs w:val="24"/>
          <w:lang w:eastAsia="ar-SA"/>
        </w:rPr>
        <w:t>Исполнитель)</w:t>
      </w:r>
      <w:r>
        <w:rPr>
          <w:rFonts w:ascii="Times New Roman" w:hAnsi="Times New Roman"/>
          <w:sz w:val="24"/>
          <w:szCs w:val="24"/>
          <w:lang w:eastAsia="ar-SA"/>
        </w:rPr>
        <w:t>.</w:t>
      </w:r>
    </w:p>
    <w:p w14:paraId="013B57E9" w14:textId="77777777" w:rsidR="00A67E21" w:rsidRDefault="00A67E21" w:rsidP="003B6595">
      <w:pPr>
        <w:pStyle w:val="a4"/>
        <w:widowControl w:val="0"/>
        <w:numPr>
          <w:ilvl w:val="0"/>
          <w:numId w:val="3"/>
        </w:numPr>
        <w:tabs>
          <w:tab w:val="left" w:pos="851"/>
        </w:tabs>
        <w:suppressAutoHyphens/>
        <w:autoSpaceDE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eastAsia="ar-SA"/>
        </w:rPr>
      </w:pPr>
      <w:r w:rsidRPr="00EA5E1E">
        <w:rPr>
          <w:rFonts w:ascii="Times New Roman" w:hAnsi="Times New Roman"/>
          <w:sz w:val="24"/>
          <w:szCs w:val="24"/>
          <w:lang w:eastAsia="ar-SA"/>
        </w:rPr>
        <w:t>Для проведения периодического медицинского осмотра Исполнитель формирует постоянно действующую врачебную комиссию</w:t>
      </w:r>
      <w:r>
        <w:rPr>
          <w:rFonts w:ascii="Times New Roman" w:hAnsi="Times New Roman"/>
          <w:sz w:val="24"/>
          <w:szCs w:val="24"/>
          <w:lang w:eastAsia="ar-SA"/>
        </w:rPr>
        <w:t xml:space="preserve">. </w:t>
      </w:r>
      <w:r w:rsidRPr="00EA5E1E">
        <w:rPr>
          <w:rFonts w:ascii="Times New Roman" w:hAnsi="Times New Roman"/>
          <w:sz w:val="24"/>
          <w:szCs w:val="24"/>
          <w:lang w:eastAsia="ar-SA"/>
        </w:rPr>
        <w:t>Врачебная комиссия медицинской организации на основании указанных в Поименном списке вредных производственных факторов или работ определяет необходимость участия в периодических осмотрах соответствующих врачей-специалистов, а также виды и объемы необходимых лабораторных и функциональных исследований</w:t>
      </w:r>
      <w:r>
        <w:rPr>
          <w:rFonts w:ascii="Times New Roman" w:hAnsi="Times New Roman"/>
          <w:sz w:val="24"/>
          <w:szCs w:val="24"/>
          <w:lang w:eastAsia="ar-SA"/>
        </w:rPr>
        <w:t>.</w:t>
      </w:r>
    </w:p>
    <w:p w14:paraId="5CA83C1E" w14:textId="77777777" w:rsidR="00A67E21" w:rsidRDefault="00A67E21" w:rsidP="003B6595">
      <w:pPr>
        <w:pStyle w:val="a4"/>
        <w:widowControl w:val="0"/>
        <w:numPr>
          <w:ilvl w:val="0"/>
          <w:numId w:val="3"/>
        </w:numPr>
        <w:tabs>
          <w:tab w:val="left" w:pos="851"/>
        </w:tabs>
        <w:suppressAutoHyphens/>
        <w:autoSpaceDE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Исполнитель должен проводить необходимые осмотры врачами-специалистами и исследования работника единовременно в день проведения медицинского осмотра;</w:t>
      </w:r>
    </w:p>
    <w:p w14:paraId="3D1726C3" w14:textId="77777777" w:rsidR="00A67E21" w:rsidRDefault="00A67E21" w:rsidP="003B6595">
      <w:pPr>
        <w:pStyle w:val="a4"/>
        <w:widowControl w:val="0"/>
        <w:numPr>
          <w:ilvl w:val="0"/>
          <w:numId w:val="3"/>
        </w:numPr>
        <w:tabs>
          <w:tab w:val="left" w:pos="851"/>
        </w:tabs>
        <w:suppressAutoHyphens/>
        <w:autoSpaceDE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На основании результатов медицинского осмотра в установленном порядке определяется принадлежность работника к одной из диспансерных групп, в соответствии с действующими нормативными правовыми </w:t>
      </w:r>
      <w:hyperlink r:id="rId5" w:history="1">
        <w:r>
          <w:rPr>
            <w:rStyle w:val="a3"/>
            <w:rFonts w:ascii="Times New Roman" w:hAnsi="Times New Roman"/>
            <w:sz w:val="24"/>
            <w:szCs w:val="24"/>
            <w:lang w:eastAsia="ar-SA"/>
          </w:rPr>
          <w:t>актами</w:t>
        </w:r>
      </w:hyperlink>
      <w:r>
        <w:rPr>
          <w:rFonts w:ascii="Times New Roman" w:hAnsi="Times New Roman"/>
          <w:sz w:val="24"/>
          <w:szCs w:val="24"/>
          <w:lang w:eastAsia="ar-SA"/>
        </w:rPr>
        <w:t xml:space="preserve">, с последующим оформлением в </w:t>
      </w:r>
      <w:hyperlink r:id="rId6" w:history="1">
        <w:r>
          <w:rPr>
            <w:rStyle w:val="a3"/>
            <w:rFonts w:ascii="Times New Roman" w:hAnsi="Times New Roman"/>
            <w:sz w:val="24"/>
            <w:szCs w:val="24"/>
            <w:lang w:eastAsia="ar-SA"/>
          </w:rPr>
          <w:t>медицинской карте</w:t>
        </w:r>
      </w:hyperlink>
      <w:r>
        <w:rPr>
          <w:rFonts w:ascii="Times New Roman" w:hAnsi="Times New Roman"/>
          <w:sz w:val="24"/>
          <w:szCs w:val="24"/>
          <w:lang w:eastAsia="ar-SA"/>
        </w:rPr>
        <w:t xml:space="preserve"> и </w:t>
      </w:r>
      <w:hyperlink r:id="rId7" w:history="1">
        <w:r>
          <w:rPr>
            <w:rStyle w:val="a3"/>
            <w:rFonts w:ascii="Times New Roman" w:hAnsi="Times New Roman"/>
            <w:sz w:val="24"/>
            <w:szCs w:val="24"/>
            <w:lang w:eastAsia="ar-SA"/>
          </w:rPr>
          <w:t>паспорте</w:t>
        </w:r>
      </w:hyperlink>
      <w:r>
        <w:rPr>
          <w:rFonts w:ascii="Times New Roman" w:hAnsi="Times New Roman"/>
          <w:sz w:val="24"/>
          <w:szCs w:val="24"/>
          <w:lang w:eastAsia="ar-SA"/>
        </w:rPr>
        <w:t xml:space="preserve"> </w:t>
      </w:r>
      <w:r>
        <w:rPr>
          <w:rFonts w:ascii="Times New Roman" w:hAnsi="Times New Roman"/>
          <w:sz w:val="24"/>
          <w:szCs w:val="24"/>
          <w:lang w:eastAsia="ar-SA"/>
        </w:rPr>
        <w:lastRenderedPageBreak/>
        <w:t>здоровья рекомендаций по профилактике заболеваний, в том числе профессиональных заболеваний, а при наличии медицинских показаний - по дальнейшему наблюдению, лечению и реабилитации;</w:t>
      </w:r>
    </w:p>
    <w:p w14:paraId="3C36E04E" w14:textId="77777777" w:rsidR="00A67E21" w:rsidRDefault="00A67E21" w:rsidP="003B6595">
      <w:pPr>
        <w:pStyle w:val="a4"/>
        <w:widowControl w:val="0"/>
        <w:numPr>
          <w:ilvl w:val="0"/>
          <w:numId w:val="3"/>
        </w:numPr>
        <w:tabs>
          <w:tab w:val="left" w:pos="851"/>
        </w:tabs>
        <w:suppressAutoHyphens/>
        <w:autoSpaceDE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В случае подозрения о наличии у работника профессионального заболевания при проведении периодического осмотра медицинская организация выдает работнику направление в центр об установлении предварительного диагноза профессионального заболевания в территориальный центр </w:t>
      </w:r>
      <w:proofErr w:type="spellStart"/>
      <w:r>
        <w:rPr>
          <w:rFonts w:ascii="Times New Roman" w:hAnsi="Times New Roman"/>
          <w:sz w:val="24"/>
          <w:szCs w:val="24"/>
          <w:lang w:eastAsia="ar-SA"/>
        </w:rPr>
        <w:t>профпатологии</w:t>
      </w:r>
      <w:proofErr w:type="spellEnd"/>
      <w:r>
        <w:rPr>
          <w:rFonts w:ascii="Times New Roman" w:hAnsi="Times New Roman"/>
          <w:sz w:val="24"/>
          <w:szCs w:val="24"/>
          <w:lang w:eastAsia="ar-SA"/>
        </w:rPr>
        <w:t xml:space="preserve"> или специализированную медицинскую организацию, имеющую право на проведение экспертизы связи заболевания с профессией, а также оформляет и направляет в установленном </w:t>
      </w:r>
      <w:hyperlink r:id="rId8" w:history="1">
        <w:r>
          <w:rPr>
            <w:rStyle w:val="a3"/>
            <w:rFonts w:ascii="Times New Roman" w:hAnsi="Times New Roman"/>
            <w:sz w:val="24"/>
            <w:szCs w:val="24"/>
            <w:lang w:eastAsia="ar-SA"/>
          </w:rPr>
          <w:t>порядке</w:t>
        </w:r>
      </w:hyperlink>
      <w:r>
        <w:rPr>
          <w:rFonts w:ascii="Times New Roman" w:hAnsi="Times New Roman"/>
          <w:sz w:val="24"/>
          <w:szCs w:val="24"/>
          <w:lang w:eastAsia="ar-SA"/>
        </w:rPr>
        <w:t xml:space="preserve"> извещение об установлении предварительного диагноза профессионального заболевания в территориальный орган федеральных органов исполнительной власти, уполномоченных на осуществление государственного контроля и надзора в сфере обеспечения санитарно-эпидемиологического благополучия;</w:t>
      </w:r>
    </w:p>
    <w:p w14:paraId="2047E588" w14:textId="77777777" w:rsidR="00A67E21" w:rsidRDefault="00A67E21" w:rsidP="003B6595">
      <w:pPr>
        <w:pStyle w:val="a4"/>
        <w:widowControl w:val="0"/>
        <w:numPr>
          <w:ilvl w:val="0"/>
          <w:numId w:val="3"/>
        </w:numPr>
        <w:tabs>
          <w:tab w:val="left" w:pos="851"/>
        </w:tabs>
        <w:suppressAutoHyphens/>
        <w:autoSpaceDE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Все данные результатов обследований в обязательном порядке отражаются в личных медицинских книжках обследуемых сотрудников. </w:t>
      </w:r>
    </w:p>
    <w:p w14:paraId="013D5A0B" w14:textId="77777777" w:rsidR="00A67E21" w:rsidRDefault="00A67E21" w:rsidP="003B6595">
      <w:pPr>
        <w:pStyle w:val="a4"/>
        <w:widowControl w:val="0"/>
        <w:numPr>
          <w:ilvl w:val="0"/>
          <w:numId w:val="3"/>
        </w:numPr>
        <w:tabs>
          <w:tab w:val="left" w:pos="851"/>
        </w:tabs>
        <w:suppressAutoHyphens/>
        <w:autoSpaceDE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eastAsia="ar-SA"/>
        </w:rPr>
      </w:pPr>
      <w:r w:rsidRPr="002B737A">
        <w:rPr>
          <w:rFonts w:ascii="Times New Roman" w:hAnsi="Times New Roman"/>
          <w:sz w:val="24"/>
          <w:szCs w:val="24"/>
          <w:lang w:eastAsia="ar-SA"/>
        </w:rPr>
        <w:t xml:space="preserve">На работника, проходящего периодический осмотр, в медицинской организации оформляется ПАСПОРТ ЗДОРОВЬЯ работника. Каждому паспорту здоровья присваивается номер и указывается дата его заполнения. На каждого </w:t>
      </w:r>
      <w:r>
        <w:rPr>
          <w:rFonts w:ascii="Times New Roman" w:hAnsi="Times New Roman"/>
          <w:sz w:val="24"/>
          <w:szCs w:val="24"/>
          <w:lang w:eastAsia="ar-SA"/>
        </w:rPr>
        <w:t xml:space="preserve">работника ведётся один паспорт </w:t>
      </w:r>
      <w:r w:rsidRPr="002B737A">
        <w:rPr>
          <w:rFonts w:ascii="Times New Roman" w:hAnsi="Times New Roman"/>
          <w:sz w:val="24"/>
          <w:szCs w:val="24"/>
          <w:lang w:eastAsia="ar-SA"/>
        </w:rPr>
        <w:t>здоровья. По окончании медицинского осмотра паспорт здоровья выдаётся работнику на руки</w:t>
      </w:r>
      <w:r>
        <w:rPr>
          <w:rFonts w:ascii="Times New Roman" w:hAnsi="Times New Roman"/>
          <w:sz w:val="24"/>
          <w:szCs w:val="24"/>
          <w:lang w:eastAsia="ar-SA"/>
        </w:rPr>
        <w:t>.</w:t>
      </w:r>
    </w:p>
    <w:p w14:paraId="29B3FDFD" w14:textId="77777777" w:rsidR="00A67E21" w:rsidRDefault="00A67E21" w:rsidP="003B6595">
      <w:pPr>
        <w:pStyle w:val="a4"/>
        <w:widowControl w:val="0"/>
        <w:numPr>
          <w:ilvl w:val="0"/>
          <w:numId w:val="3"/>
        </w:numPr>
        <w:tabs>
          <w:tab w:val="left" w:pos="851"/>
        </w:tabs>
        <w:suppressAutoHyphens/>
        <w:autoSpaceDE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По окончании прохождения работником периодического осмотра медицинской организацией оформляется медицинское заключение на каждого работника. Заключение подписывается председателем медицинской комиссии, врачом профпатологом, с указанием фамилии и инициалов и заверяется печатью Исполнителя, проводившего медицинский осмотр. Заключение составляется в двух экземплярах, один из которых после завершения медицинского осмотра выдается работнику на руки, а второй приобщается к медицинской карте амбулаторного больного. </w:t>
      </w:r>
    </w:p>
    <w:p w14:paraId="792389E8" w14:textId="77777777" w:rsidR="00A67E21" w:rsidRPr="002B737A" w:rsidRDefault="00A67E21" w:rsidP="003B6595">
      <w:pPr>
        <w:pStyle w:val="a4"/>
        <w:numPr>
          <w:ilvl w:val="0"/>
          <w:numId w:val="3"/>
        </w:numPr>
        <w:tabs>
          <w:tab w:val="left" w:pos="851"/>
          <w:tab w:val="left" w:pos="993"/>
        </w:tabs>
        <w:ind w:left="0" w:firstLine="567"/>
        <w:jc w:val="both"/>
        <w:rPr>
          <w:rFonts w:ascii="Times New Roman" w:hAnsi="Times New Roman"/>
          <w:sz w:val="24"/>
          <w:szCs w:val="24"/>
          <w:lang w:eastAsia="ar-SA"/>
        </w:rPr>
      </w:pPr>
      <w:r w:rsidRPr="002B737A">
        <w:rPr>
          <w:rFonts w:ascii="Times New Roman" w:hAnsi="Times New Roman"/>
          <w:sz w:val="24"/>
          <w:szCs w:val="24"/>
          <w:lang w:eastAsia="ar-SA"/>
        </w:rPr>
        <w:t>Медицинский осмотр является завершенным в случае осмотра работника всеми врачами-специалистами, а также выполнения полного объема лабораторных и функциональных исследований, предусмотренных приложениями 2 и 3 к приказу Минздравсоцразвития России от 12.04.2011 г. № 302н и постановлением Правительства РФ от 23.09.2002 г. № 695 (Согласно Перечня оказываемых услуг), и оформления полного комплекта документов и заключений;</w:t>
      </w:r>
    </w:p>
    <w:p w14:paraId="636E7B0F" w14:textId="77777777" w:rsidR="00A67E21" w:rsidRDefault="00A67E21" w:rsidP="003B6595">
      <w:pPr>
        <w:pStyle w:val="a4"/>
        <w:widowControl w:val="0"/>
        <w:numPr>
          <w:ilvl w:val="0"/>
          <w:numId w:val="3"/>
        </w:numPr>
        <w:tabs>
          <w:tab w:val="left" w:pos="851"/>
          <w:tab w:val="left" w:pos="993"/>
        </w:tabs>
        <w:suppressAutoHyphens/>
        <w:autoSpaceDE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По итогам проведения осмотра Исполнителем составляется Заключительный акт, который утверждается председателем врачебной комиссии и заверяется печатью медицинской организации. Заключительный акт направляется Заказчику в течение 10 календарных дней с момента окончания медосмотра.</w:t>
      </w:r>
    </w:p>
    <w:p w14:paraId="2073D4BB" w14:textId="77777777" w:rsidR="00A67E21" w:rsidRDefault="00A67E21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14:paraId="16B4BB17" w14:textId="77777777" w:rsidR="00A67E21" w:rsidRDefault="00A67E21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ar-SA"/>
        </w:rPr>
      </w:pPr>
      <w:r>
        <w:rPr>
          <w:rFonts w:ascii="Times New Roman" w:hAnsi="Times New Roman"/>
          <w:b/>
          <w:sz w:val="24"/>
          <w:szCs w:val="24"/>
          <w:lang w:eastAsia="ar-SA"/>
        </w:rPr>
        <w:t>Требования по оказанию услуг:</w:t>
      </w:r>
    </w:p>
    <w:p w14:paraId="2E7A1AD4" w14:textId="77777777" w:rsidR="00A67E21" w:rsidRDefault="00A67E21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После заключения Договора предоставить Заказчику заверенные копии:</w:t>
      </w:r>
    </w:p>
    <w:p w14:paraId="1D63F6B5" w14:textId="77777777" w:rsidR="00A67E21" w:rsidRDefault="00A67E21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- лицензий медицинского учреждения на право проведения периодического медицинского осмотра и экспертизе профессиональной пригодности;</w:t>
      </w:r>
    </w:p>
    <w:p w14:paraId="1EFC405E" w14:textId="77777777" w:rsidR="00A67E21" w:rsidRDefault="00A67E21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- приказа о назначении врачебной комиссии;</w:t>
      </w:r>
    </w:p>
    <w:p w14:paraId="4E3E1BFB" w14:textId="77777777" w:rsidR="00A67E21" w:rsidRDefault="00A67E21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- подтвердить наличие медицинского оборудования, необходимого для проведения периодического медицинского осмотра.</w:t>
      </w:r>
    </w:p>
    <w:p w14:paraId="3FC4511D" w14:textId="77777777" w:rsidR="00A67E21" w:rsidRDefault="00A67E21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Исполнитель обязан обеспечить своевременность и полноту проведения периодического медицинского осмотра постоянно действующей врачебной комиссией врачами – специалистами. Медицинский осмотр должен проводиться в одном учреждении на основании поименного Списка работников Заказчика. </w:t>
      </w:r>
    </w:p>
    <w:p w14:paraId="696892B6" w14:textId="77777777" w:rsidR="00A67E21" w:rsidRDefault="00A67E21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Исполнитель обязан:</w:t>
      </w:r>
    </w:p>
    <w:p w14:paraId="6BD12D67" w14:textId="77777777" w:rsidR="00A67E21" w:rsidRDefault="00A67E21" w:rsidP="003B6595">
      <w:pPr>
        <w:pStyle w:val="a4"/>
        <w:widowControl w:val="0"/>
        <w:numPr>
          <w:ilvl w:val="0"/>
          <w:numId w:val="4"/>
        </w:numPr>
        <w:tabs>
          <w:tab w:val="left" w:pos="851"/>
        </w:tabs>
        <w:suppressAutoHyphens/>
        <w:autoSpaceDE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провести периодический медицинский осмотр на качественно высоком уровне в соответствии с существующими технологиями и медицинскими стандартами, в соответствии с Порядком проведения определенным приказом №302н от 12.04.2011 года в сроки, указанные в настоящем техническом задании;</w:t>
      </w:r>
    </w:p>
    <w:p w14:paraId="52C7A7BA" w14:textId="77777777" w:rsidR="00A67E21" w:rsidRDefault="00A67E21" w:rsidP="003B6595">
      <w:pPr>
        <w:pStyle w:val="a4"/>
        <w:widowControl w:val="0"/>
        <w:numPr>
          <w:ilvl w:val="0"/>
          <w:numId w:val="4"/>
        </w:numPr>
        <w:tabs>
          <w:tab w:val="left" w:pos="851"/>
        </w:tabs>
        <w:suppressAutoHyphens/>
        <w:autoSpaceDE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обеспечить своевременность и полноту проведения медицинского осмотра;</w:t>
      </w:r>
    </w:p>
    <w:p w14:paraId="507A6635" w14:textId="77777777" w:rsidR="00A67E21" w:rsidRDefault="00A67E21" w:rsidP="003B6595">
      <w:pPr>
        <w:pStyle w:val="a4"/>
        <w:widowControl w:val="0"/>
        <w:numPr>
          <w:ilvl w:val="0"/>
          <w:numId w:val="4"/>
        </w:numPr>
        <w:tabs>
          <w:tab w:val="left" w:pos="851"/>
        </w:tabs>
        <w:suppressAutoHyphens/>
        <w:autoSpaceDE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в течение 3 дней информировать Заказчика в письменном виде о следующих событиях:</w:t>
      </w:r>
    </w:p>
    <w:p w14:paraId="02AFDEB7" w14:textId="77777777" w:rsidR="00A67E21" w:rsidRDefault="00A67E21" w:rsidP="003B6595">
      <w:pPr>
        <w:widowControl w:val="0"/>
        <w:tabs>
          <w:tab w:val="left" w:pos="851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- о выявлении у работника заболевания (состояния), являющегося противопоказанием для продолжения его трудовой деятельности;</w:t>
      </w:r>
    </w:p>
    <w:p w14:paraId="2FFFD5B1" w14:textId="77777777" w:rsidR="00A67E21" w:rsidRDefault="00A67E21" w:rsidP="003B6595">
      <w:pPr>
        <w:widowControl w:val="0"/>
        <w:tabs>
          <w:tab w:val="left" w:pos="851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- о необходимости дополнительного обследования и лечения работника по результатам проведенного периодического медицинского осмотра;</w:t>
      </w:r>
    </w:p>
    <w:p w14:paraId="04B5BE86" w14:textId="77777777" w:rsidR="00E36493" w:rsidRDefault="00E36493" w:rsidP="003B6595">
      <w:pPr>
        <w:widowControl w:val="0"/>
        <w:tabs>
          <w:tab w:val="left" w:pos="851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ar-SA"/>
        </w:rPr>
      </w:pPr>
    </w:p>
    <w:p w14:paraId="4B5ACF47" w14:textId="77777777" w:rsidR="00A67E21" w:rsidRDefault="00A67E21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ar-SA"/>
        </w:rPr>
      </w:pPr>
      <w:r>
        <w:rPr>
          <w:rFonts w:ascii="Times New Roman" w:hAnsi="Times New Roman"/>
          <w:b/>
          <w:sz w:val="24"/>
          <w:szCs w:val="24"/>
          <w:lang w:eastAsia="ar-SA"/>
        </w:rPr>
        <w:t>Требования к Исполнителю:</w:t>
      </w:r>
    </w:p>
    <w:p w14:paraId="75CEC443" w14:textId="77777777" w:rsidR="00F3381C" w:rsidRDefault="00F3381C" w:rsidP="00F3381C">
      <w:pPr>
        <w:widowControl w:val="0"/>
        <w:numPr>
          <w:ilvl w:val="0"/>
          <w:numId w:val="5"/>
        </w:numPr>
        <w:suppressAutoHyphens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П</w:t>
      </w:r>
      <w:r w:rsidRPr="008D62FE">
        <w:rPr>
          <w:rFonts w:ascii="Times New Roman" w:hAnsi="Times New Roman"/>
          <w:sz w:val="24"/>
          <w:szCs w:val="24"/>
          <w:lang w:eastAsia="ar-SA"/>
        </w:rPr>
        <w:t>ериодический медицинский осмотр</w:t>
      </w:r>
      <w:r>
        <w:rPr>
          <w:rFonts w:ascii="Times New Roman" w:hAnsi="Times New Roman"/>
          <w:sz w:val="24"/>
          <w:szCs w:val="24"/>
          <w:lang w:eastAsia="ar-SA"/>
        </w:rPr>
        <w:t xml:space="preserve"> проводится на базе МАДОУ Ивановский </w:t>
      </w:r>
      <w:proofErr w:type="spellStart"/>
      <w:r>
        <w:rPr>
          <w:rFonts w:ascii="Times New Roman" w:hAnsi="Times New Roman"/>
          <w:sz w:val="24"/>
          <w:szCs w:val="24"/>
          <w:lang w:eastAsia="ar-SA"/>
        </w:rPr>
        <w:t>дс</w:t>
      </w:r>
      <w:proofErr w:type="spellEnd"/>
      <w:r>
        <w:rPr>
          <w:rFonts w:ascii="Times New Roman" w:hAnsi="Times New Roman"/>
          <w:sz w:val="24"/>
          <w:szCs w:val="24"/>
          <w:lang w:eastAsia="ar-SA"/>
        </w:rPr>
        <w:t xml:space="preserve"> «Буратино».</w:t>
      </w:r>
    </w:p>
    <w:p w14:paraId="184C26A5" w14:textId="77777777" w:rsidR="00A67E21" w:rsidRPr="008D62FE" w:rsidRDefault="00A67E21" w:rsidP="003B6595">
      <w:pPr>
        <w:pStyle w:val="a4"/>
        <w:widowControl w:val="0"/>
        <w:numPr>
          <w:ilvl w:val="0"/>
          <w:numId w:val="5"/>
        </w:numPr>
        <w:tabs>
          <w:tab w:val="left" w:pos="851"/>
        </w:tabs>
        <w:suppressAutoHyphens/>
        <w:autoSpaceDE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eastAsia="ar-SA"/>
        </w:rPr>
      </w:pPr>
      <w:r w:rsidRPr="008D62FE">
        <w:rPr>
          <w:rFonts w:ascii="Times New Roman" w:hAnsi="Times New Roman"/>
          <w:sz w:val="24"/>
          <w:szCs w:val="24"/>
          <w:lang w:eastAsia="ar-SA"/>
        </w:rPr>
        <w:t>Исполнитель обязан</w:t>
      </w:r>
      <w:r w:rsidR="00F3381C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Pr="008D62FE">
        <w:rPr>
          <w:rFonts w:ascii="Times New Roman" w:hAnsi="Times New Roman"/>
          <w:sz w:val="24"/>
          <w:szCs w:val="24"/>
          <w:lang w:eastAsia="ar-SA"/>
        </w:rPr>
        <w:t>провести периодический медицинский осмотр на качественно высоком уровне в соответствии с существующими технологиями и медицинскими стандартами, в соответствии с Порядком проведения определенным приказом №302н от 12.04.2011 года в сроки, указанные в настоящем техническом задании;</w:t>
      </w:r>
    </w:p>
    <w:p w14:paraId="3C73356C" w14:textId="77777777" w:rsidR="00A67E21" w:rsidRPr="008D62FE" w:rsidRDefault="00A67E21" w:rsidP="003B6595">
      <w:pPr>
        <w:pStyle w:val="a4"/>
        <w:widowControl w:val="0"/>
        <w:numPr>
          <w:ilvl w:val="0"/>
          <w:numId w:val="5"/>
        </w:numPr>
        <w:tabs>
          <w:tab w:val="left" w:pos="851"/>
        </w:tabs>
        <w:suppressAutoHyphens/>
        <w:autoSpaceDE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eastAsia="ar-SA"/>
        </w:rPr>
      </w:pPr>
      <w:r w:rsidRPr="008D62FE">
        <w:rPr>
          <w:rFonts w:ascii="Times New Roman" w:hAnsi="Times New Roman"/>
          <w:sz w:val="24"/>
          <w:szCs w:val="24"/>
          <w:lang w:eastAsia="ar-SA"/>
        </w:rPr>
        <w:t>Наличие лицензии на осуществление медицинской деятельности, в соответствии с требованиями Федерального закона № 99-ФЗ от 04.05.2011 «О лицензировании отдельных видов деятельности». В состав лицензии на осуществление медицинской деятельности должны входить работы (услуги) в соответствии с требованиями приказа №302н для лиц, указанных в настоящем техническом задании, и в объеме, установленном для указанных лиц приказом Министерства здравоохранения и социального развития Российской Федерации от 12.04.2011 № 302н;</w:t>
      </w:r>
    </w:p>
    <w:p w14:paraId="2AD553E4" w14:textId="77777777" w:rsidR="00A67E21" w:rsidRDefault="00A67E21" w:rsidP="003B6595">
      <w:pPr>
        <w:pStyle w:val="a4"/>
        <w:widowControl w:val="0"/>
        <w:numPr>
          <w:ilvl w:val="0"/>
          <w:numId w:val="5"/>
        </w:numPr>
        <w:tabs>
          <w:tab w:val="left" w:pos="851"/>
        </w:tabs>
        <w:suppressAutoHyphens/>
        <w:autoSpaceDE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Наличие у врачей-специалистов действующих сертификатов по соответствующим специальностям, в том числе по </w:t>
      </w:r>
      <w:proofErr w:type="spellStart"/>
      <w:r>
        <w:rPr>
          <w:rFonts w:ascii="Times New Roman" w:hAnsi="Times New Roman"/>
          <w:sz w:val="24"/>
          <w:szCs w:val="24"/>
          <w:lang w:eastAsia="ar-SA"/>
        </w:rPr>
        <w:t>профпатологии</w:t>
      </w:r>
      <w:proofErr w:type="spellEnd"/>
      <w:r>
        <w:rPr>
          <w:rFonts w:ascii="Times New Roman" w:hAnsi="Times New Roman"/>
          <w:sz w:val="24"/>
          <w:szCs w:val="24"/>
          <w:lang w:eastAsia="ar-SA"/>
        </w:rPr>
        <w:t xml:space="preserve"> и документов о прохождении в установленном порядке повышения квалификации по специальности </w:t>
      </w:r>
      <w:proofErr w:type="spellStart"/>
      <w:r>
        <w:rPr>
          <w:rFonts w:ascii="Times New Roman" w:hAnsi="Times New Roman"/>
          <w:sz w:val="24"/>
          <w:szCs w:val="24"/>
          <w:lang w:eastAsia="ar-SA"/>
        </w:rPr>
        <w:t>профпатология</w:t>
      </w:r>
      <w:proofErr w:type="spellEnd"/>
      <w:r>
        <w:rPr>
          <w:rFonts w:ascii="Times New Roman" w:hAnsi="Times New Roman"/>
          <w:sz w:val="24"/>
          <w:szCs w:val="24"/>
          <w:lang w:eastAsia="ar-SA"/>
        </w:rPr>
        <w:t>;</w:t>
      </w:r>
    </w:p>
    <w:p w14:paraId="55001BA2" w14:textId="77777777" w:rsidR="00A67E21" w:rsidRDefault="00A67E21" w:rsidP="003B6595">
      <w:pPr>
        <w:pStyle w:val="a4"/>
        <w:widowControl w:val="0"/>
        <w:numPr>
          <w:ilvl w:val="0"/>
          <w:numId w:val="5"/>
        </w:numPr>
        <w:tabs>
          <w:tab w:val="left" w:pos="851"/>
        </w:tabs>
        <w:suppressAutoHyphens/>
        <w:autoSpaceDE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Наличие постоянно действующей врачебной комиссии (приказ о формировании);</w:t>
      </w:r>
    </w:p>
    <w:p w14:paraId="0030EC79" w14:textId="77777777" w:rsidR="00A67E21" w:rsidRDefault="00A67E21" w:rsidP="003B6595">
      <w:pPr>
        <w:pStyle w:val="a4"/>
        <w:widowControl w:val="0"/>
        <w:numPr>
          <w:ilvl w:val="0"/>
          <w:numId w:val="5"/>
        </w:numPr>
        <w:tabs>
          <w:tab w:val="left" w:pos="851"/>
        </w:tabs>
        <w:suppressAutoHyphens/>
        <w:autoSpaceDE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 Наличие лицензии (аккредитации) медицинской лаборатории, осуществляющей обработку анализов или копии договора, заключенного между Исполнителем и медицинской лабораторией с приложением копии лицензии (аккредитации) медицинской лаборатории;</w:t>
      </w:r>
    </w:p>
    <w:p w14:paraId="6FEC9088" w14:textId="77777777" w:rsidR="00A67E21" w:rsidRDefault="00A67E21" w:rsidP="003B6595">
      <w:pPr>
        <w:pStyle w:val="a4"/>
        <w:widowControl w:val="0"/>
        <w:numPr>
          <w:ilvl w:val="0"/>
          <w:numId w:val="5"/>
        </w:numPr>
        <w:tabs>
          <w:tab w:val="left" w:pos="851"/>
        </w:tabs>
        <w:suppressAutoHyphens/>
        <w:autoSpaceDE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 Исполнитель обязан обеспечить сохранение конфиденциальности информации, полученной в ходе проведения медицинского осмотра (обследования);</w:t>
      </w:r>
    </w:p>
    <w:p w14:paraId="6171A28C" w14:textId="77777777" w:rsidR="00A67E21" w:rsidRDefault="00A67E21" w:rsidP="003B6595">
      <w:pPr>
        <w:pStyle w:val="a4"/>
        <w:widowControl w:val="0"/>
        <w:numPr>
          <w:ilvl w:val="0"/>
          <w:numId w:val="5"/>
        </w:numPr>
        <w:tabs>
          <w:tab w:val="left" w:pos="851"/>
        </w:tabs>
        <w:suppressAutoHyphens/>
        <w:autoSpaceDE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Исполнитель должен об</w:t>
      </w:r>
      <w:r w:rsidR="00271C44">
        <w:rPr>
          <w:rFonts w:ascii="Times New Roman" w:hAnsi="Times New Roman"/>
          <w:sz w:val="24"/>
          <w:szCs w:val="24"/>
          <w:lang w:eastAsia="ar-SA"/>
        </w:rPr>
        <w:t>еспечить обязательное</w:t>
      </w:r>
      <w:r>
        <w:rPr>
          <w:rFonts w:ascii="Times New Roman" w:hAnsi="Times New Roman"/>
          <w:sz w:val="24"/>
          <w:szCs w:val="24"/>
          <w:lang w:eastAsia="ar-SA"/>
        </w:rPr>
        <w:t xml:space="preserve"> уча</w:t>
      </w:r>
      <w:r w:rsidR="00271C44">
        <w:rPr>
          <w:rFonts w:ascii="Times New Roman" w:hAnsi="Times New Roman"/>
          <w:sz w:val="24"/>
          <w:szCs w:val="24"/>
          <w:lang w:eastAsia="ar-SA"/>
        </w:rPr>
        <w:t xml:space="preserve">стие </w:t>
      </w:r>
      <w:r>
        <w:rPr>
          <w:rFonts w:ascii="Times New Roman" w:hAnsi="Times New Roman"/>
          <w:sz w:val="24"/>
          <w:szCs w:val="24"/>
          <w:lang w:eastAsia="ar-SA"/>
        </w:rPr>
        <w:t>администратора регистратуры либо другого лица, ответственного за эту работу (для проведения организационных работ, выдачи медицинских карт и бегунков, и т.п.);</w:t>
      </w:r>
    </w:p>
    <w:p w14:paraId="5F75C7B9" w14:textId="77777777" w:rsidR="00A67E21" w:rsidRDefault="00A67E21" w:rsidP="003B6595">
      <w:pPr>
        <w:pStyle w:val="a4"/>
        <w:widowControl w:val="0"/>
        <w:numPr>
          <w:ilvl w:val="0"/>
          <w:numId w:val="5"/>
        </w:numPr>
        <w:tabs>
          <w:tab w:val="left" w:pos="851"/>
        </w:tabs>
        <w:suppressAutoHyphens/>
        <w:autoSpaceDE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Исполнитель должен обеспечить медицинских работников специальной одеждой, специальной обувью и средствами индивидуальной защиты согласно типовым отраслевым нормам бесплатной выдачи работникам специальной одежды, специальной обуви и других средств индивидуальной защиты и в соответствии с требованиями действующего законодательства Российской Федерации.</w:t>
      </w:r>
    </w:p>
    <w:p w14:paraId="447BEF81" w14:textId="77777777" w:rsidR="00A67E21" w:rsidRDefault="00A67E21" w:rsidP="003B6595">
      <w:pPr>
        <w:pStyle w:val="a4"/>
        <w:widowControl w:val="0"/>
        <w:numPr>
          <w:ilvl w:val="0"/>
          <w:numId w:val="5"/>
        </w:numPr>
        <w:tabs>
          <w:tab w:val="left" w:pos="851"/>
        </w:tabs>
        <w:suppressAutoHyphens/>
        <w:autoSpaceDE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При проведении всех обследований должны использоваться только одноразовые инструменты и индивидуальные средства защиты</w:t>
      </w:r>
    </w:p>
    <w:p w14:paraId="61A005E6" w14:textId="77777777" w:rsidR="00A67E21" w:rsidRDefault="00A67E21">
      <w:pPr>
        <w:widowControl w:val="0"/>
        <w:suppressAutoHyphens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eastAsia="ar-SA"/>
        </w:rPr>
      </w:pPr>
    </w:p>
    <w:p w14:paraId="530F20D2" w14:textId="77777777" w:rsidR="007B6402" w:rsidRDefault="007B6402" w:rsidP="007B6402">
      <w:pPr>
        <w:widowControl w:val="0"/>
        <w:suppressAutoHyphens/>
        <w:autoSpaceDE w:val="0"/>
        <w:spacing w:after="0" w:line="240" w:lineRule="auto"/>
        <w:ind w:left="360"/>
        <w:rPr>
          <w:rFonts w:ascii="Times New Roman" w:hAnsi="Times New Roman"/>
          <w:sz w:val="24"/>
          <w:szCs w:val="24"/>
          <w:lang w:eastAsia="ar-SA"/>
        </w:rPr>
      </w:pPr>
    </w:p>
    <w:p w14:paraId="066AF115" w14:textId="77777777" w:rsidR="007B6402" w:rsidRDefault="007B6402" w:rsidP="007B6402">
      <w:pPr>
        <w:widowControl w:val="0"/>
        <w:suppressAutoHyphens/>
        <w:autoSpaceDE w:val="0"/>
        <w:spacing w:after="0" w:line="240" w:lineRule="auto"/>
        <w:ind w:left="360"/>
        <w:rPr>
          <w:rFonts w:ascii="Times New Roman" w:hAnsi="Times New Roman"/>
          <w:sz w:val="24"/>
          <w:szCs w:val="24"/>
          <w:lang w:eastAsia="ar-SA"/>
        </w:rPr>
      </w:pPr>
    </w:p>
    <w:tbl>
      <w:tblPr>
        <w:tblStyle w:val="a5"/>
        <w:tblpPr w:leftFromText="180" w:rightFromText="180" w:vertAnchor="text" w:horzAnchor="margin" w:tblpXSpec="right" w:tblpY="-123"/>
        <w:tblOverlap w:val="never"/>
        <w:tblW w:w="14263" w:type="dxa"/>
        <w:tblLook w:val="04A0" w:firstRow="1" w:lastRow="0" w:firstColumn="1" w:lastColumn="0" w:noHBand="0" w:noVBand="1"/>
      </w:tblPr>
      <w:tblGrid>
        <w:gridCol w:w="7015"/>
        <w:gridCol w:w="7248"/>
      </w:tblGrid>
      <w:tr w:rsidR="00B406FF" w:rsidRPr="00CF521A" w14:paraId="72745B67" w14:textId="77777777" w:rsidTr="00C04377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4FAF6F78" w14:textId="77777777" w:rsidR="00B406FF" w:rsidRPr="001A4FB3" w:rsidRDefault="00B406FF" w:rsidP="00C04377">
            <w:pPr>
              <w:pStyle w:val="a9"/>
              <w:jc w:val="right"/>
            </w:pP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14:paraId="18543B51" w14:textId="77777777" w:rsidR="00B406FF" w:rsidRPr="001A4FB3" w:rsidRDefault="00B406FF" w:rsidP="00C04377">
            <w:pPr>
              <w:pStyle w:val="a9"/>
            </w:pPr>
          </w:p>
        </w:tc>
      </w:tr>
      <w:tr w:rsidR="00B406FF" w:rsidRPr="00CF521A" w14:paraId="0D04DB41" w14:textId="77777777" w:rsidTr="00C04377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14:paraId="74E37B78" w14:textId="77777777" w:rsidR="00B406FF" w:rsidRPr="001A4FB3" w:rsidRDefault="00B406FF" w:rsidP="00B406FF">
            <w:pPr>
              <w:pStyle w:val="a9"/>
              <w:ind w:left="3402"/>
            </w:pP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04B0F0" w14:textId="77777777" w:rsidR="00B406FF" w:rsidRPr="001A4FB3" w:rsidRDefault="00B406FF" w:rsidP="00C04377">
            <w:pPr>
              <w:pStyle w:val="a9"/>
            </w:pPr>
          </w:p>
        </w:tc>
      </w:tr>
      <w:tr w:rsidR="00B406FF" w:rsidRPr="00F6792B" w14:paraId="3D2D1FB5" w14:textId="77777777" w:rsidTr="00C04377">
        <w:trPr>
          <w:cantSplit/>
          <w:trHeight w:val="1147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</w:tcPr>
          <w:p w14:paraId="0E5C0DF4" w14:textId="77777777" w:rsidR="00B406FF" w:rsidRPr="001A4FB3" w:rsidRDefault="00B406FF" w:rsidP="00B406FF">
            <w:pPr>
              <w:pStyle w:val="a9"/>
              <w:ind w:left="3436"/>
            </w:pP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14:paraId="7C900C19" w14:textId="77777777" w:rsidR="00B406FF" w:rsidRPr="001A4FB3" w:rsidRDefault="00B406FF" w:rsidP="00C04377">
            <w:pPr>
              <w:pStyle w:val="a9"/>
            </w:pPr>
          </w:p>
        </w:tc>
      </w:tr>
    </w:tbl>
    <w:p w14:paraId="072629B7" w14:textId="77777777" w:rsidR="00B406FF" w:rsidRPr="001A4FB3" w:rsidRDefault="00B406FF" w:rsidP="00B406FF">
      <w:pPr>
        <w:jc w:val="right"/>
      </w:pPr>
    </w:p>
    <w:p w14:paraId="5E1B057B" w14:textId="77777777" w:rsidR="00B406FF" w:rsidRPr="001A4FB3" w:rsidRDefault="00B406FF" w:rsidP="00B406FF">
      <w:r w:rsidRPr="001A4FB3">
        <w:br w:type="page"/>
      </w:r>
    </w:p>
    <w:p w14:paraId="4DAE1BC5" w14:textId="77777777" w:rsidR="007B6402" w:rsidRDefault="007B6402" w:rsidP="007B6402">
      <w:pPr>
        <w:widowControl w:val="0"/>
        <w:suppressAutoHyphens/>
        <w:autoSpaceDE w:val="0"/>
        <w:spacing w:after="0" w:line="240" w:lineRule="auto"/>
        <w:ind w:left="360"/>
        <w:rPr>
          <w:rFonts w:ascii="Times New Roman" w:hAnsi="Times New Roman"/>
          <w:sz w:val="24"/>
          <w:szCs w:val="24"/>
          <w:lang w:eastAsia="ar-SA"/>
        </w:rPr>
      </w:pPr>
    </w:p>
    <w:tbl>
      <w:tblPr>
        <w:tblStyle w:val="a5"/>
        <w:tblpPr w:leftFromText="180" w:rightFromText="180" w:vertAnchor="text" w:horzAnchor="margin" w:tblpY="417"/>
        <w:tblOverlap w:val="never"/>
        <w:tblW w:w="14263" w:type="dxa"/>
        <w:tblLook w:val="04A0" w:firstRow="1" w:lastRow="0" w:firstColumn="1" w:lastColumn="0" w:noHBand="0" w:noVBand="1"/>
      </w:tblPr>
      <w:tblGrid>
        <w:gridCol w:w="7015"/>
        <w:gridCol w:w="7248"/>
      </w:tblGrid>
      <w:tr w:rsidR="00B406FF" w:rsidRPr="00352A38" w14:paraId="12E7D14E" w14:textId="77777777" w:rsidTr="00C04377">
        <w:trPr>
          <w:cantSplit/>
          <w:trHeight w:val="1147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</w:tcPr>
          <w:p w14:paraId="2B6C3779" w14:textId="77777777" w:rsidR="00B406FF" w:rsidRPr="001A4FB3" w:rsidRDefault="00B406FF" w:rsidP="00B406FF">
            <w:pPr>
              <w:pStyle w:val="a9"/>
            </w:pP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14:paraId="7198EDCD" w14:textId="77777777" w:rsidR="00B406FF" w:rsidRPr="001A4FB3" w:rsidRDefault="00B406FF" w:rsidP="00B406FF">
            <w:pPr>
              <w:pStyle w:val="a9"/>
            </w:pPr>
          </w:p>
        </w:tc>
      </w:tr>
    </w:tbl>
    <w:tbl>
      <w:tblPr>
        <w:tblStyle w:val="a5"/>
        <w:tblpPr w:leftFromText="180" w:rightFromText="180" w:vertAnchor="text" w:horzAnchor="margin" w:tblpXSpec="right" w:tblpY="-123"/>
        <w:tblOverlap w:val="never"/>
        <w:tblW w:w="7015" w:type="dxa"/>
        <w:tblLook w:val="04A0" w:firstRow="1" w:lastRow="0" w:firstColumn="1" w:lastColumn="0" w:noHBand="0" w:noVBand="1"/>
      </w:tblPr>
      <w:tblGrid>
        <w:gridCol w:w="7015"/>
      </w:tblGrid>
      <w:tr w:rsidR="00B406FF" w:rsidRPr="00E95C77" w14:paraId="7D5D94FE" w14:textId="77777777" w:rsidTr="00B406FF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62554C50" w14:textId="77777777" w:rsidR="00B406FF" w:rsidRPr="001A4FB3" w:rsidRDefault="00B406FF" w:rsidP="00B406FF">
            <w:pPr>
              <w:pStyle w:val="a9"/>
              <w:jc w:val="left"/>
            </w:pPr>
          </w:p>
        </w:tc>
      </w:tr>
      <w:tr w:rsidR="00B406FF" w:rsidRPr="00CF521A" w14:paraId="7E878391" w14:textId="77777777" w:rsidTr="00B406FF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14:paraId="0A29BEC0" w14:textId="77777777" w:rsidR="00B406FF" w:rsidRPr="001A4FB3" w:rsidRDefault="00B406FF" w:rsidP="00B406FF">
            <w:pPr>
              <w:pStyle w:val="a9"/>
              <w:jc w:val="left"/>
            </w:pPr>
          </w:p>
        </w:tc>
      </w:tr>
      <w:tr w:rsidR="00B406FF" w:rsidRPr="00352A38" w14:paraId="415F4112" w14:textId="77777777" w:rsidTr="00B406FF">
        <w:trPr>
          <w:cantSplit/>
          <w:trHeight w:val="1147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</w:tcPr>
          <w:p w14:paraId="2FCF5E3E" w14:textId="77777777" w:rsidR="00B406FF" w:rsidRPr="001A4FB3" w:rsidRDefault="00B406FF" w:rsidP="00B406FF">
            <w:pPr>
              <w:pStyle w:val="a9"/>
              <w:jc w:val="left"/>
            </w:pPr>
          </w:p>
        </w:tc>
      </w:tr>
    </w:tbl>
    <w:p w14:paraId="7E50337D" w14:textId="77777777" w:rsidR="00D00B42" w:rsidRPr="00D00B42" w:rsidRDefault="00D00B42" w:rsidP="00B406FF">
      <w:pPr>
        <w:widowControl w:val="0"/>
        <w:suppressAutoHyphens/>
        <w:autoSpaceDE w:val="0"/>
        <w:spacing w:after="0" w:line="240" w:lineRule="auto"/>
        <w:ind w:left="360"/>
        <w:rPr>
          <w:rFonts w:ascii="Times New Roman" w:hAnsi="Times New Roman"/>
          <w:sz w:val="24"/>
          <w:szCs w:val="24"/>
          <w:lang w:eastAsia="ar-SA"/>
        </w:rPr>
      </w:pPr>
    </w:p>
    <w:p w14:paraId="65D44E73" w14:textId="77777777" w:rsidR="003B6595" w:rsidRPr="003B6595" w:rsidRDefault="003B6595" w:rsidP="003B6595">
      <w:pPr>
        <w:spacing w:after="0"/>
        <w:rPr>
          <w:vanish/>
        </w:rPr>
      </w:pPr>
    </w:p>
    <w:p w14:paraId="1CD27E5A" w14:textId="77777777" w:rsidR="003B6595" w:rsidRPr="003B6595" w:rsidRDefault="003B6595" w:rsidP="003B6595">
      <w:pPr>
        <w:spacing w:after="0"/>
        <w:rPr>
          <w:vanish/>
        </w:rPr>
      </w:pPr>
    </w:p>
    <w:sectPr w:rsidR="003B6595" w:rsidRPr="003B6595" w:rsidSect="00B406F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3E7C2C"/>
    <w:multiLevelType w:val="multilevel"/>
    <w:tmpl w:val="0F3E7C2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3EB1AD5"/>
    <w:multiLevelType w:val="multilevel"/>
    <w:tmpl w:val="3CBD4E0A"/>
    <w:lvl w:ilvl="0">
      <w:start w:val="1"/>
      <w:numFmt w:val="decimal"/>
      <w:lvlText w:val="%1."/>
      <w:lvlJc w:val="left"/>
      <w:pPr>
        <w:ind w:left="795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51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23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95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7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9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11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83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555" w:hanging="180"/>
      </w:pPr>
      <w:rPr>
        <w:rFonts w:cs="Times New Roman"/>
      </w:rPr>
    </w:lvl>
  </w:abstractNum>
  <w:abstractNum w:abstractNumId="2" w15:restartNumberingAfterBreak="0">
    <w:nsid w:val="3CBD4E0A"/>
    <w:multiLevelType w:val="multilevel"/>
    <w:tmpl w:val="3CBD4E0A"/>
    <w:lvl w:ilvl="0">
      <w:start w:val="1"/>
      <w:numFmt w:val="decimal"/>
      <w:lvlText w:val="%1."/>
      <w:lvlJc w:val="left"/>
      <w:pPr>
        <w:ind w:left="795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51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23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95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7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9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11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83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555" w:hanging="180"/>
      </w:pPr>
      <w:rPr>
        <w:rFonts w:cs="Times New Roman"/>
      </w:rPr>
    </w:lvl>
  </w:abstractNum>
  <w:abstractNum w:abstractNumId="3" w15:restartNumberingAfterBreak="0">
    <w:nsid w:val="3D8605E4"/>
    <w:multiLevelType w:val="multilevel"/>
    <w:tmpl w:val="3D8605E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675300C"/>
    <w:multiLevelType w:val="multilevel"/>
    <w:tmpl w:val="4675300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B3C369B"/>
    <w:multiLevelType w:val="hybridMultilevel"/>
    <w:tmpl w:val="4BFC5E9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732D5A55"/>
    <w:multiLevelType w:val="multilevel"/>
    <w:tmpl w:val="732D5A55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4"/>
  </w:num>
  <w:num w:numId="5">
    <w:abstractNumId w:val="0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drawingGridHorizontalSpacing w:val="110"/>
  <w:displayHorizontalDrawingGridEvery w:val="2"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9723E"/>
    <w:rsid w:val="00046A4A"/>
    <w:rsid w:val="00086E24"/>
    <w:rsid w:val="000A0E31"/>
    <w:rsid w:val="000B72B8"/>
    <w:rsid w:val="000F3DCB"/>
    <w:rsid w:val="000F538E"/>
    <w:rsid w:val="00187D1A"/>
    <w:rsid w:val="001A4FB3"/>
    <w:rsid w:val="001B1FC1"/>
    <w:rsid w:val="001C425B"/>
    <w:rsid w:val="001C6228"/>
    <w:rsid w:val="001D224A"/>
    <w:rsid w:val="001E2A64"/>
    <w:rsid w:val="001F08EC"/>
    <w:rsid w:val="002160E3"/>
    <w:rsid w:val="00231F3C"/>
    <w:rsid w:val="00234B9F"/>
    <w:rsid w:val="00271C44"/>
    <w:rsid w:val="002B737A"/>
    <w:rsid w:val="00334EE1"/>
    <w:rsid w:val="003B437D"/>
    <w:rsid w:val="003B6595"/>
    <w:rsid w:val="00416C09"/>
    <w:rsid w:val="00422B9B"/>
    <w:rsid w:val="00463AF3"/>
    <w:rsid w:val="00464A37"/>
    <w:rsid w:val="00466219"/>
    <w:rsid w:val="004E0E21"/>
    <w:rsid w:val="004E51A4"/>
    <w:rsid w:val="004F3B22"/>
    <w:rsid w:val="00515DF3"/>
    <w:rsid w:val="005220C5"/>
    <w:rsid w:val="0053615F"/>
    <w:rsid w:val="00543337"/>
    <w:rsid w:val="00583707"/>
    <w:rsid w:val="005842C2"/>
    <w:rsid w:val="005B3404"/>
    <w:rsid w:val="006156D2"/>
    <w:rsid w:val="00624CAA"/>
    <w:rsid w:val="00654B0A"/>
    <w:rsid w:val="00670DB6"/>
    <w:rsid w:val="00672FBA"/>
    <w:rsid w:val="0069723E"/>
    <w:rsid w:val="006A220A"/>
    <w:rsid w:val="006A265A"/>
    <w:rsid w:val="006C13A4"/>
    <w:rsid w:val="00717B73"/>
    <w:rsid w:val="00725287"/>
    <w:rsid w:val="007526E5"/>
    <w:rsid w:val="00795DA2"/>
    <w:rsid w:val="007A29D5"/>
    <w:rsid w:val="007B6402"/>
    <w:rsid w:val="007B7879"/>
    <w:rsid w:val="008155B5"/>
    <w:rsid w:val="008352F1"/>
    <w:rsid w:val="00846278"/>
    <w:rsid w:val="008834F6"/>
    <w:rsid w:val="008B17BE"/>
    <w:rsid w:val="008D62FE"/>
    <w:rsid w:val="0093294C"/>
    <w:rsid w:val="00993648"/>
    <w:rsid w:val="0099704B"/>
    <w:rsid w:val="009A6460"/>
    <w:rsid w:val="00A11E0F"/>
    <w:rsid w:val="00A33AA6"/>
    <w:rsid w:val="00A40684"/>
    <w:rsid w:val="00A67E21"/>
    <w:rsid w:val="00A70F35"/>
    <w:rsid w:val="00A75848"/>
    <w:rsid w:val="00A81887"/>
    <w:rsid w:val="00A95038"/>
    <w:rsid w:val="00B406FF"/>
    <w:rsid w:val="00B4652F"/>
    <w:rsid w:val="00BC10A0"/>
    <w:rsid w:val="00BE4C2D"/>
    <w:rsid w:val="00C0002C"/>
    <w:rsid w:val="00C03CA9"/>
    <w:rsid w:val="00C34D8D"/>
    <w:rsid w:val="00C36BCD"/>
    <w:rsid w:val="00C51753"/>
    <w:rsid w:val="00C91C5B"/>
    <w:rsid w:val="00CF32EF"/>
    <w:rsid w:val="00D00B42"/>
    <w:rsid w:val="00D20E2A"/>
    <w:rsid w:val="00D31826"/>
    <w:rsid w:val="00E2011D"/>
    <w:rsid w:val="00E33F9D"/>
    <w:rsid w:val="00E36493"/>
    <w:rsid w:val="00E9499B"/>
    <w:rsid w:val="00EA5E1E"/>
    <w:rsid w:val="00EB5EB7"/>
    <w:rsid w:val="00F062B5"/>
    <w:rsid w:val="00F132CA"/>
    <w:rsid w:val="00F3381C"/>
    <w:rsid w:val="00F56EB0"/>
    <w:rsid w:val="00FA1361"/>
    <w:rsid w:val="00FB415D"/>
    <w:rsid w:val="00FF24C2"/>
    <w:rsid w:val="3B5218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2241A98"/>
  <w15:docId w15:val="{0ABA39D1-6F53-446F-B3C7-AF11951C6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4CAA"/>
    <w:pPr>
      <w:spacing w:after="160" w:line="259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624CAA"/>
    <w:rPr>
      <w:rFonts w:cs="Times New Roman"/>
      <w:color w:val="0563C1"/>
      <w:u w:val="single"/>
    </w:rPr>
  </w:style>
  <w:style w:type="character" w:customStyle="1" w:styleId="1">
    <w:name w:val="Неразрешенное упоминание1"/>
    <w:uiPriority w:val="99"/>
    <w:semiHidden/>
    <w:rsid w:val="00624CAA"/>
    <w:rPr>
      <w:rFonts w:cs="Times New Roman"/>
      <w:color w:val="605E5C"/>
      <w:shd w:val="clear" w:color="auto" w:fill="E1DFDD"/>
    </w:rPr>
  </w:style>
  <w:style w:type="paragraph" w:styleId="a4">
    <w:name w:val="List Paragraph"/>
    <w:basedOn w:val="a"/>
    <w:uiPriority w:val="34"/>
    <w:qFormat/>
    <w:rsid w:val="00624CAA"/>
    <w:pPr>
      <w:ind w:left="720"/>
      <w:contextualSpacing/>
    </w:pPr>
  </w:style>
  <w:style w:type="paragraph" w:customStyle="1" w:styleId="ConsPlusCell">
    <w:name w:val="ConsPlusCell"/>
    <w:uiPriority w:val="99"/>
    <w:rsid w:val="00624CAA"/>
    <w:pPr>
      <w:suppressAutoHyphens/>
      <w:autoSpaceDE w:val="0"/>
      <w:spacing w:after="160" w:line="259" w:lineRule="auto"/>
    </w:pPr>
    <w:rPr>
      <w:sz w:val="28"/>
      <w:szCs w:val="28"/>
      <w:lang w:eastAsia="ar-SA"/>
    </w:rPr>
  </w:style>
  <w:style w:type="table" w:styleId="a5">
    <w:name w:val="Table Grid"/>
    <w:basedOn w:val="a1"/>
    <w:uiPriority w:val="39"/>
    <w:locked/>
    <w:rsid w:val="003B6595"/>
    <w:pPr>
      <w:jc w:val="center"/>
    </w:pPr>
    <w:rPr>
      <w:rFonts w:eastAsia="Calibri"/>
      <w:sz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_"/>
    <w:basedOn w:val="a0"/>
    <w:uiPriority w:val="99"/>
    <w:rsid w:val="00A11E0F"/>
    <w:rPr>
      <w:rFonts w:eastAsia="Times New Roman" w:cs="Times New Roman"/>
      <w:sz w:val="22"/>
      <w:szCs w:val="22"/>
    </w:rPr>
  </w:style>
  <w:style w:type="paragraph" w:customStyle="1" w:styleId="11">
    <w:name w:val="11"/>
    <w:uiPriority w:val="99"/>
    <w:rsid w:val="00A11E0F"/>
    <w:pPr>
      <w:widowControl w:val="0"/>
      <w:shd w:val="clear" w:color="auto" w:fill="FFFFFF"/>
      <w:tabs>
        <w:tab w:val="center" w:pos="4677"/>
        <w:tab w:val="right" w:pos="9355"/>
      </w:tabs>
      <w:autoSpaceDE w:val="0"/>
      <w:autoSpaceDN w:val="0"/>
      <w:adjustRightInd w:val="0"/>
      <w:spacing w:after="120"/>
    </w:pPr>
    <w:rPr>
      <w:rFonts w:eastAsiaTheme="minorEastAsia"/>
      <w:kern w:val="1"/>
      <w:sz w:val="22"/>
      <w:szCs w:val="22"/>
      <w:lang w:bidi="hi-IN"/>
    </w:rPr>
  </w:style>
  <w:style w:type="paragraph" w:styleId="a7">
    <w:name w:val="Balloon Text"/>
    <w:basedOn w:val="a"/>
    <w:link w:val="a8"/>
    <w:uiPriority w:val="99"/>
    <w:semiHidden/>
    <w:unhideWhenUsed/>
    <w:rsid w:val="00B406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406FF"/>
    <w:rPr>
      <w:rFonts w:ascii="Tahoma" w:hAnsi="Tahoma" w:cs="Tahoma"/>
      <w:sz w:val="16"/>
      <w:szCs w:val="16"/>
      <w:lang w:eastAsia="en-US"/>
    </w:rPr>
  </w:style>
  <w:style w:type="paragraph" w:styleId="a9">
    <w:name w:val="Normal (Web)"/>
    <w:basedOn w:val="a"/>
    <w:uiPriority w:val="99"/>
    <w:unhideWhenUsed/>
    <w:rsid w:val="00B406FF"/>
    <w:pPr>
      <w:spacing w:before="100" w:beforeAutospacing="1" w:after="100" w:afterAutospacing="1" w:line="240" w:lineRule="auto"/>
    </w:pPr>
    <w:rPr>
      <w:rFonts w:ascii="Times New Roman" w:eastAsiaTheme="minorHAnsi" w:hAnsi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21DED9BB335AE60C041702CA81A8C3A6DB72F231BD4201CBB51D887F4449587E994D9A6944550x7LDL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21DED9BB335AE60C041702CA81A8C3A66B629231ED4201CBB51D887F4449587E994D9A6944752x7LC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321DED9BB335AE60C041702CA81A8C3A6ABE2D2719D4201CBB51D887F4449587E994D9A6944556x7L9L" TargetMode="External"/><Relationship Id="rId5" Type="http://schemas.openxmlformats.org/officeDocument/2006/relationships/hyperlink" Target="consultantplus://offline/ref=321DED9BB335AE60C041702CA81A8C3A6EBF28271ADA7D16B308D485F34BCA90EEDDD5A794455278x3L5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5</Pages>
  <Words>1474</Words>
  <Characters>11527</Characters>
  <Application>Microsoft Office Word</Application>
  <DocSecurity>0</DocSecurity>
  <Lines>96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Дягиль</dc:creator>
  <cp:keywords/>
  <dc:description/>
  <cp:lastModifiedBy>Карина Соловьева</cp:lastModifiedBy>
  <cp:revision>20</cp:revision>
  <cp:lastPrinted>2021-09-20T08:33:00Z</cp:lastPrinted>
  <dcterms:created xsi:type="dcterms:W3CDTF">2019-04-30T11:05:00Z</dcterms:created>
  <dcterms:modified xsi:type="dcterms:W3CDTF">2021-09-22T06:10:00Z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1049-10.2.0.7635</vt:lpwstr>
  </property>
</Properties>
</file>