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1E2739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1E2739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1E2739">
        <w:rPr>
          <w:sz w:val="22"/>
          <w:szCs w:val="22"/>
        </w:rPr>
        <w:t xml:space="preserve">Начальная (максимальная) цена закупки обусловлена </w:t>
      </w:r>
      <w:r w:rsidRPr="001E2739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</w:t>
      </w:r>
      <w:r w:rsidR="00691960" w:rsidRPr="001E2739">
        <w:rPr>
          <w:rStyle w:val="FontStyle42"/>
          <w:sz w:val="22"/>
          <w:szCs w:val="22"/>
        </w:rPr>
        <w:t>новая информация) за период 2021</w:t>
      </w:r>
      <w:r w:rsidRPr="001E2739">
        <w:rPr>
          <w:rStyle w:val="FontStyle42"/>
          <w:sz w:val="22"/>
          <w:szCs w:val="22"/>
        </w:rPr>
        <w:t xml:space="preserve">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1E2739" w:rsidRDefault="00B47C0E" w:rsidP="00CC4745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 xml:space="preserve">Предмет договора: </w:t>
            </w:r>
            <w:r w:rsidR="001E2739" w:rsidRPr="001E2739">
              <w:rPr>
                <w:sz w:val="22"/>
                <w:szCs w:val="22"/>
              </w:rPr>
              <w:t>оказание услуг по проведению обязательного медицинского осмотра сотрудников с последующим продлением ЛМК или оформлением новых ЛМК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 w:rsidRPr="001E2739">
              <w:rPr>
                <w:sz w:val="22"/>
                <w:szCs w:val="22"/>
              </w:rPr>
              <w:t>.</w:t>
            </w: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sz w:val="22"/>
                <w:szCs w:val="22"/>
              </w:rPr>
            </w:pPr>
          </w:p>
        </w:tc>
      </w:tr>
      <w:tr w:rsidR="00B47C0E" w:rsidRPr="001E2739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1E2739" w:rsidRDefault="00B47C0E" w:rsidP="002D4C8B">
            <w:pPr>
              <w:rPr>
                <w:color w:val="000000"/>
                <w:sz w:val="22"/>
                <w:szCs w:val="22"/>
              </w:rPr>
            </w:pP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1E273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1E273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обязательный медицинский осмотр сотрудников</w:t>
            </w:r>
            <w:r w:rsidR="00304D99" w:rsidRPr="001E273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C64886">
            <w:pPr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 xml:space="preserve">    человек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DE6E1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1E7E1A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3451,4</w:t>
            </w:r>
            <w:r w:rsidR="00215801">
              <w:rPr>
                <w:sz w:val="22"/>
                <w:szCs w:val="22"/>
              </w:rPr>
              <w:t>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1967E5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215801">
              <w:rPr>
                <w:sz w:val="22"/>
                <w:szCs w:val="22"/>
              </w:rPr>
              <w:t>02</w:t>
            </w:r>
            <w:r w:rsidR="0008307F">
              <w:rPr>
                <w:sz w:val="22"/>
                <w:szCs w:val="22"/>
              </w:rPr>
              <w:t>,</w:t>
            </w:r>
            <w:r w:rsidR="00215801">
              <w:rPr>
                <w:sz w:val="22"/>
                <w:szCs w:val="22"/>
              </w:rPr>
              <w:t>85</w:t>
            </w:r>
            <w:bookmarkStart w:id="0" w:name="_GoBack"/>
            <w:bookmarkEnd w:id="0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7E1A" w:rsidRDefault="001E7E1A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3451,43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1E7E1A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24 160,00</w:t>
            </w:r>
          </w:p>
        </w:tc>
      </w:tr>
      <w:tr w:rsidR="00B47C0E" w:rsidRPr="001E2739" w:rsidTr="00C64886">
        <w:tblPrEx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Новая ЛМК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шт.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DE6E1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E54F76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691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54F76">
              <w:rPr>
                <w:sz w:val="22"/>
                <w:szCs w:val="22"/>
              </w:rPr>
              <w:t>200,00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DE6E1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54F76">
              <w:rPr>
                <w:sz w:val="22"/>
                <w:szCs w:val="22"/>
              </w:rPr>
              <w:t>00,00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FC7B82">
            <w:pPr>
              <w:rPr>
                <w:sz w:val="22"/>
                <w:szCs w:val="22"/>
              </w:rPr>
            </w:pPr>
            <w:r w:rsidRPr="001E2739">
              <w:rPr>
                <w:color w:val="000000"/>
                <w:sz w:val="22"/>
                <w:szCs w:val="22"/>
              </w:rPr>
              <w:t>Санитарно гигиеническое обучение и аттестация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C64886" w:rsidP="002D4C8B">
            <w:pPr>
              <w:jc w:val="center"/>
              <w:rPr>
                <w:sz w:val="22"/>
                <w:szCs w:val="22"/>
              </w:rPr>
            </w:pPr>
            <w:r w:rsidRPr="001E2739">
              <w:rPr>
                <w:sz w:val="22"/>
                <w:szCs w:val="22"/>
              </w:rPr>
              <w:t>человек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DE6E1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63219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632191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08307F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DE6E1E" w:rsidP="002D4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2 250,00</w:t>
            </w:r>
          </w:p>
        </w:tc>
      </w:tr>
      <w:tr w:rsidR="00B47C0E" w:rsidRPr="001E2739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Итого</w:t>
            </w:r>
            <w:r w:rsidR="00634AF5" w:rsidRPr="001E2739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="00634AF5" w:rsidRPr="001E2739">
              <w:rPr>
                <w:b/>
                <w:bCs/>
                <w:iCs/>
                <w:color w:val="000000"/>
                <w:sz w:val="22"/>
                <w:szCs w:val="22"/>
              </w:rPr>
              <w:t>НМЦД</w:t>
            </w:r>
            <w:r w:rsidRPr="001E2739">
              <w:rPr>
                <w:b/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1E2739" w:rsidRDefault="00F80651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26 710,00</w:t>
            </w:r>
          </w:p>
        </w:tc>
      </w:tr>
    </w:tbl>
    <w:p w:rsidR="00B47C0E" w:rsidRPr="001E2739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1E2739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1E2739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1E2739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1E2739">
        <w:rPr>
          <w:bCs/>
          <w:i/>
          <w:iCs/>
          <w:color w:val="000000"/>
          <w:sz w:val="22"/>
          <w:szCs w:val="22"/>
        </w:rPr>
        <w:t>ц</w:t>
      </w:r>
      <w:r w:rsidRPr="001E2739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1E2739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1E2739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1E2739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2739">
        <w:rPr>
          <w:bCs/>
          <w:iCs/>
          <w:color w:val="000000"/>
          <w:sz w:val="22"/>
          <w:szCs w:val="22"/>
        </w:rPr>
        <w:lastRenderedPageBreak/>
        <w:t xml:space="preserve">Проведенные исследования и расчет позволяют определить начальную (максимальную) цену Договора в размере: </w:t>
      </w:r>
      <w:r w:rsidR="008027DC">
        <w:rPr>
          <w:b/>
          <w:bCs/>
          <w:color w:val="000000"/>
          <w:sz w:val="22"/>
          <w:szCs w:val="22"/>
        </w:rPr>
        <w:t>26 7</w:t>
      </w:r>
      <w:r w:rsidR="00F80651">
        <w:rPr>
          <w:b/>
          <w:bCs/>
          <w:color w:val="000000"/>
          <w:sz w:val="22"/>
          <w:szCs w:val="22"/>
        </w:rPr>
        <w:t>10</w:t>
      </w:r>
      <w:r w:rsidR="008027DC">
        <w:rPr>
          <w:b/>
          <w:bCs/>
          <w:color w:val="000000"/>
          <w:sz w:val="22"/>
          <w:szCs w:val="22"/>
        </w:rPr>
        <w:t>,00</w:t>
      </w:r>
      <w:r w:rsidRPr="001E2739">
        <w:rPr>
          <w:b/>
          <w:bCs/>
          <w:color w:val="000000"/>
          <w:sz w:val="22"/>
          <w:szCs w:val="22"/>
        </w:rPr>
        <w:t xml:space="preserve"> </w:t>
      </w:r>
      <w:r w:rsidRPr="001E2739">
        <w:rPr>
          <w:color w:val="000000"/>
          <w:sz w:val="22"/>
          <w:szCs w:val="22"/>
        </w:rPr>
        <w:t>(</w:t>
      </w:r>
      <w:r w:rsidR="008027DC">
        <w:rPr>
          <w:color w:val="000000"/>
          <w:sz w:val="22"/>
          <w:szCs w:val="22"/>
        </w:rPr>
        <w:t xml:space="preserve">Двадцать шесть тысяч семьсот </w:t>
      </w:r>
      <w:r w:rsidR="00F80651">
        <w:rPr>
          <w:color w:val="000000"/>
          <w:sz w:val="22"/>
          <w:szCs w:val="22"/>
        </w:rPr>
        <w:t>десять</w:t>
      </w:r>
      <w:r w:rsidRPr="001E2739">
        <w:rPr>
          <w:color w:val="000000"/>
          <w:sz w:val="22"/>
          <w:szCs w:val="22"/>
        </w:rPr>
        <w:t>) рубл</w:t>
      </w:r>
      <w:r w:rsidR="003E113B">
        <w:rPr>
          <w:color w:val="000000"/>
          <w:sz w:val="22"/>
          <w:szCs w:val="22"/>
        </w:rPr>
        <w:t>ей</w:t>
      </w:r>
      <w:r w:rsidRPr="001E2739">
        <w:rPr>
          <w:color w:val="000000"/>
          <w:sz w:val="22"/>
          <w:szCs w:val="22"/>
        </w:rPr>
        <w:t xml:space="preserve"> </w:t>
      </w:r>
      <w:r w:rsidR="003E113B">
        <w:rPr>
          <w:color w:val="000000"/>
          <w:sz w:val="22"/>
          <w:szCs w:val="22"/>
        </w:rPr>
        <w:t>00</w:t>
      </w:r>
      <w:r w:rsidRPr="001E2739">
        <w:rPr>
          <w:color w:val="000000"/>
          <w:sz w:val="22"/>
          <w:szCs w:val="22"/>
        </w:rPr>
        <w:t xml:space="preserve"> коп</w:t>
      </w:r>
      <w:r w:rsidR="005C568D" w:rsidRPr="001E2739">
        <w:rPr>
          <w:color w:val="000000"/>
          <w:sz w:val="22"/>
          <w:szCs w:val="22"/>
        </w:rPr>
        <w:t>е</w:t>
      </w:r>
      <w:r w:rsidR="00521095" w:rsidRPr="001E2739">
        <w:rPr>
          <w:color w:val="000000"/>
          <w:sz w:val="22"/>
          <w:szCs w:val="22"/>
        </w:rPr>
        <w:t>ек</w:t>
      </w:r>
      <w:r w:rsidRPr="001E2739">
        <w:rPr>
          <w:sz w:val="22"/>
          <w:szCs w:val="22"/>
        </w:rPr>
        <w:t xml:space="preserve"> </w:t>
      </w:r>
    </w:p>
    <w:p w:rsidR="00B47C0E" w:rsidRPr="001E2739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1E2739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1E2739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Pr="001E2739" w:rsidRDefault="00B47C0E" w:rsidP="00B47C0E">
      <w:pPr>
        <w:jc w:val="center"/>
        <w:rPr>
          <w:i/>
          <w:sz w:val="22"/>
          <w:szCs w:val="22"/>
        </w:rPr>
      </w:pPr>
      <w:r w:rsidRPr="001E2739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1E2739" w:rsidRDefault="00537794" w:rsidP="00537794">
      <w:pPr>
        <w:rPr>
          <w:sz w:val="22"/>
          <w:szCs w:val="22"/>
        </w:rPr>
      </w:pPr>
    </w:p>
    <w:p w:rsidR="00537794" w:rsidRPr="001E2739" w:rsidRDefault="00537794" w:rsidP="00537794">
      <w:pPr>
        <w:rPr>
          <w:sz w:val="22"/>
          <w:szCs w:val="22"/>
        </w:rPr>
      </w:pPr>
    </w:p>
    <w:p w:rsidR="00537794" w:rsidRPr="001E2739" w:rsidRDefault="00537794" w:rsidP="00537794">
      <w:pPr>
        <w:tabs>
          <w:tab w:val="left" w:pos="5340"/>
        </w:tabs>
        <w:rPr>
          <w:sz w:val="22"/>
          <w:szCs w:val="22"/>
        </w:rPr>
      </w:pPr>
      <w:r w:rsidRPr="001E2739">
        <w:rPr>
          <w:sz w:val="22"/>
          <w:szCs w:val="22"/>
        </w:rPr>
        <w:tab/>
        <w:t xml:space="preserve">Директор       </w:t>
      </w:r>
      <w:r w:rsidR="008A39B3">
        <w:rPr>
          <w:sz w:val="22"/>
          <w:szCs w:val="22"/>
        </w:rPr>
        <w:t xml:space="preserve">                    Л.А. Строгова</w:t>
      </w:r>
    </w:p>
    <w:p w:rsidR="00B47C0E" w:rsidRPr="001E2739" w:rsidRDefault="00537794" w:rsidP="00537794">
      <w:pPr>
        <w:tabs>
          <w:tab w:val="left" w:pos="5340"/>
        </w:tabs>
        <w:rPr>
          <w:sz w:val="22"/>
          <w:szCs w:val="22"/>
        </w:rPr>
        <w:sectPr w:rsidR="00B47C0E" w:rsidRPr="001E2739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 w:rsidRPr="001E2739">
        <w:rPr>
          <w:sz w:val="22"/>
          <w:szCs w:val="22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15CE0"/>
    <w:rsid w:val="0008307F"/>
    <w:rsid w:val="001967E5"/>
    <w:rsid w:val="001C4158"/>
    <w:rsid w:val="001E2739"/>
    <w:rsid w:val="001E7E1A"/>
    <w:rsid w:val="00215801"/>
    <w:rsid w:val="00285E1C"/>
    <w:rsid w:val="002E617D"/>
    <w:rsid w:val="00304D99"/>
    <w:rsid w:val="00347EA6"/>
    <w:rsid w:val="0036588A"/>
    <w:rsid w:val="003E113B"/>
    <w:rsid w:val="0040381F"/>
    <w:rsid w:val="00453FAF"/>
    <w:rsid w:val="004818D1"/>
    <w:rsid w:val="004B6CC2"/>
    <w:rsid w:val="00521095"/>
    <w:rsid w:val="00537794"/>
    <w:rsid w:val="005C568D"/>
    <w:rsid w:val="005C698F"/>
    <w:rsid w:val="0060417A"/>
    <w:rsid w:val="00623BCE"/>
    <w:rsid w:val="00632191"/>
    <w:rsid w:val="00634AF5"/>
    <w:rsid w:val="00691960"/>
    <w:rsid w:val="008027DC"/>
    <w:rsid w:val="00812172"/>
    <w:rsid w:val="00813885"/>
    <w:rsid w:val="00856985"/>
    <w:rsid w:val="008A39B3"/>
    <w:rsid w:val="008E7FB5"/>
    <w:rsid w:val="00947FC8"/>
    <w:rsid w:val="009C56E9"/>
    <w:rsid w:val="00B1155E"/>
    <w:rsid w:val="00B47C0E"/>
    <w:rsid w:val="00B5045C"/>
    <w:rsid w:val="00BF4149"/>
    <w:rsid w:val="00C06A38"/>
    <w:rsid w:val="00C36051"/>
    <w:rsid w:val="00C46125"/>
    <w:rsid w:val="00C64886"/>
    <w:rsid w:val="00C70096"/>
    <w:rsid w:val="00CA1740"/>
    <w:rsid w:val="00CC4745"/>
    <w:rsid w:val="00CD1C53"/>
    <w:rsid w:val="00DB04EF"/>
    <w:rsid w:val="00DE6E1E"/>
    <w:rsid w:val="00E54F76"/>
    <w:rsid w:val="00F26737"/>
    <w:rsid w:val="00F7142C"/>
    <w:rsid w:val="00F80651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75E6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F1DF-A4A1-41F2-B9E9-315E58EF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51</cp:revision>
  <dcterms:created xsi:type="dcterms:W3CDTF">2020-06-29T09:32:00Z</dcterms:created>
  <dcterms:modified xsi:type="dcterms:W3CDTF">2021-05-27T08:54:00Z</dcterms:modified>
</cp:coreProperties>
</file>