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lang w:val="en-US" w:eastAsia="en-US"/>
        </w:rPr>
      </w:pPr>
      <w:bookmarkStart w:id="3" w:name="_GoBack"/>
      <w:bookmarkEnd w:id="3"/>
      <w:r>
        <w:rPr>
          <w:b/>
          <w:lang w:val="en-US" w:eastAsia="en-US"/>
        </w:rPr>
        <w:t>Проект договора № ________________</w:t>
      </w:r>
    </w:p>
    <w:p>
      <w:pPr>
        <w:jc w:val="center"/>
        <w:rPr>
          <w:lang w:val="en-US" w:eastAsia="en-US"/>
        </w:rPr>
      </w:pPr>
      <w:r>
        <w:rPr>
          <w:lang w:val="en-US"/>
        </w:rPr>
        <w:t>Проведение обязательного аудита бухгалтерской (финансовой) отчетности МУП "Водоканал" г.о. Кашира за 2023 год</w:t>
      </w:r>
    </w:p>
    <w:p>
      <w:pPr>
        <w:rPr>
          <w:lang w:val="en-US" w:eastAsia="en-US"/>
        </w:rPr>
      </w:pPr>
    </w:p>
    <w:p>
      <w:pPr>
        <w:jc w:val="right"/>
        <w:rPr>
          <w:lang w:val="en-US" w:eastAsia="en-US"/>
        </w:rPr>
      </w:pPr>
      <w:r>
        <w:rPr>
          <w:lang w:val="en-US" w:eastAsia="en-US"/>
        </w:rPr>
        <w:tab/>
      </w:r>
      <w:r>
        <w:rPr>
          <w:lang w:val="en-US"/>
        </w:rPr>
        <w:t>«___» _____________ 20___ год</w:t>
      </w:r>
    </w:p>
    <w:p>
      <w:pPr>
        <w:tabs>
          <w:tab w:val="left" w:pos="8715"/>
        </w:tabs>
        <w:rPr>
          <w:lang w:val="en-US" w:eastAsia="en-US"/>
        </w:rPr>
      </w:pPr>
      <w:r>
        <w:rPr>
          <w:lang w:val="en-US" w:eastAsia="en-US"/>
        </w:rPr>
        <w:tab/>
      </w:r>
    </w:p>
    <w:p>
      <w:pPr>
        <w:rPr>
          <w:lang w:val="en-US" w:eastAsia="en-US"/>
        </w:rPr>
      </w:pPr>
      <w:r>
        <w:rPr>
          <w:lang w:val="en-US" w:eastAsia="en-US"/>
        </w:rPr>
        <w:t xml:space="preserve">МУНИЦИПАЛЬНОЕ УНИТАРНОЕ ПРЕДПРИЯТИЕ"ВОДОКАНАЛ"ГОРОДСКОГО ОКРУГА КАШИРА, </w:t>
      </w:r>
      <w:r>
        <w:rPr>
          <w:lang w:eastAsia="en-US"/>
        </w:rPr>
        <w:t>именуемое</w:t>
      </w:r>
      <w:r>
        <w:rPr>
          <w:lang w:val="en-US" w:eastAsia="en-US"/>
        </w:rPr>
        <w:t>(</w:t>
      </w:r>
      <w:r>
        <w:rPr>
          <w:lang w:eastAsia="en-US"/>
        </w:rPr>
        <w:t>ая</w:t>
      </w:r>
      <w:r>
        <w:rPr>
          <w:lang w:val="en-US" w:eastAsia="en-US"/>
        </w:rPr>
        <w:t>,</w:t>
      </w:r>
      <w:r>
        <w:rPr>
          <w:lang w:eastAsia="en-US"/>
        </w:rPr>
        <w:t>ый</w:t>
      </w:r>
      <w:r>
        <w:rPr>
          <w:lang w:val="en-US" w:eastAsia="en-US"/>
        </w:rPr>
        <w:t xml:space="preserve">) </w:t>
      </w:r>
      <w:r>
        <w:rPr>
          <w:lang w:eastAsia="en-US"/>
        </w:rPr>
        <w:t>в</w:t>
      </w:r>
      <w:r>
        <w:rPr>
          <w:lang w:val="en-US" w:eastAsia="en-US"/>
        </w:rPr>
        <w:t xml:space="preserve"> </w:t>
      </w:r>
      <w:r>
        <w:rPr>
          <w:lang w:eastAsia="en-US"/>
        </w:rPr>
        <w:t>дальнейшем</w:t>
      </w:r>
      <w:r>
        <w:rPr>
          <w:lang w:val="en-US" w:eastAsia="en-US"/>
        </w:rPr>
        <w:t xml:space="preserve"> «Заказчик», </w:t>
      </w:r>
      <w:r>
        <w:t>в</w:t>
      </w:r>
      <w:r>
        <w:rPr>
          <w:lang w:val="en-US"/>
        </w:rPr>
        <w:t xml:space="preserve"> </w:t>
      </w:r>
      <w:r>
        <w:t>лице</w:t>
      </w:r>
      <w:r>
        <w:rPr>
          <w:lang w:val="en-US"/>
        </w:rPr>
        <w:t xml:space="preserve"> ДИРЕКТОР ГАВРИЛОВа АНАТОЛИя АНАТОЛЬЕВИЧа, </w:t>
      </w:r>
      <w:r>
        <w:t>действующего</w:t>
      </w:r>
      <w:r>
        <w:rPr>
          <w:lang w:val="en-US"/>
        </w:rPr>
        <w:t xml:space="preserve"> </w:t>
      </w:r>
      <w:r>
        <w:t>на</w:t>
      </w:r>
      <w:r>
        <w:rPr>
          <w:lang w:val="en-US"/>
        </w:rPr>
        <w:t xml:space="preserve"> </w:t>
      </w:r>
      <w:r>
        <w:t>основании</w:t>
      </w:r>
      <w:r>
        <w:rPr>
          <w:lang w:val="en-US"/>
        </w:rPr>
        <w:t xml:space="preserve"> Устава, </w:t>
      </w:r>
      <w:r>
        <w:t>с</w:t>
      </w:r>
      <w:r>
        <w:rPr>
          <w:lang w:val="en-US"/>
        </w:rPr>
        <w:t xml:space="preserve"> </w:t>
      </w:r>
      <w:r>
        <w:t>одной</w:t>
      </w:r>
      <w:r>
        <w:rPr>
          <w:lang w:val="en-US"/>
        </w:rPr>
        <w:t xml:space="preserve"> </w:t>
      </w:r>
      <w:r>
        <w:t>стороны</w:t>
      </w:r>
      <w:r>
        <w:rPr>
          <w:lang w:val="en-US"/>
        </w:rPr>
        <w:t xml:space="preserve">, </w:t>
      </w:r>
      <w:r>
        <w:t>и</w:t>
      </w:r>
      <w:r>
        <w:rPr>
          <w:lang w:val="en-US"/>
        </w:rPr>
        <w:t xml:space="preserve"> </w:t>
      </w:r>
      <w:r>
        <w:rPr>
          <w:rStyle w:val="11"/>
          <w:color w:val="auto"/>
          <w:u w:val="none"/>
          <w:lang w:val="en-US" w:eastAsia="en-US"/>
        </w:rPr>
        <w:t xml:space="preserve">________________, </w:t>
      </w:r>
      <w:r>
        <w:t>именуемое</w:t>
      </w:r>
      <w:r>
        <w:rPr>
          <w:lang w:val="en-US"/>
        </w:rPr>
        <w:t>(</w:t>
      </w:r>
      <w:r>
        <w:t>ая</w:t>
      </w:r>
      <w:r>
        <w:rPr>
          <w:lang w:val="en-US"/>
        </w:rPr>
        <w:t>,</w:t>
      </w:r>
      <w:r>
        <w:t>ый</w:t>
      </w:r>
      <w:r>
        <w:rPr>
          <w:lang w:val="en-US"/>
        </w:rPr>
        <w:t xml:space="preserve">) </w:t>
      </w:r>
      <w:r>
        <w:t>в</w:t>
      </w:r>
      <w:r>
        <w:rPr>
          <w:lang w:val="en-US"/>
        </w:rPr>
        <w:t xml:space="preserve"> </w:t>
      </w:r>
      <w:r>
        <w:t>дальнейшем</w:t>
      </w:r>
      <w:r>
        <w:rPr>
          <w:lang w:val="en-US"/>
        </w:rPr>
        <w:t xml:space="preserve"> «Исполнитель», </w:t>
      </w:r>
      <w:r>
        <w:t>в</w:t>
      </w:r>
      <w:r>
        <w:rPr>
          <w:lang w:val="en-US"/>
        </w:rPr>
        <w:t xml:space="preserve"> </w:t>
      </w:r>
      <w:r>
        <w:t>лице</w:t>
      </w:r>
      <w:r>
        <w:rPr>
          <w:lang w:val="en-US"/>
        </w:rPr>
        <w:t xml:space="preserve"> ________________ ________________, </w:t>
      </w:r>
      <w:r>
        <w:t>действующего</w:t>
      </w:r>
      <w:r>
        <w:rPr>
          <w:lang w:val="en-US"/>
        </w:rPr>
        <w:t xml:space="preserve"> </w:t>
      </w:r>
      <w:r>
        <w:t>на</w:t>
      </w:r>
      <w:r>
        <w:rPr>
          <w:lang w:val="en-US"/>
        </w:rPr>
        <w:t xml:space="preserve"> </w:t>
      </w:r>
      <w:r>
        <w:t>основании</w:t>
      </w:r>
      <w:r>
        <w:rPr>
          <w:lang w:val="en-US"/>
        </w:rPr>
        <w:t xml:space="preserve"> ________________, </w:t>
      </w:r>
      <w:r>
        <w:t>с</w:t>
      </w:r>
      <w:r>
        <w:rPr>
          <w:lang w:val="en-US"/>
        </w:rPr>
        <w:t xml:space="preserve"> </w:t>
      </w:r>
      <w:r>
        <w:t>другой</w:t>
      </w:r>
      <w:r>
        <w:rPr>
          <w:lang w:val="en-US"/>
        </w:rPr>
        <w:t xml:space="preserve"> </w:t>
      </w:r>
      <w:r>
        <w:t>стороны</w:t>
      </w:r>
      <w:r>
        <w:rPr>
          <w:lang w:val="en-US"/>
        </w:rPr>
        <w:t xml:space="preserve">, </w:t>
      </w:r>
      <w:r>
        <w:t>а</w:t>
      </w:r>
      <w:r>
        <w:rPr>
          <w:lang w:val="en-US"/>
        </w:rPr>
        <w:t xml:space="preserve"> </w:t>
      </w:r>
      <w:r>
        <w:t>вместе</w:t>
      </w:r>
      <w:r>
        <w:rPr>
          <w:lang w:val="en-US"/>
        </w:rPr>
        <w:t xml:space="preserve"> </w:t>
      </w:r>
      <w:r>
        <w:t>именуемые</w:t>
      </w:r>
      <w:r>
        <w:rPr>
          <w:lang w:val="en-US"/>
        </w:rPr>
        <w:t xml:space="preserve"> «</w:t>
      </w:r>
      <w:r>
        <w:t>Стороны</w:t>
      </w:r>
      <w:r>
        <w:rPr>
          <w:lang w:val="en-US"/>
        </w:rPr>
        <w:t xml:space="preserve">» </w:t>
      </w:r>
      <w:r>
        <w:t>и</w:t>
      </w:r>
      <w:r>
        <w:rPr>
          <w:lang w:val="en-US"/>
        </w:rPr>
        <w:t xml:space="preserve"> </w:t>
      </w:r>
      <w:r>
        <w:t>каждый</w:t>
      </w:r>
      <w:r>
        <w:rPr>
          <w:lang w:val="en-US"/>
        </w:rPr>
        <w:t xml:space="preserve"> </w:t>
      </w:r>
      <w:r>
        <w:t>в</w:t>
      </w:r>
      <w:r>
        <w:rPr>
          <w:lang w:val="en-US"/>
        </w:rPr>
        <w:t xml:space="preserve"> </w:t>
      </w:r>
      <w:r>
        <w:t>отдельности</w:t>
      </w:r>
      <w:r>
        <w:rPr>
          <w:lang w:val="en-US"/>
        </w:rPr>
        <w:t xml:space="preserve"> «</w:t>
      </w:r>
      <w:r>
        <w:t>Сторона</w:t>
      </w:r>
      <w:r>
        <w:rPr>
          <w:lang w:val="en-US"/>
        </w:rPr>
        <w:t xml:space="preserve">», </w:t>
      </w:r>
      <w:r>
        <w:t>с</w:t>
      </w:r>
      <w:r>
        <w:rPr>
          <w:lang w:val="en-US"/>
        </w:rPr>
        <w:t xml:space="preserve"> </w:t>
      </w:r>
      <w:r>
        <w:t>соблюдением</w:t>
      </w:r>
      <w:r>
        <w:rPr>
          <w:lang w:val="en-US"/>
        </w:rPr>
        <w:t xml:space="preserve"> </w:t>
      </w:r>
      <w:r>
        <w:t>требований</w:t>
      </w:r>
      <w:r>
        <w:rPr>
          <w:lang w:val="en-US"/>
        </w:rPr>
        <w:t xml:space="preserve"> </w:t>
      </w:r>
      <w:r>
        <w:t>Гражданского</w:t>
      </w:r>
      <w:r>
        <w:rPr>
          <w:lang w:val="en-US"/>
        </w:rPr>
        <w:t xml:space="preserve"> </w:t>
      </w:r>
      <w:r>
        <w:t>кодекса</w:t>
      </w:r>
      <w:r>
        <w:rPr>
          <w:lang w:val="en-US"/>
        </w:rPr>
        <w:t xml:space="preserve"> </w:t>
      </w:r>
      <w:r>
        <w:t>Российской</w:t>
      </w:r>
      <w:r>
        <w:rPr>
          <w:lang w:val="en-US"/>
        </w:rPr>
        <w:t xml:space="preserve"> </w:t>
      </w:r>
      <w:r>
        <w:t>Федерации</w:t>
      </w:r>
      <w:r>
        <w:rPr>
          <w:lang w:val="en-US"/>
        </w:rPr>
        <w:t xml:space="preserve"> (</w:t>
      </w:r>
      <w:r>
        <w:t>далее</w:t>
      </w:r>
      <w:r>
        <w:rPr>
          <w:lang w:val="en-US"/>
        </w:rPr>
        <w:t xml:space="preserve"> – </w:t>
      </w:r>
      <w:r>
        <w:t>Гражданский</w:t>
      </w:r>
      <w:r>
        <w:rPr>
          <w:lang w:val="en-US"/>
        </w:rPr>
        <w:t xml:space="preserve"> </w:t>
      </w:r>
      <w:r>
        <w:t>кодекс</w:t>
      </w:r>
      <w:r>
        <w:rPr>
          <w:lang w:val="en-US"/>
        </w:rPr>
        <w:t xml:space="preserve">), </w:t>
      </w:r>
      <w:r>
        <w:t>Федерального</w:t>
      </w:r>
      <w:r>
        <w:rPr>
          <w:lang w:val="en-US"/>
        </w:rPr>
        <w:t xml:space="preserve"> </w:t>
      </w:r>
      <w:r>
        <w:t>закона</w:t>
      </w:r>
      <w:r>
        <w:rPr>
          <w:lang w:val="en-US"/>
        </w:rPr>
        <w:t xml:space="preserve"> </w:t>
      </w:r>
      <w:r>
        <w:t>от</w:t>
      </w:r>
      <w:r>
        <w:rPr>
          <w:lang w:val="en-US"/>
        </w:rPr>
        <w:t xml:space="preserve"> 18.07.2011 № 223-</w:t>
      </w:r>
      <w:r>
        <w:t>ФЗ</w:t>
      </w:r>
      <w:r>
        <w:rPr>
          <w:lang w:val="en-US"/>
        </w:rPr>
        <w:t xml:space="preserve"> «</w:t>
      </w:r>
      <w:r>
        <w:t>О</w:t>
      </w:r>
      <w:r>
        <w:rPr>
          <w:lang w:val="en-US"/>
        </w:rPr>
        <w:t xml:space="preserve"> </w:t>
      </w:r>
      <w:r>
        <w:t>закупках</w:t>
      </w:r>
      <w:r>
        <w:rPr>
          <w:lang w:val="en-US"/>
        </w:rPr>
        <w:t xml:space="preserve"> </w:t>
      </w:r>
      <w:r>
        <w:t>товаров</w:t>
      </w:r>
      <w:r>
        <w:rPr>
          <w:lang w:val="en-US"/>
        </w:rPr>
        <w:t xml:space="preserve">, </w:t>
      </w:r>
      <w:r>
        <w:t>работ</w:t>
      </w:r>
      <w:r>
        <w:rPr>
          <w:lang w:val="en-US"/>
        </w:rPr>
        <w:t xml:space="preserve">, </w:t>
      </w:r>
      <w:r>
        <w:t>услуг</w:t>
      </w:r>
      <w:r>
        <w:rPr>
          <w:lang w:val="en-US"/>
        </w:rPr>
        <w:t xml:space="preserve"> </w:t>
      </w:r>
      <w:r>
        <w:t>отдельными</w:t>
      </w:r>
      <w:r>
        <w:rPr>
          <w:lang w:val="en-US"/>
        </w:rPr>
        <w:t xml:space="preserve"> </w:t>
      </w:r>
      <w:r>
        <w:t>видами</w:t>
      </w:r>
      <w:r>
        <w:rPr>
          <w:lang w:val="en-US"/>
        </w:rPr>
        <w:t xml:space="preserve"> </w:t>
      </w:r>
      <w:r>
        <w:t>юридических</w:t>
      </w:r>
      <w:r>
        <w:rPr>
          <w:lang w:val="en-US"/>
        </w:rPr>
        <w:t xml:space="preserve"> </w:t>
      </w:r>
      <w:r>
        <w:t>лиц</w:t>
      </w:r>
      <w:r>
        <w:rPr>
          <w:lang w:val="en-US"/>
        </w:rPr>
        <w:t xml:space="preserve">» </w:t>
      </w:r>
      <w:r>
        <w:t>и</w:t>
      </w:r>
      <w:r>
        <w:rPr>
          <w:lang w:val="en-US"/>
        </w:rPr>
        <w:t xml:space="preserve"> </w:t>
      </w:r>
      <w:r>
        <w:t>иных</w:t>
      </w:r>
      <w:r>
        <w:rPr>
          <w:lang w:val="en-US"/>
        </w:rPr>
        <w:t xml:space="preserve"> </w:t>
      </w:r>
      <w:r>
        <w:t>правовых</w:t>
      </w:r>
      <w:r>
        <w:rPr>
          <w:lang w:val="en-US"/>
        </w:rPr>
        <w:t xml:space="preserve"> </w:t>
      </w:r>
      <w:r>
        <w:t>актов</w:t>
      </w:r>
      <w:r>
        <w:rPr>
          <w:lang w:val="en-US"/>
        </w:rPr>
        <w:t xml:space="preserve"> </w:t>
      </w:r>
      <w:r>
        <w:t>Российской</w:t>
      </w:r>
      <w:r>
        <w:rPr>
          <w:lang w:val="en-US"/>
        </w:rPr>
        <w:t xml:space="preserve"> </w:t>
      </w:r>
      <w:r>
        <w:t>Федерации</w:t>
      </w:r>
      <w:r>
        <w:rPr>
          <w:lang w:val="en-US"/>
        </w:rPr>
        <w:t xml:space="preserve"> </w:t>
      </w:r>
      <w:r>
        <w:t>и</w:t>
      </w:r>
      <w:r>
        <w:rPr>
          <w:lang w:val="en-US"/>
        </w:rPr>
        <w:t xml:space="preserve"> </w:t>
      </w:r>
      <w:r>
        <w:t>Московской</w:t>
      </w:r>
      <w:r>
        <w:rPr>
          <w:lang w:val="en-US"/>
        </w:rPr>
        <w:t xml:space="preserve"> </w:t>
      </w:r>
      <w:r>
        <w:t>области</w:t>
      </w:r>
      <w:r>
        <w:rPr>
          <w:lang w:val="en-US"/>
        </w:rPr>
        <w:t xml:space="preserve">, </w:t>
      </w:r>
      <w:r>
        <w:t>на</w:t>
      </w:r>
      <w:r>
        <w:rPr>
          <w:lang w:val="en-US"/>
        </w:rPr>
        <w:t xml:space="preserve"> </w:t>
      </w:r>
      <w:r>
        <w:t>основании</w:t>
      </w:r>
      <w:r>
        <w:rPr>
          <w:lang w:val="en-US"/>
        </w:rPr>
        <w:t xml:space="preserve"> Итоговый протокол закупки</w:t>
      </w:r>
      <w:r>
        <w:rPr>
          <w:lang w:val="en-US" w:eastAsia="en-US"/>
        </w:rPr>
        <w:t xml:space="preserve">, </w:t>
      </w:r>
      <w:r>
        <w:rPr>
          <w:lang w:eastAsia="en-US"/>
        </w:rPr>
        <w:t>заключили</w:t>
      </w:r>
      <w:r>
        <w:rPr>
          <w:lang w:val="en-US" w:eastAsia="en-US"/>
        </w:rPr>
        <w:t xml:space="preserve"> </w:t>
      </w:r>
      <w:r>
        <w:rPr>
          <w:lang w:eastAsia="en-US"/>
        </w:rPr>
        <w:t>настоящий</w:t>
      </w:r>
      <w:r>
        <w:rPr>
          <w:lang w:val="en-US" w:eastAsia="en-US"/>
        </w:rPr>
        <w:t xml:space="preserve"> договор (</w:t>
      </w:r>
      <w:r>
        <w:rPr>
          <w:lang w:eastAsia="en-US"/>
        </w:rPr>
        <w:t>далее</w:t>
      </w:r>
      <w:r>
        <w:rPr>
          <w:lang w:val="en-US" w:eastAsia="en-US"/>
        </w:rPr>
        <w:t xml:space="preserve"> – Договор) </w:t>
      </w:r>
      <w:r>
        <w:rPr>
          <w:lang w:eastAsia="en-US"/>
        </w:rPr>
        <w:t>о</w:t>
      </w:r>
      <w:r>
        <w:rPr>
          <w:lang w:val="en-US" w:eastAsia="en-US"/>
        </w:rPr>
        <w:t xml:space="preserve"> </w:t>
      </w:r>
      <w:r>
        <w:rPr>
          <w:lang w:eastAsia="en-US"/>
        </w:rPr>
        <w:t>нижеследующем</w:t>
      </w:r>
      <w:r>
        <w:rPr>
          <w:lang w:val="en-US" w:eastAsia="en-US"/>
        </w:rPr>
        <w:t>.</w:t>
      </w:r>
    </w:p>
    <w:p>
      <w:pPr>
        <w:pStyle w:val="31"/>
      </w:pPr>
      <w:r>
        <w:t>Предмет Договора</w:t>
      </w:r>
    </w:p>
    <w:p>
      <w:pPr>
        <w:pStyle w:val="32"/>
      </w:pPr>
      <w:r>
        <w:t xml:space="preserve">Исполнитель обязуется оказать </w:t>
      </w:r>
      <w:r>
        <w:rPr>
          <w:lang w:eastAsia="en-US"/>
        </w:rPr>
        <w:t xml:space="preserve">Заказчику </w:t>
      </w:r>
      <w:r>
        <w:t xml:space="preserve"> услуги , перечисленные в приложении 1 к Договору «Сведения об объектах закупки» (далее – услуги), а Заказчик обязуется принять и оплатить эти услуги в соответствии с условиями Договора.</w:t>
      </w:r>
    </w:p>
    <w:p>
      <w:pPr>
        <w:pStyle w:val="32"/>
        <w:numPr>
          <w:ilvl w:val="0"/>
          <w:numId w:val="0"/>
        </w:numPr>
        <w:ind w:firstLine="709"/>
      </w:pPr>
    </w:p>
    <w:p>
      <w:pPr>
        <w:pStyle w:val="32"/>
      </w:pPr>
      <w:r>
        <w:rPr>
          <w:szCs w:val="24"/>
        </w:rPr>
        <w:t>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Договором</w:t>
      </w:r>
      <w:r>
        <w:t>, в том числе приложением 5 «Техническое задание» к Договору.</w:t>
      </w:r>
    </w:p>
    <w:p>
      <w:pPr>
        <w:pStyle w:val="31"/>
      </w:pPr>
      <w:r>
        <w:t>Цена Договора, порядок и сроки оплаты услуг</w:t>
      </w:r>
    </w:p>
    <w:p>
      <w:pPr>
        <w:pStyle w:val="32"/>
        <w:rPr>
          <w:lang w:eastAsia="en-US"/>
        </w:rPr>
      </w:pPr>
      <w:r>
        <w:rPr>
          <w:lang w:eastAsia="en-US"/>
        </w:rPr>
        <w:t xml:space="preserve">Цена Договора составляет ________________, ________________ </w:t>
      </w:r>
      <w:r>
        <w:rPr>
          <w:rStyle w:val="8"/>
          <w:lang w:eastAsia="en-US"/>
        </w:rPr>
        <w:footnoteReference w:id="0"/>
      </w:r>
      <w:r>
        <w:rPr>
          <w:lang w:eastAsia="en-US"/>
        </w:rPr>
        <w:t xml:space="preserve"> (далее – Цена Договора).</w:t>
      </w:r>
    </w:p>
    <w:p>
      <w:pPr>
        <w:rPr>
          <w:lang w:eastAsia="en-US"/>
        </w:rPr>
      </w:pPr>
      <w:r>
        <w:rPr>
          <w:lang w:val="en-US"/>
        </w:rPr>
        <w:t>В случае, если Договором предусмотрены этапы исполнения Договора, цена каждого этапа исполнения Договора указана в разделе «Обязательства по оказанию услуг» приложения 2 к Договору «Сведения об обязательствах сторон и порядке оплаты» (далее – приложение 2 к Договору).</w:t>
      </w:r>
    </w:p>
    <w:p>
      <w:pPr>
        <w:pStyle w:val="32"/>
        <w:rPr>
          <w:lang w:eastAsia="en-US"/>
        </w:rPr>
      </w:pPr>
      <w:r>
        <w:rPr>
          <w:lang w:eastAsia="en-US"/>
        </w:rPr>
        <w:t>Цена Договора является твердой и определяется на весь срок исполнения Договора.</w:t>
      </w:r>
    </w:p>
    <w:p>
      <w:pPr>
        <w:pStyle w:val="32"/>
        <w:rPr>
          <w:lang w:eastAsia="en-US"/>
        </w:rPr>
      </w:pPr>
      <w:r>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32"/>
        <w:rPr>
          <w:lang w:eastAsia="en-US"/>
        </w:rPr>
      </w:pPr>
      <w:r>
        <w:rPr>
          <w:lang w:eastAsia="en-US"/>
        </w:rPr>
        <w:t>Источник финансирования:</w:t>
      </w:r>
    </w:p>
    <w:tbl>
      <w:tblPr>
        <w:tblStyle w:val="18"/>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977"/>
        <w:gridCol w:w="1701"/>
        <w:gridCol w:w="1984"/>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pPr>
              <w:ind w:firstLine="0"/>
              <w:jc w:val="center"/>
              <w:rPr>
                <w:lang w:val="ru-RU" w:eastAsia="en-US"/>
              </w:rPr>
            </w:pPr>
            <w:r>
              <w:rPr>
                <w:lang w:val="ru-RU" w:eastAsia="en-US"/>
              </w:rPr>
              <w:t>Бюджет/вид внебюджетных средств</w:t>
            </w:r>
          </w:p>
        </w:tc>
        <w:tc>
          <w:tcPr>
            <w:tcW w:w="2977" w:type="dxa"/>
            <w:vAlign w:val="center"/>
          </w:tcPr>
          <w:p>
            <w:pPr>
              <w:ind w:firstLine="0"/>
              <w:jc w:val="center"/>
              <w:rPr>
                <w:lang w:val="ru-RU" w:eastAsia="en-US"/>
              </w:rPr>
            </w:pPr>
            <w:r>
              <w:rPr>
                <w:lang w:val="ru-RU" w:eastAsia="en-US"/>
              </w:rPr>
              <w:t>КБК</w:t>
            </w:r>
          </w:p>
        </w:tc>
        <w:tc>
          <w:tcPr>
            <w:tcW w:w="1701" w:type="dxa"/>
            <w:vAlign w:val="center"/>
          </w:tcPr>
          <w:p>
            <w:pPr>
              <w:ind w:firstLine="0"/>
              <w:jc w:val="center"/>
              <w:rPr>
                <w:lang w:val="en-US" w:eastAsia="en-US"/>
              </w:rPr>
            </w:pPr>
            <w:r>
              <w:rPr>
                <w:lang w:val="en-US" w:eastAsia="en-US"/>
              </w:rPr>
              <w:t>Сумма, руб.</w:t>
            </w:r>
          </w:p>
        </w:tc>
        <w:tc>
          <w:tcPr>
            <w:tcW w:w="1984" w:type="dxa"/>
            <w:vAlign w:val="center"/>
          </w:tcPr>
          <w:p>
            <w:pPr>
              <w:ind w:firstLine="0"/>
              <w:jc w:val="center"/>
              <w:rPr>
                <w:lang w:val="ru-RU" w:eastAsia="en-US"/>
              </w:rPr>
            </w:pPr>
            <w:r>
              <w:rPr>
                <w:lang w:val="ru-RU" w:eastAsia="en-US"/>
              </w:rPr>
              <w:t>Лицевой счет</w:t>
            </w:r>
          </w:p>
        </w:tc>
        <w:tc>
          <w:tcPr>
            <w:tcW w:w="997" w:type="dxa"/>
            <w:vAlign w:val="center"/>
          </w:tcPr>
          <w:p>
            <w:pPr>
              <w:ind w:firstLine="0"/>
              <w:jc w:val="center"/>
              <w:rPr>
                <w:lang w:val="en-US" w:eastAsia="en-US"/>
              </w:rPr>
            </w:pPr>
            <w:r>
              <w:rPr>
                <w:lang w:val="en-US" w:eastAsia="en-US"/>
              </w:rPr>
              <w:t>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ind w:left="-108" w:firstLine="0"/>
              <w:rPr>
                <w:lang w:val="en-US"/>
              </w:rPr>
            </w:pPr>
            <w:r>
              <w:rPr>
                <w:lang w:val="en-US"/>
              </w:rPr>
              <w:t>средства предприятия</w:t>
            </w:r>
          </w:p>
          <w:p>
            <w:pPr>
              <w:ind w:left="-108" w:firstLine="0"/>
              <w:rPr>
                <w:lang w:val="en-US"/>
              </w:rPr>
            </w:pPr>
          </w:p>
          <w:p>
            <w:pPr>
              <w:ind w:left="-108" w:firstLine="0"/>
              <w:rPr>
                <w:lang w:val="en-US"/>
              </w:rPr>
            </w:pPr>
          </w:p>
          <w:p>
            <w:pPr>
              <w:ind w:left="-108" w:firstLine="0"/>
              <w:rPr>
                <w:lang w:val="ru-RU" w:eastAsia="en-US"/>
              </w:rPr>
            </w:pPr>
          </w:p>
        </w:tc>
        <w:tc>
          <w:tcPr>
            <w:tcW w:w="2977" w:type="dxa"/>
          </w:tcPr>
          <w:p>
            <w:pPr>
              <w:ind w:left="-110" w:firstLine="0"/>
              <w:rPr>
                <w:lang w:val="en-US"/>
              </w:rPr>
            </w:pPr>
          </w:p>
          <w:p>
            <w:pPr>
              <w:ind w:left="-110" w:firstLine="0"/>
              <w:rPr>
                <w:lang w:val="en-US"/>
              </w:rPr>
            </w:pPr>
          </w:p>
          <w:p>
            <w:pPr>
              <w:ind w:left="-110" w:firstLine="0"/>
              <w:rPr>
                <w:lang w:val="en-US"/>
              </w:rPr>
            </w:pPr>
          </w:p>
          <w:p>
            <w:pPr>
              <w:ind w:left="-110" w:firstLine="0"/>
              <w:rPr>
                <w:lang w:val="en-US"/>
              </w:rPr>
            </w:pPr>
          </w:p>
        </w:tc>
        <w:tc>
          <w:tcPr>
            <w:tcW w:w="1701" w:type="dxa"/>
          </w:tcPr>
          <w:p>
            <w:pPr>
              <w:ind w:left="-109" w:firstLine="0"/>
              <w:rPr>
                <w:lang w:val="en-US" w:eastAsia="en-US"/>
              </w:rPr>
            </w:pPr>
          </w:p>
          <w:p>
            <w:pPr>
              <w:ind w:left="-109" w:firstLine="0"/>
              <w:rPr>
                <w:lang w:val="en-US" w:eastAsia="en-US"/>
              </w:rPr>
            </w:pPr>
          </w:p>
          <w:p>
            <w:pPr>
              <w:ind w:left="-109" w:firstLine="0"/>
              <w:rPr>
                <w:lang w:val="en-US" w:eastAsia="en-US"/>
              </w:rPr>
            </w:pPr>
          </w:p>
          <w:p>
            <w:pPr>
              <w:ind w:left="-109" w:firstLine="0"/>
              <w:rPr>
                <w:lang w:val="en-US" w:eastAsia="en-US"/>
              </w:rPr>
            </w:pPr>
          </w:p>
        </w:tc>
        <w:tc>
          <w:tcPr>
            <w:tcW w:w="1984" w:type="dxa"/>
          </w:tcPr>
          <w:p>
            <w:pPr>
              <w:ind w:left="-112" w:firstLine="0"/>
              <w:rPr>
                <w:rFonts w:cstheme="minorHAnsi"/>
                <w:color w:val="222222"/>
                <w:shd w:val="clear" w:color="auto" w:fill="FFFFFF"/>
                <w:lang w:val="en-US"/>
              </w:rPr>
            </w:pPr>
          </w:p>
          <w:p>
            <w:pPr>
              <w:ind w:left="-112" w:firstLine="0"/>
              <w:rPr>
                <w:rFonts w:cstheme="minorHAnsi"/>
                <w:shd w:val="clear" w:color="auto" w:fill="FFFFFF"/>
                <w:lang w:val="en-US"/>
              </w:rPr>
            </w:pPr>
          </w:p>
          <w:p>
            <w:pPr>
              <w:ind w:left="-112" w:firstLine="0"/>
              <w:rPr>
                <w:rFonts w:cstheme="minorHAnsi"/>
                <w:shd w:val="clear" w:color="auto" w:fill="FFFFFF"/>
                <w:lang w:val="en-US"/>
              </w:rPr>
            </w:pPr>
          </w:p>
          <w:p>
            <w:pPr>
              <w:ind w:left="-112" w:firstLine="0"/>
              <w:rPr>
                <w:lang w:val="en-US" w:eastAsia="en-US"/>
              </w:rPr>
            </w:pPr>
          </w:p>
        </w:tc>
        <w:tc>
          <w:tcPr>
            <w:tcW w:w="997" w:type="dxa"/>
          </w:tcPr>
          <w:p>
            <w:pPr>
              <w:ind w:firstLine="0"/>
              <w:rPr>
                <w:lang w:val="en-US" w:eastAsia="en-US"/>
              </w:rPr>
            </w:pPr>
            <w:r>
              <w:rPr>
                <w:lang w:val="en-US" w:eastAsia="en-US"/>
              </w:rPr>
              <w:t>2024</w:t>
            </w:r>
          </w:p>
          <w:p>
            <w:pPr>
              <w:ind w:firstLine="0"/>
              <w:rPr>
                <w:lang w:val="en-US" w:eastAsia="en-US"/>
              </w:rPr>
            </w:pPr>
          </w:p>
          <w:p>
            <w:pPr>
              <w:ind w:firstLine="0"/>
              <w:rPr>
                <w:lang w:val="en-US" w:eastAsia="en-US"/>
              </w:rPr>
            </w:pPr>
          </w:p>
          <w:p>
            <w:pPr>
              <w:ind w:firstLine="0"/>
              <w:rPr>
                <w:lang w:val="en-US" w:eastAsia="en-US"/>
              </w:rPr>
            </w:pPr>
          </w:p>
        </w:tc>
      </w:tr>
    </w:tbl>
    <w:p>
      <w:pPr>
        <w:pStyle w:val="32"/>
        <w:rPr>
          <w:lang w:val="en-US"/>
        </w:rPr>
      </w:pPr>
      <w:r>
        <w:rPr>
          <w:lang w:val="en-US"/>
        </w:rPr>
        <w:t>Цена Договора включает</w:t>
      </w:r>
      <w:r>
        <w:rPr>
          <w:lang w:val="en-US" w:eastAsia="en-US"/>
        </w:rPr>
        <w:t xml:space="preserve"> </w:t>
      </w:r>
      <w:r>
        <w:rPr>
          <w:lang w:eastAsia="en-US"/>
        </w:rPr>
        <w:t>в</w:t>
      </w:r>
      <w:r>
        <w:rPr>
          <w:lang w:val="en-US" w:eastAsia="en-US"/>
        </w:rPr>
        <w:t xml:space="preserve"> </w:t>
      </w:r>
      <w:r>
        <w:rPr>
          <w:lang w:eastAsia="en-US"/>
        </w:rPr>
        <w:t>себя</w:t>
      </w:r>
      <w:r>
        <w:rPr>
          <w:lang w:val="en-US" w:eastAsia="en-US"/>
        </w:rPr>
        <w:t xml:space="preserve"> </w:t>
      </w:r>
      <w:r>
        <w:rPr>
          <w:lang w:val="en-US"/>
        </w:rPr>
        <w:t>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Pr>
          <w:lang w:val="en-US" w:eastAsia="en-US"/>
        </w:rPr>
        <w:t xml:space="preserve">. </w:t>
      </w:r>
      <w:r>
        <w:rPr>
          <w:lang w:eastAsia="en-US"/>
        </w:rPr>
        <w:t>Неучтенные</w:t>
      </w:r>
      <w:r>
        <w:rPr>
          <w:lang w:val="en-US" w:eastAsia="en-US"/>
        </w:rPr>
        <w:t xml:space="preserve"> </w:t>
      </w:r>
      <w:r>
        <w:rPr>
          <w:lang w:eastAsia="en-US"/>
        </w:rPr>
        <w:t>затраты</w:t>
      </w:r>
      <w:r>
        <w:rPr>
          <w:lang w:val="en-US" w:eastAsia="en-US"/>
        </w:rPr>
        <w:t xml:space="preserve"> Исполнителя </w:t>
      </w:r>
      <w:r>
        <w:rPr>
          <w:lang w:eastAsia="en-US"/>
        </w:rPr>
        <w:t>по</w:t>
      </w:r>
      <w:r>
        <w:rPr>
          <w:lang w:val="en-US" w:eastAsia="en-US"/>
        </w:rPr>
        <w:t xml:space="preserve"> Договору, </w:t>
      </w:r>
      <w:r>
        <w:rPr>
          <w:lang w:eastAsia="en-US"/>
        </w:rPr>
        <w:t>связанные</w:t>
      </w:r>
      <w:r>
        <w:rPr>
          <w:lang w:val="en-US" w:eastAsia="en-US"/>
        </w:rPr>
        <w:t xml:space="preserve"> </w:t>
      </w:r>
      <w:r>
        <w:rPr>
          <w:lang w:eastAsia="en-US"/>
        </w:rPr>
        <w:t>с</w:t>
      </w:r>
      <w:r>
        <w:rPr>
          <w:lang w:val="en-US" w:eastAsia="en-US"/>
        </w:rPr>
        <w:t xml:space="preserve"> </w:t>
      </w:r>
      <w:r>
        <w:rPr>
          <w:lang w:eastAsia="en-US"/>
        </w:rPr>
        <w:t>исполнением</w:t>
      </w:r>
      <w:r>
        <w:rPr>
          <w:lang w:val="en-US" w:eastAsia="en-US"/>
        </w:rPr>
        <w:t xml:space="preserve"> Договора, </w:t>
      </w:r>
      <w:r>
        <w:rPr>
          <w:lang w:eastAsia="en-US"/>
        </w:rPr>
        <w:t>но</w:t>
      </w:r>
      <w:r>
        <w:rPr>
          <w:lang w:val="en-US" w:eastAsia="en-US"/>
        </w:rPr>
        <w:t xml:space="preserve"> </w:t>
      </w:r>
      <w:r>
        <w:rPr>
          <w:lang w:eastAsia="en-US"/>
        </w:rPr>
        <w:t>не</w:t>
      </w:r>
      <w:r>
        <w:rPr>
          <w:lang w:val="en-US" w:eastAsia="en-US"/>
        </w:rPr>
        <w:t xml:space="preserve"> </w:t>
      </w:r>
      <w:r>
        <w:rPr>
          <w:lang w:eastAsia="en-US"/>
        </w:rPr>
        <w:t>включенные</w:t>
      </w:r>
      <w:r>
        <w:rPr>
          <w:lang w:val="en-US" w:eastAsia="en-US"/>
        </w:rPr>
        <w:t xml:space="preserve"> </w:t>
      </w:r>
      <w:r>
        <w:rPr>
          <w:lang w:eastAsia="en-US"/>
        </w:rPr>
        <w:t>в</w:t>
      </w:r>
      <w:r>
        <w:rPr>
          <w:lang w:val="en-US" w:eastAsia="en-US"/>
        </w:rPr>
        <w:t xml:space="preserve"> </w:t>
      </w:r>
      <w:r>
        <w:rPr>
          <w:lang w:val="en-US"/>
        </w:rPr>
        <w:t>Цену Договора</w:t>
      </w:r>
      <w:r>
        <w:rPr>
          <w:lang w:val="en-US" w:eastAsia="en-US"/>
        </w:rPr>
        <w:t xml:space="preserve">, </w:t>
      </w:r>
      <w:r>
        <w:rPr>
          <w:lang w:eastAsia="en-US"/>
        </w:rPr>
        <w:t>не</w:t>
      </w:r>
      <w:r>
        <w:rPr>
          <w:lang w:val="en-US" w:eastAsia="en-US"/>
        </w:rPr>
        <w:t xml:space="preserve"> </w:t>
      </w:r>
      <w:r>
        <w:rPr>
          <w:lang w:eastAsia="en-US"/>
        </w:rPr>
        <w:t>подлежат</w:t>
      </w:r>
      <w:r>
        <w:rPr>
          <w:lang w:val="en-US" w:eastAsia="en-US"/>
        </w:rPr>
        <w:t xml:space="preserve"> </w:t>
      </w:r>
      <w:r>
        <w:rPr>
          <w:lang w:eastAsia="en-US"/>
        </w:rPr>
        <w:t>оплате</w:t>
      </w:r>
      <w:r>
        <w:rPr>
          <w:lang w:val="en-US" w:eastAsia="en-US"/>
        </w:rPr>
        <w:t xml:space="preserve"> Заказчиком.</w:t>
      </w:r>
    </w:p>
    <w:p>
      <w:pPr>
        <w:pStyle w:val="32"/>
        <w:rPr>
          <w:lang w:eastAsia="en-US"/>
        </w:rPr>
      </w:pPr>
      <w:r>
        <w:rPr>
          <w:lang w:eastAsia="en-US"/>
        </w:rPr>
        <w:t>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t>.</w:t>
      </w:r>
    </w:p>
    <w:p>
      <w:pPr>
        <w:pStyle w:val="32"/>
        <w:rPr>
          <w:lang w:eastAsia="en-US"/>
        </w:rPr>
      </w:pPr>
      <w:r>
        <w:t xml:space="preserve">Заказчик </w:t>
      </w:r>
      <w:r>
        <w:rPr>
          <w:lang w:eastAsia="en-US"/>
        </w:rPr>
        <w:t xml:space="preserve">оплачивает </w:t>
      </w:r>
      <w:r>
        <w:t xml:space="preserve">услуги </w:t>
      </w:r>
      <w:r>
        <w:rPr>
          <w:lang w:eastAsia="en-US"/>
        </w:rPr>
        <w:t>в соответствии с условиями Договора путем перечисления денежных средств на счет Исполнителя, реквизиты которого приведены в Договоре, за вычетом суммы выплаченного аванса (если Договором  предусмотрена выплата аванса).</w:t>
      </w:r>
    </w:p>
    <w:p>
      <w:pPr>
        <w:pStyle w:val="32"/>
        <w:rPr>
          <w:lang w:eastAsia="en-US"/>
        </w:rPr>
      </w:pPr>
      <w:r>
        <w:rPr>
          <w:lang w:eastAsia="en-US"/>
        </w:rPr>
        <w:t xml:space="preserve">Обязательства Заказчика по оплате </w:t>
      </w:r>
      <w:r>
        <w:t xml:space="preserve">услуг </w:t>
      </w:r>
      <w:r>
        <w:rPr>
          <w:lang w:eastAsia="en-US"/>
        </w:rPr>
        <w:t>считаются исполненными с момента списания денежных средств со счета Заказчика, реквизиты которого приведены в Договоре.</w:t>
      </w:r>
    </w:p>
    <w:p>
      <w:pPr>
        <w:pStyle w:val="32"/>
        <w:rPr>
          <w:lang w:eastAsia="en-US"/>
        </w:rPr>
      </w:pPr>
      <w:r>
        <w:rPr>
          <w:lang w:eastAsia="en-US"/>
        </w:rPr>
        <w:t>В случае начисления Исполнителю неустоек (штрафов, пеней) за неисполнение или ненадлежащее исполнение обязательств, предусмотренных Договором, и при неудовлетворении Исполнителем</w:t>
      </w:r>
      <w:r>
        <w:t xml:space="preserve"> </w:t>
      </w:r>
      <w:r>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t>вправе производить</w:t>
      </w:r>
      <w:r>
        <w:rPr>
          <w:lang w:eastAsia="en-US"/>
        </w:rPr>
        <w:t xml:space="preserve"> оплату </w:t>
      </w:r>
      <w:r>
        <w:t xml:space="preserve">услуг </w:t>
      </w:r>
      <w:r>
        <w:rPr>
          <w:lang w:eastAsia="en-US"/>
        </w:rPr>
        <w:t>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pPr>
        <w:pStyle w:val="32"/>
        <w:rPr>
          <w:lang w:eastAsia="en-US"/>
        </w:rPr>
      </w:pPr>
      <w:r>
        <w:rPr>
          <w:lang w:eastAsia="en-US"/>
        </w:rPr>
        <w:t>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
        <w:t>2.11. Выплата аванса не предусмотрена.</w:t>
      </w:r>
    </w:p>
    <w:p/>
    <w:p>
      <w:pPr>
        <w:pStyle w:val="31"/>
      </w:pPr>
      <w:r>
        <w:t>Сроки, порядок и место оказания услуг</w:t>
      </w:r>
    </w:p>
    <w:p>
      <w:pPr>
        <w:pStyle w:val="32"/>
        <w:rPr>
          <w:lang w:eastAsia="en-US"/>
        </w:rPr>
      </w:pPr>
      <w:r>
        <w:rPr>
          <w:lang w:eastAsia="en-US"/>
        </w:rPr>
        <w:t>Услуги должны оказываться Исполнителем в сроки, указанные в разделе «График выполнения обязательств по договору» приложения 2 к Договору (далее – График).</w:t>
      </w:r>
    </w:p>
    <w:p>
      <w:pPr>
        <w:pStyle w:val="32"/>
        <w:rPr>
          <w:lang w:eastAsia="en-US"/>
        </w:rPr>
      </w:pPr>
      <w:r>
        <w:rPr>
          <w:lang w:eastAsia="en-US"/>
        </w:rPr>
        <w:t>Место (места) оказания услуг указано (указаны) в приложении 2 к Договору.</w:t>
      </w:r>
    </w:p>
    <w:p>
      <w:pPr>
        <w:pStyle w:val="32"/>
        <w:rPr>
          <w:lang w:eastAsia="en-US"/>
        </w:rPr>
      </w:pPr>
      <w:r>
        <w:rPr>
          <w:lang w:eastAsia="en-US"/>
        </w:rPr>
        <w:t>Исполнитель оказывает услуги в порядке согласно Графику и в соответствии с иными условиями, предусмотренными Договором.</w:t>
      </w:r>
    </w:p>
    <w:p>
      <w:pPr>
        <w:pStyle w:val="32"/>
        <w:rPr>
          <w:lang w:eastAsia="en-US"/>
        </w:rPr>
      </w:pPr>
      <w:r>
        <w:rPr>
          <w:lang w:eastAsia="en-US"/>
        </w:rPr>
        <w:t>Если иное не предусмотрено Договором, Исполнитель самостоятельно определяет способы оказания услуг, соблюдая 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
    <w:p>
      <w:pPr>
        <w:pStyle w:val="31"/>
      </w:pPr>
      <w:r>
        <w:t xml:space="preserve">Порядок и сроки осуществления приемки оказанных услуг </w:t>
      </w:r>
      <w:r>
        <w:br w:type="textWrapping"/>
      </w:r>
      <w:r>
        <w:t>и оформления ее результатов</w:t>
      </w:r>
    </w:p>
    <w:p>
      <w:pPr>
        <w:pStyle w:val="32"/>
        <w:rPr>
          <w:lang w:eastAsia="en-US"/>
        </w:rPr>
      </w:pPr>
      <w:r>
        <w:t>Исполнитель</w:t>
      </w:r>
      <w:r>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pPr>
        <w:pStyle w:val="32"/>
        <w:rPr>
          <w:lang w:eastAsia="en-US"/>
        </w:rPr>
      </w:pPr>
      <w:r>
        <w:rPr>
          <w:lang w:eastAsia="en-US"/>
        </w:rPr>
        <w:t xml:space="preserve">Заказчик осуществляет приемку оказанных </w:t>
      </w:r>
      <w:r>
        <w:t xml:space="preserve">услуг (результатов исполнения </w:t>
      </w:r>
      <w:r>
        <w:rPr>
          <w:lang w:eastAsia="en-US"/>
        </w:rPr>
        <w:t>Договора (если Договором  предусмотрены этапы, его отдельных этапов))</w:t>
      </w:r>
      <w:r>
        <w:t xml:space="preserve"> </w:t>
      </w:r>
      <w:r>
        <w:rPr>
          <w:lang w:eastAsia="en-US"/>
        </w:rPr>
        <w:t xml:space="preserve">после получения от </w:t>
      </w:r>
      <w:r>
        <w:t xml:space="preserve">Исполнителя </w:t>
      </w:r>
      <w:r>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t>услуг</w:t>
      </w:r>
      <w:r>
        <w:rPr>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2 к Договору.</w:t>
      </w:r>
    </w:p>
    <w:p>
      <w:pPr>
        <w:pStyle w:val="32"/>
        <w:rPr>
          <w:lang w:eastAsia="en-US"/>
        </w:rPr>
      </w:pPr>
      <w:r>
        <w:rPr>
          <w:lang w:eastAsia="en-US"/>
        </w:rPr>
        <w:t>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p>
    <w:p>
      <w:pPr>
        <w:pStyle w:val="32"/>
        <w:rPr>
          <w:lang w:eastAsia="en-US"/>
        </w:rPr>
      </w:pPr>
      <w:r>
        <w:rPr>
          <w:lang w:eastAsia="en-US"/>
        </w:rPr>
        <w:t>Порядок и сроки проведения экспертизы установлены разделом «</w:t>
      </w:r>
      <w:r>
        <w:t>Порядок и сроки проведения экспертизы»</w:t>
      </w:r>
      <w:r>
        <w:rPr>
          <w:lang w:eastAsia="en-US"/>
        </w:rPr>
        <w:t xml:space="preserve"> приложения 3 к Договору.</w:t>
      </w:r>
    </w:p>
    <w:p>
      <w:pPr>
        <w:pStyle w:val="32"/>
        <w:rPr>
          <w:lang w:eastAsia="en-US"/>
        </w:rPr>
      </w:pPr>
      <w:r>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2 к Договору, осуществляет приемку оказанных </w:t>
      </w:r>
      <w:r>
        <w:t xml:space="preserve">услуг </w:t>
      </w:r>
      <w:r>
        <w:rPr>
          <w:lang w:eastAsia="en-US"/>
        </w:rPr>
        <w:t>и подписывает или утверждает подписанный всеми членами приемочной комиссии (в случае создания Заказчиком приемочной комиссии)</w:t>
      </w:r>
      <w:r>
        <w:rPr>
          <w:b/>
          <w:lang w:eastAsia="en-US"/>
        </w:rPr>
        <w:t xml:space="preserve"> </w:t>
      </w:r>
      <w:r>
        <w:rPr>
          <w:lang w:eastAsia="en-US"/>
        </w:rPr>
        <w:t xml:space="preserve">документ о приемке, либо в те же сроки направляет </w:t>
      </w:r>
      <w:r>
        <w:t>Исполнителю</w:t>
      </w:r>
      <w:r>
        <w:rPr>
          <w:lang w:eastAsia="en-US"/>
        </w:rPr>
        <w:t xml:space="preserve"> мотивированный отказ от подписания </w:t>
      </w:r>
      <w:r>
        <w:t>документа о приемке</w:t>
      </w:r>
      <w:r>
        <w:rPr>
          <w:lang w:eastAsia="en-US"/>
        </w:rPr>
        <w:t>, содержащий перечень выявленных недостатков и сроки их устранения (далее – Мотивированный отказ).</w:t>
      </w:r>
    </w:p>
    <w:p>
      <w:pPr>
        <w:rPr>
          <w:lang w:eastAsia="en-US"/>
        </w:rPr>
      </w:pPr>
      <w:r>
        <w:rPr>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t>Исполнителем</w:t>
      </w:r>
      <w:r>
        <w:rPr>
          <w:lang w:eastAsia="en-US"/>
        </w:rPr>
        <w:t>.</w:t>
      </w:r>
    </w:p>
    <w:p>
      <w:pPr>
        <w:pStyle w:val="32"/>
        <w:rPr>
          <w:lang w:eastAsia="en-US"/>
        </w:rPr>
      </w:pPr>
      <w:r>
        <w:rPr>
          <w:lang w:eastAsia="en-US"/>
        </w:rPr>
        <w:t xml:space="preserve">В случае получения Мотивированного отказа </w:t>
      </w:r>
      <w:r>
        <w:t>Исполнитель</w:t>
      </w:r>
      <w:r>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 </w:t>
      </w:r>
      <w:r>
        <w:rPr>
          <w:lang w:eastAsia="en-US"/>
        </w:rPr>
        <w:tab/>
      </w:r>
    </w:p>
    <w:p>
      <w:pPr>
        <w:rPr>
          <w:lang w:eastAsia="en-US"/>
        </w:rPr>
      </w:pPr>
      <w:r>
        <w:rPr>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pPr>
        <w:pStyle w:val="32"/>
        <w:rPr>
          <w:lang w:eastAsia="en-US"/>
        </w:rPr>
      </w:pPr>
      <w:r>
        <w:rPr>
          <w:lang w:eastAsia="en-US"/>
        </w:rPr>
        <w:t>В случае, если выявленные недостатки, указанные в Мотивированном отказе, не устранены Исполнителем в установленные в Мотивированном отказе сроки</w:t>
      </w:r>
      <w:r>
        <w:rPr>
          <w:lang w:eastAsia="en-US"/>
        </w:rPr>
        <w:tab/>
      </w:r>
      <w:r>
        <w:rPr>
          <w:lang w:eastAsia="en-US"/>
        </w:rPr>
        <w:t>, Заказчик вправе принять решение об одностороннем отказе от исполнения Договора в соответствии с условиями Договора.</w:t>
      </w:r>
    </w:p>
    <w:p>
      <w:pPr>
        <w:pStyle w:val="31"/>
      </w:pPr>
      <w:r>
        <w:t>Права и обязанности Сторон</w:t>
      </w:r>
    </w:p>
    <w:p>
      <w:pPr>
        <w:pStyle w:val="32"/>
        <w:rPr>
          <w:lang w:eastAsia="en-US"/>
        </w:rPr>
      </w:pPr>
      <w:r>
        <w:rPr>
          <w:lang w:eastAsia="en-US"/>
        </w:rPr>
        <w:t>Заказчик вправе:</w:t>
      </w:r>
    </w:p>
    <w:p>
      <w:pPr>
        <w:pStyle w:val="34"/>
      </w:pPr>
      <w:r>
        <w:t>Требовать от Исполнителя надлежащего исполнения обязательств в соответствии с условиями Договора, в том числе приложением 5 «Техническое задание» к Договору, а также требовать своевременного устранения выявленных недостатков.</w:t>
      </w:r>
    </w:p>
    <w:p>
      <w:pPr>
        <w:pStyle w:val="34"/>
      </w:pPr>
      <w:r>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pPr>
        <w:pStyle w:val="34"/>
      </w:pPr>
      <w:r>
        <w:t>Запрашивать у Исполнителя информацию о ходе исполнения Исполнителем обязательств, в том числе о сложностях, возникающих при исполнении Договора.</w:t>
      </w:r>
    </w:p>
    <w:p>
      <w:pPr>
        <w:pStyle w:val="34"/>
      </w:pPr>
      <w:r>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pPr>
        <w:pStyle w:val="34"/>
      </w:pPr>
      <w:r>
        <w:t>Во всякое время проверять ход и качество услуг, оказываемых Исполнителем, не вмешиваясь в его деятельность, а также осуществлять контроль за исполнением Исполнителем условий Договора в соответствии с законодательством Российской Федерации.</w:t>
      </w:r>
    </w:p>
    <w:p>
      <w:pPr>
        <w:pStyle w:val="34"/>
      </w:pPr>
      <w:r>
        <w:t>Требовать уплаты неустойки (штрафов, пеней) в соответствии с условиями Договора.</w:t>
      </w:r>
    </w:p>
    <w:p>
      <w:pPr>
        <w:pStyle w:val="34"/>
      </w:pPr>
      <w:r>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pPr>
        <w:pStyle w:val="34"/>
      </w:pPr>
      <w:r>
        <w:t>Осуществлять иные права, предусмотренные законодательством Российской Федерации и Договором.</w:t>
      </w:r>
    </w:p>
    <w:p>
      <w:pPr>
        <w:pStyle w:val="34"/>
        <w:numPr>
          <w:ilvl w:val="0"/>
          <w:numId w:val="0"/>
        </w:numPr>
        <w:ind w:left="709"/>
      </w:pPr>
      <w:r>
        <w:tab/>
      </w:r>
    </w:p>
    <w:p>
      <w:pPr>
        <w:pStyle w:val="32"/>
        <w:rPr>
          <w:lang w:eastAsia="en-US"/>
        </w:rPr>
      </w:pPr>
      <w:r>
        <w:rPr>
          <w:lang w:eastAsia="en-US"/>
        </w:rPr>
        <w:t>Заказчик обязан:</w:t>
      </w:r>
    </w:p>
    <w:p>
      <w:pPr>
        <w:pStyle w:val="34"/>
      </w:pPr>
      <w:r>
        <w:t>Обеспечить приемку результатов исполнения Договора в соответствии с условиями Договора.</w:t>
      </w:r>
    </w:p>
    <w:p>
      <w:pPr>
        <w:pStyle w:val="34"/>
      </w:pPr>
      <w:r>
        <w:t>Производить оплату оказанных услуг в порядке и сроки, установленные Договором.</w:t>
      </w:r>
    </w:p>
    <w:p>
      <w:pPr>
        <w:pStyle w:val="34"/>
      </w:pPr>
      <w:r>
        <w:t>Сообщать в письменной форме Исполнителю о недостатках, обнаруженных в ходе исполнения Исполнителем своих обязательств по Договору, в течение 5 (пяти) рабочих дней со дня обнаружения таких недостатков.</w:t>
      </w:r>
    </w:p>
    <w:p>
      <w:pPr>
        <w:pStyle w:val="34"/>
      </w:pPr>
      <w:r>
        <w:t>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pPr>
        <w:pStyle w:val="34"/>
      </w:pPr>
      <w:r>
        <w:t>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pPr>
        <w:pStyle w:val="34"/>
      </w:pPr>
      <w:r>
        <w:t>Представлять Исполнителю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pPr>
        <w:pStyle w:val="34"/>
      </w:pPr>
      <w:r>
        <w:t>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p>
      <w:pPr>
        <w:pStyle w:val="34"/>
      </w:pPr>
      <w:r>
        <w:t>Выполнить обязательства в соответствии с разделом «Иные обязательства» приложения 2 к Договору (при наличии таких обязательств).</w:t>
      </w:r>
    </w:p>
    <w:p>
      <w:pPr>
        <w:pStyle w:val="34"/>
      </w:pPr>
      <w:r>
        <w:t>Исполнять иные обязанности в соответствии с законодательством Российской Федерации и Договором.</w:t>
      </w:r>
    </w:p>
    <w:p>
      <w:pPr>
        <w:pStyle w:val="32"/>
        <w:rPr>
          <w:lang w:val="en-US" w:eastAsia="en-US"/>
        </w:rPr>
      </w:pPr>
      <w:r>
        <w:rPr>
          <w:lang w:val="en-US"/>
        </w:rPr>
        <w:t>Исполнитель</w:t>
      </w:r>
      <w:r>
        <w:rPr>
          <w:lang w:val="en-US" w:eastAsia="en-US"/>
        </w:rPr>
        <w:t xml:space="preserve"> </w:t>
      </w:r>
      <w:r>
        <w:rPr>
          <w:lang w:eastAsia="en-US"/>
        </w:rPr>
        <w:t>вправе:</w:t>
      </w:r>
    </w:p>
    <w:p>
      <w:pPr>
        <w:pStyle w:val="34"/>
      </w:pPr>
      <w:r>
        <w:t>Требовать от Заказчика надлежащего исполнения обязательств в соответствии с Договором</w:t>
      </w:r>
      <w:r>
        <w:tab/>
      </w:r>
      <w:r>
        <w:t>.</w:t>
      </w:r>
    </w:p>
    <w:p>
      <w:pPr>
        <w:pStyle w:val="34"/>
      </w:pPr>
      <w:r>
        <w:t>Запрашивать у Заказчика разъяснения и уточнения относительно исполнения обязательств в рамках Договора.</w:t>
      </w:r>
    </w:p>
    <w:p>
      <w:pPr>
        <w:pStyle w:val="34"/>
      </w:pPr>
      <w:r>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pPr>
        <w:pStyle w:val="34"/>
      </w:pPr>
      <w:r>
        <w:t>Осуществлять иные права, предусмотренные законодательством Российской Федерации и Договором.</w:t>
      </w:r>
    </w:p>
    <w:p>
      <w:pPr>
        <w:pStyle w:val="34"/>
        <w:numPr>
          <w:ilvl w:val="0"/>
          <w:numId w:val="0"/>
        </w:numPr>
        <w:ind w:firstLine="709"/>
        <w:rPr>
          <w:lang w:val="en-US"/>
        </w:rPr>
      </w:pPr>
    </w:p>
    <w:p>
      <w:pPr>
        <w:pStyle w:val="34"/>
        <w:numPr>
          <w:ilvl w:val="0"/>
          <w:numId w:val="0"/>
        </w:numPr>
        <w:ind w:firstLine="709"/>
      </w:pPr>
      <w:bookmarkStart w:id="0" w:name="_Hlk41485730"/>
    </w:p>
    <w:bookmarkEnd w:id="0"/>
    <w:p>
      <w:pPr>
        <w:pStyle w:val="32"/>
        <w:rPr>
          <w:lang w:val="en-US" w:eastAsia="en-US"/>
        </w:rPr>
      </w:pPr>
      <w:bookmarkStart w:id="1" w:name="_Ref41491508"/>
      <w:r>
        <w:rPr>
          <w:lang w:val="en-US"/>
        </w:rPr>
        <w:t>Исполнитель</w:t>
      </w:r>
      <w:r>
        <w:rPr>
          <w:lang w:val="en-US" w:eastAsia="en-US"/>
        </w:rPr>
        <w:t xml:space="preserve"> </w:t>
      </w:r>
      <w:r>
        <w:rPr>
          <w:lang w:eastAsia="en-US"/>
        </w:rPr>
        <w:t>обязан</w:t>
      </w:r>
      <w:r>
        <w:rPr>
          <w:lang w:val="en-US" w:eastAsia="en-US"/>
        </w:rPr>
        <w:t>:</w:t>
      </w:r>
      <w:bookmarkEnd w:id="1"/>
    </w:p>
    <w:p>
      <w:pPr>
        <w:pStyle w:val="34"/>
      </w:pPr>
      <w:r>
        <w:t>В соответствии с условиями Договора оказать услуги лично в полном объеме, надлежащего качества и в установленные сроки.</w:t>
      </w:r>
    </w:p>
    <w:p>
      <w:pPr>
        <w:pStyle w:val="34"/>
      </w:pPr>
      <w:r>
        <w:t>К установленному Договором сроку предоставить Заказчику результаты исполнения Договора.</w:t>
      </w:r>
    </w:p>
    <w:p>
      <w:pPr>
        <w:pStyle w:val="34"/>
      </w:pPr>
      <w:r>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pPr>
        <w:pStyle w:val="34"/>
      </w:pPr>
      <w: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pPr>
        <w:pStyle w:val="34"/>
      </w:pPr>
      <w:r>
        <w:t>Представлять Заказчику информацию обо всех обстоятельствах, препятствующих исполнению Договора, в течение 1 (одного) рабочего дня со дня обнаружения Исполнителем таких обстоятельств.</w:t>
      </w:r>
    </w:p>
    <w:p>
      <w:pPr>
        <w:pStyle w:val="34"/>
      </w:pPr>
      <w:r>
        <w:t>Представлять Заказчику информацию об изменении реквизитов Исполнителя,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pPr>
        <w:pStyle w:val="34"/>
        <w:rPr>
          <w:rFonts w:cs="Times New Roman"/>
        </w:rPr>
      </w:pPr>
      <w:r>
        <w:t xml:space="preserve">В течение 5 (пяти) рабочих дней со дня получения от Заказчика информации об изменении реквизитов Заказчика, указанных в Договоре, а также проекта </w:t>
      </w:r>
      <w:r>
        <w:rPr>
          <w:rFonts w:cs="Times New Roman"/>
        </w:rPr>
        <w:t>дополнительного соглашения о внесении изменений в Договор, рассмотреть их, подписать дополнительное соглашение к Договору.</w:t>
      </w:r>
    </w:p>
    <w:p>
      <w:pPr>
        <w:pStyle w:val="34"/>
        <w:rPr>
          <w:rFonts w:cs="Times New Roman"/>
        </w:rPr>
      </w:pPr>
      <w:r>
        <w:rPr>
          <w:rFonts w:cs="Times New Roman"/>
        </w:rPr>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pPr>
        <w:pStyle w:val="34"/>
        <w:rPr>
          <w:rFonts w:cs="Times New Roman"/>
        </w:rPr>
      </w:pPr>
      <w:r>
        <w:rPr>
          <w:rFonts w:cs="Times New Roman"/>
          <w:color w:val="000000"/>
        </w:rPr>
        <w:t xml:space="preserve">В случае повреждения </w:t>
      </w:r>
      <w:r>
        <w:t>Исполнителем</w:t>
      </w:r>
      <w:r>
        <w:rPr>
          <w:rFonts w:cs="Times New Roman"/>
          <w:color w:val="000000"/>
        </w:rPr>
        <w:t xml:space="preserve"> имущества третьих лиц в ходе оказания услуг восстановить поврежденное имущество за свой счет.</w:t>
      </w:r>
    </w:p>
    <w:p>
      <w:pPr>
        <w:pStyle w:val="34"/>
      </w:pPr>
      <w:r>
        <w:rPr>
          <w:rFonts w:cs="Times New Roman"/>
        </w:rPr>
        <w:t>Выполнить обязательства</w:t>
      </w:r>
      <w:r>
        <w:t xml:space="preserve"> в соответствии с разделом «Иные обязательства» приложения 2 к Договору (при наличии таких обязательств).</w:t>
      </w:r>
    </w:p>
    <w:p>
      <w:pPr>
        <w:pStyle w:val="34"/>
      </w:pPr>
      <w:r>
        <w:t>Исполнять иные обязанности в соответствии с законодательством Российской Федерации и настоящим Договором.</w:t>
      </w:r>
    </w:p>
    <w:p>
      <w:pPr>
        <w:pStyle w:val="34"/>
        <w:numPr>
          <w:ilvl w:val="0"/>
          <w:numId w:val="0"/>
        </w:numPr>
        <w:ind w:firstLine="709"/>
      </w:pPr>
      <w:r>
        <w:tab/>
      </w:r>
    </w:p>
    <w:p>
      <w:pPr>
        <w:pStyle w:val="31"/>
      </w:pPr>
      <w:r>
        <w:t>Гарантии</w:t>
      </w:r>
    </w:p>
    <w:p>
      <w:r>
        <w:rPr>
          <w:spacing w:val="-6"/>
        </w:rPr>
        <w:t>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r>
        <w:tab/>
      </w:r>
    </w:p>
    <w:p>
      <w:pPr>
        <w:pStyle w:val="31"/>
      </w:pPr>
      <w:r>
        <w:t>Ответственность Сторон</w:t>
      </w:r>
    </w:p>
    <w:p>
      <w:pPr>
        <w:pStyle w:val="32"/>
        <w:rPr>
          <w:lang w:eastAsia="en-US"/>
        </w:rPr>
      </w:pPr>
      <w:r>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w:t>
      </w:r>
    </w:p>
    <w:p>
      <w:r>
        <w:t>Размер штрафа определяется в следующем порядке:</w:t>
      </w:r>
    </w:p>
    <w:p>
      <w:r>
        <w:t>а) 1000 рублей, если Цена Договора не превышает 3 млн. рублей (включительно);</w:t>
      </w:r>
    </w:p>
    <w:p>
      <w:r>
        <w:t>б) 5000 рублей, если Цена Договора составляет от 3 млн. рублей до 50 млн. рублей (включительно);</w:t>
      </w:r>
    </w:p>
    <w:p>
      <w:r>
        <w:t>в) 10000 рублей, если Цена Договора составляет от 50 млн. рублей до 100 млн. рублей (включительно);</w:t>
      </w:r>
    </w:p>
    <w:p>
      <w:r>
        <w:t>г) 100000 рублей, если Цена Договора превышает 100 млн. рублей).</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
        <w:t>7.3. Ответственность Исполнителя:</w:t>
      </w:r>
    </w:p>
    <w:p>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w:t>
      </w:r>
    </w:p>
    <w:p>
      <w:r>
        <w:t>а) 10 процентов цены Договора (этапа) в случае, если цена Договора (этапа) не превышает 3 млн. рублей;</w:t>
      </w:r>
    </w:p>
    <w:p>
      <w:r>
        <w:t>б) 5 процентов цены Договора (этапа) в случае, если цена Договора (этапа) составляет от 3 млн. рублей до 50 млн. рублей (включительно);</w:t>
      </w:r>
    </w:p>
    <w:p>
      <w:r>
        <w:t>в) 1 процент цены Договора (этапа) в случае, если цена Договора (этапа) составляет от 50 млн. рублей до 100 млн. рублей (включительно);</w:t>
      </w:r>
    </w:p>
    <w:p>
      <w:r>
        <w:t>г) 0,5 процента цены Договора (этапа) в случае, если цена Договора (этапа) составляет от 100 млн. рублей до 500 млн. рублей (включительно);</w:t>
      </w:r>
    </w:p>
    <w:p>
      <w:r>
        <w:t>д) 0,4 процента цены Договора (этапа) в случае, если цена Договора (этапа) составляет от 500 млн. рублей до 1 млрд. рублей (включительно);</w:t>
      </w:r>
    </w:p>
    <w:p>
      <w:r>
        <w:t>е) 0,3 процента цены Договора (этапа) в случае, если цена Договора (этапа) составляет от 1 млрд. рублей до 2 млрд. рублей (включительно);</w:t>
      </w:r>
    </w:p>
    <w:p>
      <w:r>
        <w:t>ж) 0,25 процента цены Договора (этапа) в случае, если цена Договора (этапа) составляет от 2 млрд. рублей до 5 млрд. рублей (включительно);</w:t>
      </w:r>
    </w:p>
    <w:p>
      <w:r>
        <w:t>з) 0,2 процента цены Договора (этапа) в случае, если цена Договора (этапа) составляет от 5 млрд. рублей до 10 млрд. рублей (включительно);</w:t>
      </w:r>
    </w:p>
    <w:p>
      <w:r>
        <w:t>и) 0,1 процента цены Договора (этапа) в случае, если цена Договора (этапа) превышает 10 млрд. рублей.</w:t>
      </w:r>
    </w:p>
    <w:p>
      <w: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1 000 рублей.</w:t>
      </w:r>
    </w:p>
    <w:p>
      <w:r>
        <w:t>Размер штрафа определяется в следующем порядке:</w:t>
      </w:r>
    </w:p>
    <w:p>
      <w:r>
        <w:t>а) 1000 рублей, если Цена Договора не превышает 3 млн. рублей;</w:t>
      </w:r>
    </w:p>
    <w:p>
      <w:r>
        <w:t>б) 5000 рублей, если Цена Договора составляет от 3 млн. рублей до 50 млн. рублей (включительно);</w:t>
      </w:r>
    </w:p>
    <w:p>
      <w:r>
        <w:t>в) 10000 рублей, если Цена Договора составляет от 50 млн. рублей до 100 млн. рублей (включительно);</w:t>
      </w:r>
    </w:p>
    <w:p>
      <w:r>
        <w:t>г) 100000 рублей, если Цена Договора превышает 100 млн. рублей.</w:t>
      </w:r>
    </w:p>
    <w:p>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pPr>
        <w:pStyle w:val="31"/>
      </w:pPr>
      <w:r>
        <w:tab/>
      </w:r>
      <w:r>
        <w:t>Порядок расторжения Договора</w:t>
      </w:r>
    </w:p>
    <w:p>
      <w:pPr>
        <w:pStyle w:val="32"/>
        <w:rPr>
          <w:lang w:eastAsia="en-US"/>
        </w:rPr>
      </w:pPr>
      <w:r>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pPr>
        <w:pStyle w:val="32"/>
        <w:rPr>
          <w:lang w:eastAsia="en-US"/>
        </w:rPr>
      </w:pPr>
      <w:r>
        <w:rPr>
          <w:lang w:eastAsia="en-US"/>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pPr>
        <w:rPr>
          <w:lang w:eastAsia="en-US"/>
        </w:rPr>
      </w:pPr>
      <w:r>
        <w:rPr>
          <w:lang w:eastAsia="en-US"/>
        </w:rPr>
        <w:t>Исполнитель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pPr>
        <w:pStyle w:val="32"/>
        <w:rPr>
          <w:lang w:eastAsia="en-US"/>
        </w:rPr>
      </w:pPr>
      <w:r>
        <w:rPr>
          <w:lang w:eastAsia="en-US"/>
        </w:rPr>
        <w:t>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pPr>
        <w:pStyle w:val="32"/>
        <w:rPr>
          <w:lang w:eastAsia="en-US"/>
        </w:rPr>
      </w:pPr>
      <w:r>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pPr>
        <w:pStyle w:val="32"/>
        <w:rPr>
          <w:lang w:eastAsia="en-US"/>
        </w:rPr>
      </w:pPr>
      <w:r>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pPr>
        <w:pStyle w:val="32"/>
        <w:rPr>
          <w:lang w:eastAsia="en-US"/>
        </w:rPr>
      </w:pPr>
      <w:r>
        <w:rPr>
          <w:lang w:eastAsia="en-US"/>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t>,</w:t>
      </w:r>
      <w:r>
        <w:rPr>
          <w:lang w:eastAsia="en-US"/>
        </w:rPr>
        <w:t xml:space="preserve"> оказанных Исполнителем и принятых Заказчиком, а также размер суммы, перечисленной Заказчиком Исполнителю</w:t>
      </w:r>
      <w:r>
        <w:t xml:space="preserve"> </w:t>
      </w:r>
      <w:r>
        <w:rPr>
          <w:lang w:eastAsia="en-US"/>
        </w:rPr>
        <w:t>за оказанные услуги.</w:t>
      </w:r>
    </w:p>
    <w:p>
      <w:pPr>
        <w:rPr>
          <w:lang w:eastAsia="en-US"/>
        </w:rPr>
      </w:pPr>
      <w:r>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pPr>
        <w:pStyle w:val="32"/>
        <w:rPr>
          <w:lang w:eastAsia="en-US"/>
        </w:rPr>
      </w:pPr>
      <w:r>
        <w:t>Исполнитель</w:t>
      </w:r>
      <w:r>
        <w:rPr>
          <w:lang w:eastAsia="en-US"/>
        </w:rPr>
        <w:t xml:space="preserve"> обязан возвратить Заказчику аванс, выданный в соответствии с Договором,</w:t>
      </w:r>
      <w:r>
        <w:t xml:space="preserve"> </w:t>
      </w:r>
      <w:r>
        <w:rPr>
          <w:lang w:eastAsia="en-US"/>
        </w:rPr>
        <w:t xml:space="preserve">в течение 5 (пяти) календарных дней с даты расторжения настоящего Договора (если Договором  предусмотрена выплата аванса). </w:t>
      </w:r>
    </w:p>
    <w:p>
      <w:pPr>
        <w:pStyle w:val="31"/>
      </w:pPr>
      <w:r>
        <w:t>Обеспечение исполнения Договора</w:t>
      </w:r>
    </w:p>
    <w:p>
      <w:r>
        <w:t>9.1. Требования к обеспечению исполнению Договора не установлены.</w:t>
      </w:r>
    </w:p>
    <w:p/>
    <w:p>
      <w:pPr>
        <w:pStyle w:val="31"/>
      </w:pPr>
      <w:r>
        <w:t>Обеспечение гарантийных обязательств</w:t>
      </w:r>
    </w:p>
    <w:p>
      <w:r>
        <w:t>10.1. Требования к обеспечению гарантийных обязательств не установлены.</w:t>
      </w:r>
    </w:p>
    <w:p/>
    <w:p>
      <w:pPr>
        <w:pStyle w:val="31"/>
      </w:pPr>
      <w:r>
        <w:t>Обстоятельства непреодолимой силы</w:t>
      </w:r>
    </w:p>
    <w:p>
      <w:pPr>
        <w:pStyle w:val="32"/>
        <w:rPr>
          <w:lang w:eastAsia="en-US"/>
        </w:rPr>
      </w:pPr>
      <w:r>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pPr>
        <w:pStyle w:val="32"/>
        <w:rPr>
          <w:lang w:eastAsia="en-US"/>
        </w:rPr>
      </w:pPr>
      <w:r>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pPr>
        <w:pStyle w:val="31"/>
      </w:pPr>
      <w:r>
        <w:t>Порядок урегулирования споров</w:t>
      </w:r>
    </w:p>
    <w:p>
      <w:pPr>
        <w:pStyle w:val="32"/>
        <w:rPr>
          <w:lang w:eastAsia="en-US"/>
        </w:rPr>
      </w:pPr>
      <w:r>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pPr>
        <w:pStyle w:val="32"/>
        <w:rPr>
          <w:lang w:eastAsia="en-US"/>
        </w:rPr>
      </w:pPr>
      <w:r>
        <w:rPr>
          <w:lang w:eastAsia="en-US"/>
        </w:rPr>
        <w:t>До передачи спора на разрешение в судебном порядке Стороны принимают меры к его урегулированию в претензионном порядке.</w:t>
      </w:r>
    </w:p>
    <w:p>
      <w:pPr>
        <w:pStyle w:val="32"/>
        <w:rPr>
          <w:lang w:eastAsia="en-US"/>
        </w:rPr>
      </w:pPr>
      <w:r>
        <w:rPr>
          <w:lang w:eastAsia="en-US"/>
        </w:rPr>
        <w:t>Если иное не предусмотрено Договором, то претензия направляется Стороной другой Стороне в письменном виде.</w:t>
      </w:r>
    </w:p>
    <w:p>
      <w:pPr>
        <w:rPr>
          <w:lang w:eastAsia="en-US"/>
        </w:rPr>
      </w:pPr>
      <w:r>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pPr>
        <w:pStyle w:val="32"/>
        <w:rPr>
          <w:lang w:eastAsia="en-US"/>
        </w:rPr>
      </w:pPr>
      <w:r>
        <w:rPr>
          <w:lang w:eastAsia="en-US"/>
        </w:rPr>
        <w:t>Срок направления письменного ответа по существу Стороной получившей претензию составляет 10 дней с даты ее получения.</w:t>
      </w:r>
    </w:p>
    <w:p>
      <w:pPr>
        <w:rPr>
          <w:lang w:eastAsia="en-US"/>
        </w:rPr>
      </w:pPr>
      <w:r>
        <w:rPr>
          <w:lang w:eastAsia="en-US"/>
        </w:rPr>
        <w:t>Оставление претензии без ответа в установленный срок означает признание Стороной ее получившей требований претензии.</w:t>
      </w:r>
    </w:p>
    <w:p>
      <w:pPr>
        <w:pStyle w:val="32"/>
        <w:rPr>
          <w:lang w:eastAsia="en-US"/>
        </w:rPr>
      </w:pPr>
      <w:r>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Pr>
          <w:rStyle w:val="8"/>
          <w:lang w:eastAsia="en-US"/>
        </w:rPr>
        <w:footnoteReference w:id="1"/>
      </w:r>
      <w:r>
        <w:rPr>
          <w:lang w:eastAsia="en-US"/>
        </w:rPr>
        <w:t>.</w:t>
      </w:r>
    </w:p>
    <w:p>
      <w:pPr>
        <w:pStyle w:val="31"/>
      </w:pPr>
      <w:r>
        <w:t>Срок действия, порядок изменения Договора</w:t>
      </w:r>
    </w:p>
    <w:p>
      <w:pPr>
        <w:pStyle w:val="32"/>
        <w:rPr>
          <w:lang w:eastAsia="en-US"/>
        </w:rPr>
      </w:pPr>
      <w:r>
        <w:t>Договор вступает в силу с момента его заключения и</w:t>
      </w:r>
      <w:r>
        <w:rPr>
          <w:lang w:eastAsia="en-US"/>
        </w:rPr>
        <w:t xml:space="preserve"> действует по 30.08.2024. Окончание срока действия настоящего Договора не влечет прекращение неисполненных обязательств Сторон. </w:t>
      </w:r>
    </w:p>
    <w:p>
      <w:pPr>
        <w:pStyle w:val="32"/>
        <w:rPr>
          <w:lang w:eastAsia="en-US"/>
        </w:rPr>
      </w:pPr>
      <w:r>
        <w:rPr>
          <w:lang w:eastAsia="en-US"/>
        </w:rPr>
        <w:t>Изменение условий Договора в ходе его исполнения допускается по соглашению Сторон в следующих случаях:</w:t>
      </w:r>
    </w:p>
    <w:p>
      <w:pPr>
        <w:rPr>
          <w:lang w:eastAsia="en-US"/>
        </w:rPr>
      </w:pPr>
      <w:r>
        <w:rPr>
          <w:lang w:eastAsia="en-US"/>
        </w:rPr>
        <w:t>при снижении Цены Договора без изменения предусмотренных Договором объема услуги, качества оказываемой услуги и иных условий Договора;</w:t>
      </w:r>
    </w:p>
    <w:p>
      <w:pPr>
        <w:rPr>
          <w:lang w:eastAsia="en-US"/>
        </w:rPr>
      </w:pPr>
      <w:r>
        <w:rPr>
          <w:lang w:eastAsia="en-US"/>
        </w:rPr>
        <w:t>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pPr>
        <w:rPr>
          <w:lang w:eastAsia="en-US"/>
        </w:rPr>
      </w:pPr>
      <w:r>
        <w:rPr>
          <w:lang w:eastAsia="en-US"/>
        </w:rPr>
        <w:t>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 работы, услуги и сроки исполнения Договора (исполнения обязательств) изменению не подлежат;</w:t>
      </w:r>
    </w:p>
    <w:p>
      <w:pPr>
        <w:rPr>
          <w:lang w:eastAsia="en-US"/>
        </w:rPr>
      </w:pPr>
      <w:r>
        <w:rPr>
          <w:lang w:eastAsia="en-US"/>
        </w:rPr>
        <w:t>при условии, что такие изменения не повлекут изменения существенных условий Договора;</w:t>
      </w:r>
    </w:p>
    <w:p>
      <w:pPr>
        <w:rPr>
          <w:lang w:eastAsia="en-US"/>
        </w:rPr>
      </w:pPr>
      <w:r>
        <w:rPr>
          <w:lang w:eastAsia="en-US"/>
        </w:rPr>
        <w:t>изменение в соответствии с законодательством Российской Федерации регулируемых цен (тарифов) на услуги;</w:t>
      </w:r>
    </w:p>
    <w:p>
      <w:pPr>
        <w:rPr>
          <w:lang w:eastAsia="en-US"/>
        </w:rPr>
      </w:pPr>
      <w:r>
        <w:rPr>
          <w:lang w:eastAsia="en-US"/>
        </w:rPr>
        <w:t>в случае невозможности исполнения Договора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pPr>
        <w:pStyle w:val="32"/>
        <w:rPr>
          <w:lang w:eastAsia="en-US"/>
        </w:rPr>
      </w:pPr>
      <w:r>
        <w:rPr>
          <w:lang w:eastAsia="en-US"/>
        </w:rPr>
        <w:t>При заключении дополнительного соглашения Заказчик должен соблюдать следующие принципы:</w:t>
      </w:r>
    </w:p>
    <w:p>
      <w:pPr>
        <w:rPr>
          <w:lang w:eastAsia="en-US"/>
        </w:rPr>
      </w:pPr>
      <w:r>
        <w:rPr>
          <w:lang w:eastAsia="en-US"/>
        </w:rPr>
        <w:t>изменение предмета Договора не допускается;</w:t>
      </w:r>
    </w:p>
    <w:p>
      <w:pPr>
        <w:rPr>
          <w:rFonts w:eastAsiaTheme="majorEastAsia"/>
          <w:lang w:eastAsia="en-US"/>
        </w:rPr>
      </w:pPr>
      <w:r>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pPr>
        <w:pStyle w:val="31"/>
      </w:pPr>
      <w:r>
        <w:t>Особые условия</w:t>
      </w:r>
    </w:p>
    <w:p>
      <w:r>
        <w:t>14.1. Стороны при исполнении Договора:</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w:t>
      </w:r>
    </w:p>
    <w:p>
      <w: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
        <w:t>результаты такой приемки;</w:t>
      </w:r>
    </w:p>
    <w:p>
      <w:r>
        <w:t>мотивированный отказ от подписания документа о приемке;</w:t>
      </w:r>
    </w:p>
    <w:p>
      <w:r>
        <w:t>оплата оказанной услуги, а также отдельных этапов исполнения Договора;</w:t>
      </w:r>
    </w:p>
    <w:p>
      <w:r>
        <w:t>заключение дополнительных соглашений;</w:t>
      </w:r>
    </w:p>
    <w:p>
      <w:r>
        <w:t>направление требования об уплате неустоек (штрафов, пеней);</w:t>
      </w:r>
    </w:p>
    <w:p>
      <w:r>
        <w:t>соглашение о расторжении Договора;</w:t>
      </w:r>
    </w:p>
    <w:p>
      <w:r>
        <w:t>направление решения об одностороннем отказе от исполнения Договора;</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pPr>
        <w:pStyle w:val="31"/>
      </w:pPr>
      <w:r>
        <w:t>Прочие условия</w:t>
      </w:r>
    </w:p>
    <w:p>
      <w:pPr>
        <w:pStyle w:val="32"/>
        <w:rPr>
          <w:lang w:eastAsia="en-US"/>
        </w:rPr>
      </w:pPr>
      <w:bookmarkStart w:id="2" w:name="_Ref47600362"/>
      <w:r>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w:t>
      </w:r>
      <w:r>
        <w:tab/>
      </w:r>
      <w:r>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2"/>
    </w:p>
    <w:p>
      <w:pPr>
        <w:rPr>
          <w:lang w:eastAsia="en-US"/>
        </w:rPr>
      </w:pPr>
      <w:r>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w:t>
      </w:r>
      <w:r>
        <w:tab/>
      </w:r>
      <w:r>
        <w:rPr>
          <w:lang w:eastAsia="en-US"/>
        </w:rPr>
        <w:t xml:space="preserve"> факсимильной связи и электронной почты, сообщения считаются полученными Стороной в день их отправки. </w:t>
      </w:r>
    </w:p>
    <w:p>
      <w:pPr>
        <w:rPr>
          <w:lang w:eastAsia="en-US"/>
        </w:rPr>
      </w:pPr>
      <w:r>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pPr>
        <w:pStyle w:val="32"/>
        <w:rPr>
          <w:lang w:eastAsia="en-US"/>
        </w:rPr>
      </w:pPr>
      <w:r>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pPr>
        <w:pStyle w:val="32"/>
      </w:pPr>
      <w:r>
        <w:t>Договор составлен в форме электронного документа, подписанного усиленными электронными подписями Сторон.</w:t>
      </w:r>
    </w:p>
    <w:p>
      <w:pPr>
        <w:pStyle w:val="32"/>
      </w:pPr>
      <w:r>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pPr>
        <w:pStyle w:val="32"/>
        <w:rPr>
          <w:lang w:eastAsia="en-US"/>
        </w:rPr>
      </w:pPr>
      <w:r>
        <w:rPr>
          <w:lang w:eastAsia="en-US"/>
        </w:rPr>
        <w:t>Во всем, что не предусмотрено Договором, Стороны руководствуются законодательством Российской Федерации.</w:t>
      </w:r>
    </w:p>
    <w:p>
      <w:pPr>
        <w:pStyle w:val="32"/>
      </w:pPr>
      <w: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Pr>
          <w:lang w:eastAsia="en-US"/>
        </w:rPr>
        <w:t>Договора</w:t>
      </w:r>
      <w: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szCs w:val="24"/>
        </w:rPr>
        <w:t>, приложение 5 «Техническое задание»</w:t>
      </w:r>
      <w:r>
        <w:tab/>
      </w:r>
      <w:r>
        <w:rPr>
          <w:szCs w:val="24"/>
        </w:rPr>
        <w:t>.</w:t>
      </w:r>
    </w:p>
    <w:p>
      <w:pPr>
        <w:pStyle w:val="31"/>
      </w:pPr>
      <w:r>
        <w:t>Адреса, реквизиты и подписи Сторон</w:t>
      </w:r>
    </w:p>
    <w:tbl>
      <w:tblPr>
        <w:tblStyle w:val="6"/>
        <w:tblW w:w="10708" w:type="dxa"/>
        <w:tblInd w:w="-142" w:type="dxa"/>
        <w:tblLayout w:type="fixed"/>
        <w:tblCellMar>
          <w:top w:w="0" w:type="dxa"/>
          <w:left w:w="108" w:type="dxa"/>
          <w:bottom w:w="0" w:type="dxa"/>
          <w:right w:w="108" w:type="dxa"/>
        </w:tblCellMar>
      </w:tblPr>
      <w:tblGrid>
        <w:gridCol w:w="5075"/>
        <w:gridCol w:w="5633"/>
      </w:tblGrid>
      <w:tr>
        <w:tblPrEx>
          <w:tblCellMar>
            <w:top w:w="0" w:type="dxa"/>
            <w:left w:w="108" w:type="dxa"/>
            <w:bottom w:w="0" w:type="dxa"/>
            <w:right w:w="108" w:type="dxa"/>
          </w:tblCellMar>
        </w:tblPrEx>
        <w:trPr>
          <w:trHeight w:val="988" w:hRule="atLeast"/>
        </w:trPr>
        <w:tc>
          <w:tcPr>
            <w:tcW w:w="5075" w:type="dxa"/>
            <w:shd w:val="clear" w:color="auto" w:fill="auto"/>
          </w:tcPr>
          <w:p>
            <w:pPr>
              <w:pStyle w:val="20"/>
            </w:pPr>
            <w:r>
              <w:t>Заказчик:</w:t>
            </w:r>
          </w:p>
          <w:p>
            <w:pPr>
              <w:pStyle w:val="20"/>
            </w:pPr>
          </w:p>
          <w:p>
            <w:pPr>
              <w:pStyle w:val="20"/>
            </w:pPr>
            <w:r>
              <w:t>МУНИЦИПАЛЬНОЕ УНИТАРНОЕ ПРЕДПРИЯТИЕ"ВОДОКАНАЛ"ГОРОДСКОГО ОКРУГА КАШИРА</w:t>
            </w:r>
          </w:p>
        </w:tc>
        <w:tc>
          <w:tcPr>
            <w:tcW w:w="5633" w:type="dxa"/>
            <w:shd w:val="clear" w:color="auto" w:fill="auto"/>
          </w:tcPr>
          <w:p>
            <w:pPr>
              <w:pStyle w:val="20"/>
            </w:pPr>
            <w:r>
              <w:t>Исполнитель:</w:t>
            </w:r>
          </w:p>
          <w:p>
            <w:pPr>
              <w:pStyle w:val="20"/>
            </w:pPr>
          </w:p>
          <w:p>
            <w:pPr>
              <w:pStyle w:val="20"/>
            </w:pPr>
            <w:r>
              <w:rPr>
                <w:rStyle w:val="11"/>
                <w:color w:val="auto"/>
                <w:u w:val="none"/>
              </w:rPr>
              <w:t>________________</w:t>
            </w:r>
          </w:p>
        </w:tc>
      </w:tr>
      <w:tr>
        <w:tblPrEx>
          <w:tblCellMar>
            <w:top w:w="0" w:type="dxa"/>
            <w:left w:w="108" w:type="dxa"/>
            <w:bottom w:w="0" w:type="dxa"/>
            <w:right w:w="108" w:type="dxa"/>
          </w:tblCellMar>
        </w:tblPrEx>
        <w:trPr>
          <w:trHeight w:val="397" w:hRule="atLeast"/>
        </w:trPr>
        <w:tc>
          <w:tcPr>
            <w:tcW w:w="5075" w:type="dxa"/>
            <w:shd w:val="clear" w:color="auto" w:fill="auto"/>
          </w:tcPr>
          <w:p>
            <w:pPr>
              <w:pStyle w:val="20"/>
            </w:pPr>
            <w:r>
              <w:t>Сокращенное наименование: МУП"ВОДОКАНАЛ"Г.О.КАШИРА</w:t>
            </w:r>
          </w:p>
        </w:tc>
        <w:tc>
          <w:tcPr>
            <w:tcW w:w="5633" w:type="dxa"/>
            <w:shd w:val="clear" w:color="auto" w:fill="auto"/>
          </w:tcPr>
          <w:p>
            <w:pPr>
              <w:pStyle w:val="20"/>
            </w:pPr>
            <w:r>
              <w:t>Сокращенное наименование:</w:t>
            </w:r>
            <w:r>
              <w:rPr>
                <w:rStyle w:val="11"/>
                <w:color w:val="auto"/>
                <w:u w:val="none"/>
              </w:rPr>
              <w:t xml:space="preserve"> ________________</w:t>
            </w:r>
          </w:p>
        </w:tc>
      </w:tr>
      <w:tr>
        <w:tblPrEx>
          <w:tblCellMar>
            <w:top w:w="0" w:type="dxa"/>
            <w:left w:w="108" w:type="dxa"/>
            <w:bottom w:w="0" w:type="dxa"/>
            <w:right w:w="108" w:type="dxa"/>
          </w:tblCellMar>
        </w:tblPrEx>
        <w:trPr>
          <w:trHeight w:val="1653" w:hRule="atLeast"/>
        </w:trPr>
        <w:tc>
          <w:tcPr>
            <w:tcW w:w="5075" w:type="dxa"/>
            <w:shd w:val="clear" w:color="auto" w:fill="auto"/>
          </w:tcPr>
          <w:p>
            <w:pPr>
              <w:pStyle w:val="20"/>
            </w:pPr>
            <w:r>
              <w:t>Почтовый адрес: 142900, Московская область, г. Кашира, ул. Советская, д. 28, помещение 140</w:t>
            </w:r>
          </w:p>
          <w:p>
            <w:pPr>
              <w:pStyle w:val="20"/>
            </w:pPr>
            <w:r>
              <w:t>Место нахождения, адрес: 142900, Московская область, г. Кашира, ул. Советская, д. 28, помещение 140</w:t>
            </w:r>
          </w:p>
          <w:p>
            <w:pPr>
              <w:pStyle w:val="20"/>
              <w:rPr>
                <w:lang w:val="en-US"/>
              </w:rPr>
            </w:pPr>
            <w:r>
              <w:t>ИНН</w:t>
            </w:r>
            <w:r>
              <w:rPr>
                <w:lang w:val="en-US"/>
              </w:rPr>
              <w:t xml:space="preserve"> 5019025953</w:t>
            </w:r>
          </w:p>
          <w:p>
            <w:pPr>
              <w:pStyle w:val="20"/>
              <w:rPr>
                <w:lang w:val="en-US"/>
              </w:rPr>
            </w:pPr>
            <w:r>
              <w:t>КПП</w:t>
            </w:r>
            <w:r>
              <w:rPr>
                <w:lang w:val="en-US"/>
              </w:rPr>
              <w:t xml:space="preserve"> 501901001</w:t>
            </w:r>
          </w:p>
          <w:p>
            <w:pPr>
              <w:pStyle w:val="20"/>
              <w:rPr>
                <w:lang w:val="en-US"/>
              </w:rPr>
            </w:pPr>
            <w:r>
              <w:t>ОГРН</w:t>
            </w:r>
            <w:r>
              <w:rPr>
                <w:lang w:val="en-US"/>
              </w:rPr>
              <w:t xml:space="preserve"> 1145019000785</w:t>
            </w:r>
          </w:p>
        </w:tc>
        <w:tc>
          <w:tcPr>
            <w:tcW w:w="5633" w:type="dxa"/>
            <w:shd w:val="clear" w:color="auto" w:fill="auto"/>
          </w:tcPr>
          <w:p>
            <w:pPr>
              <w:pStyle w:val="20"/>
              <w:rPr>
                <w:lang w:val="en-US"/>
              </w:rPr>
            </w:pPr>
            <w:r>
              <w:t>Почтовый</w:t>
            </w:r>
            <w:r>
              <w:rPr>
                <w:lang w:val="en-US"/>
              </w:rPr>
              <w:t xml:space="preserve"> </w:t>
            </w:r>
            <w:r>
              <w:t>адрес</w:t>
            </w:r>
            <w:r>
              <w:rPr>
                <w:lang w:val="en-US"/>
              </w:rPr>
              <w:t>: ________________</w:t>
            </w:r>
          </w:p>
          <w:p>
            <w:pPr>
              <w:pStyle w:val="20"/>
              <w:rPr>
                <w:lang w:val="en-US"/>
              </w:rPr>
            </w:pPr>
            <w:r>
              <w:t>Место</w:t>
            </w:r>
            <w:r>
              <w:rPr>
                <w:lang w:val="en-US"/>
              </w:rPr>
              <w:t xml:space="preserve"> </w:t>
            </w:r>
            <w:r>
              <w:t>нахождения</w:t>
            </w:r>
            <w:r>
              <w:rPr>
                <w:lang w:val="en-US"/>
              </w:rPr>
              <w:t xml:space="preserve">, </w:t>
            </w:r>
            <w:r>
              <w:t>адрес</w:t>
            </w:r>
            <w:r>
              <w:rPr>
                <w:lang w:val="en-US"/>
              </w:rPr>
              <w:t>: ________________</w:t>
            </w:r>
          </w:p>
          <w:p>
            <w:pPr>
              <w:pStyle w:val="20"/>
              <w:rPr>
                <w:lang w:val="en-US"/>
              </w:rPr>
            </w:pPr>
            <w:r>
              <w:t>ИНН</w:t>
            </w:r>
            <w:r>
              <w:rPr>
                <w:lang w:val="en-US"/>
              </w:rPr>
              <w:t xml:space="preserve"> </w:t>
            </w:r>
            <w:r>
              <w:rPr>
                <w:rStyle w:val="11"/>
                <w:color w:val="auto"/>
                <w:u w:val="none"/>
                <w:lang w:val="en-US"/>
              </w:rPr>
              <w:t>________________</w:t>
            </w:r>
          </w:p>
          <w:p>
            <w:pPr>
              <w:pStyle w:val="20"/>
              <w:rPr>
                <w:lang w:val="en-US"/>
              </w:rPr>
            </w:pPr>
            <w:r>
              <w:rPr>
                <w:lang w:eastAsia="en-US"/>
              </w:rPr>
              <w:t>КПП</w:t>
            </w:r>
            <w:r>
              <w:rPr>
                <w:lang w:val="en-US" w:eastAsia="en-US"/>
              </w:rPr>
              <w:t xml:space="preserve"> </w:t>
            </w:r>
            <w:r>
              <w:rPr>
                <w:lang w:eastAsia="en-US"/>
              </w:rPr>
              <w:t>КН</w:t>
            </w:r>
            <w:r>
              <w:rPr>
                <w:lang w:val="en-US" w:eastAsia="en-US"/>
              </w:rPr>
              <w:t xml:space="preserve"> ________________</w:t>
            </w:r>
          </w:p>
          <w:p>
            <w:pPr>
              <w:pStyle w:val="20"/>
            </w:pPr>
            <w:r>
              <w:t>КПП ________________</w:t>
            </w:r>
          </w:p>
          <w:p>
            <w:pPr>
              <w:pStyle w:val="20"/>
            </w:pPr>
            <w:r>
              <w:t>ОГРН ________________</w:t>
            </w:r>
          </w:p>
        </w:tc>
      </w:tr>
      <w:tr>
        <w:tblPrEx>
          <w:tblCellMar>
            <w:top w:w="0" w:type="dxa"/>
            <w:left w:w="108" w:type="dxa"/>
            <w:bottom w:w="0" w:type="dxa"/>
            <w:right w:w="108" w:type="dxa"/>
          </w:tblCellMar>
        </w:tblPrEx>
        <w:trPr>
          <w:trHeight w:val="268" w:hRule="atLeast"/>
        </w:trPr>
        <w:tc>
          <w:tcPr>
            <w:tcW w:w="5075" w:type="dxa"/>
            <w:shd w:val="clear" w:color="auto" w:fill="auto"/>
          </w:tcPr>
          <w:p>
            <w:pPr>
              <w:pStyle w:val="20"/>
            </w:pPr>
            <w:r>
              <w:t>Банковские реквизиты:</w:t>
            </w:r>
          </w:p>
        </w:tc>
        <w:tc>
          <w:tcPr>
            <w:tcW w:w="5633" w:type="dxa"/>
            <w:shd w:val="clear" w:color="auto" w:fill="auto"/>
          </w:tcPr>
          <w:p>
            <w:pPr>
              <w:pStyle w:val="20"/>
            </w:pPr>
            <w:r>
              <w:t>Банковские реквизиты:</w:t>
            </w:r>
          </w:p>
        </w:tc>
      </w:tr>
      <w:tr>
        <w:tblPrEx>
          <w:tblCellMar>
            <w:top w:w="0" w:type="dxa"/>
            <w:left w:w="108" w:type="dxa"/>
            <w:bottom w:w="0" w:type="dxa"/>
            <w:right w:w="108" w:type="dxa"/>
          </w:tblCellMar>
        </w:tblPrEx>
        <w:trPr>
          <w:trHeight w:val="1370" w:hRule="atLeast"/>
        </w:trPr>
        <w:tc>
          <w:tcPr>
            <w:tcW w:w="5075" w:type="dxa"/>
            <w:shd w:val="clear" w:color="auto" w:fill="auto"/>
          </w:tcPr>
          <w:p>
            <w:pPr>
              <w:ind w:firstLine="0"/>
              <w:rPr>
                <w:lang w:val="en-US" w:eastAsia="en-US"/>
              </w:rPr>
            </w:pPr>
            <w:r>
              <w:rPr>
                <w:lang w:val="en-US" w:eastAsia="en-US"/>
              </w:rPr>
              <w:t xml:space="preserve"> </w:t>
            </w:r>
            <w:r>
              <w:rPr>
                <w:rFonts w:cstheme="minorHAnsi"/>
                <w:shd w:val="clear" w:color="auto" w:fill="FFFFFF"/>
                <w:lang w:val="en-US"/>
              </w:rPr>
              <w:t>(</w:t>
            </w:r>
            <w:r>
              <w:rPr>
                <w:rFonts w:cstheme="minorHAnsi"/>
                <w:shd w:val="clear" w:color="auto" w:fill="FFFFFF"/>
              </w:rPr>
              <w:t>л</w:t>
            </w:r>
            <w:r>
              <w:rPr>
                <w:rFonts w:cstheme="minorHAnsi"/>
                <w:shd w:val="clear" w:color="auto" w:fill="FFFFFF"/>
                <w:lang w:val="en-US"/>
              </w:rPr>
              <w:t>/</w:t>
            </w:r>
            <w:r>
              <w:rPr>
                <w:rFonts w:cstheme="minorHAnsi"/>
                <w:shd w:val="clear" w:color="auto" w:fill="FFFFFF"/>
              </w:rPr>
              <w:t>с</w:t>
            </w:r>
            <w:r>
              <w:rPr>
                <w:rFonts w:cstheme="minorHAnsi"/>
                <w:shd w:val="clear" w:color="auto" w:fill="FFFFFF"/>
                <w:lang w:val="en-US"/>
              </w:rPr>
              <w:t xml:space="preserve"> </w:t>
            </w:r>
            <w:r>
              <w:rPr>
                <w:lang w:val="en-US" w:eastAsia="en-US"/>
              </w:rPr>
              <w:t>________,  МУП"ВОДОКАНАЛ"Г.О.КАШИРА</w:t>
            </w:r>
            <w:r>
              <w:rPr>
                <w:rFonts w:cstheme="minorHAnsi"/>
                <w:shd w:val="clear" w:color="auto" w:fill="FFFFFF"/>
                <w:lang w:val="en-US"/>
              </w:rPr>
              <w:t>)</w:t>
            </w:r>
          </w:p>
        </w:tc>
        <w:tc>
          <w:tcPr>
            <w:tcW w:w="5633" w:type="dxa"/>
            <w:shd w:val="clear" w:color="auto" w:fill="auto"/>
          </w:tcPr>
          <w:p>
            <w:pPr>
              <w:pStyle w:val="20"/>
              <w:rPr>
                <w:lang w:val="en-US"/>
              </w:rPr>
            </w:pPr>
            <w:r>
              <w:rPr>
                <w:lang w:val="en-US"/>
              </w:rPr>
              <w:t xml:space="preserve"> (</w:t>
            </w:r>
            <w:r>
              <w:t>л</w:t>
            </w:r>
            <w:r>
              <w:rPr>
                <w:lang w:val="en-US"/>
              </w:rPr>
              <w:t>/</w:t>
            </w:r>
            <w:r>
              <w:t>с</w:t>
            </w:r>
            <w:r>
              <w:rPr>
                <w:lang w:val="en-US"/>
              </w:rPr>
              <w:t xml:space="preserve"> ________________</w:t>
            </w:r>
            <w:r>
              <w:rPr>
                <w:rStyle w:val="11"/>
                <w:color w:val="auto"/>
                <w:u w:val="none"/>
                <w:lang w:val="en-US"/>
              </w:rPr>
              <w:t>________________</w:t>
            </w:r>
            <w:r>
              <w:rPr>
                <w:lang w:val="en-US"/>
              </w:rPr>
              <w:t>)</w:t>
            </w:r>
          </w:p>
        </w:tc>
      </w:tr>
      <w:tr>
        <w:tblPrEx>
          <w:tblCellMar>
            <w:top w:w="0" w:type="dxa"/>
            <w:left w:w="108" w:type="dxa"/>
            <w:bottom w:w="0" w:type="dxa"/>
            <w:right w:w="108" w:type="dxa"/>
          </w:tblCellMar>
        </w:tblPrEx>
        <w:trPr>
          <w:trHeight w:val="1638" w:hRule="atLeast"/>
        </w:trPr>
        <w:tc>
          <w:tcPr>
            <w:tcW w:w="5075" w:type="dxa"/>
            <w:shd w:val="clear" w:color="auto" w:fill="auto"/>
          </w:tcPr>
          <w:p>
            <w:pPr>
              <w:pStyle w:val="20"/>
              <w:rPr>
                <w:lang w:val="en-US"/>
              </w:rPr>
            </w:pPr>
            <w:r>
              <w:t>Банк</w:t>
            </w:r>
            <w:r>
              <w:rPr>
                <w:lang w:val="en-US"/>
              </w:rPr>
              <w:t>: ПАО СБЕРБАНК</w:t>
            </w:r>
          </w:p>
          <w:p>
            <w:pPr>
              <w:pStyle w:val="20"/>
              <w:rPr>
                <w:lang w:val="en-US"/>
              </w:rPr>
            </w:pPr>
            <w:r>
              <w:t>БИК</w:t>
            </w:r>
            <w:r>
              <w:rPr>
                <w:lang w:val="en-US"/>
              </w:rPr>
              <w:t xml:space="preserve"> 044525225</w:t>
            </w:r>
          </w:p>
          <w:p>
            <w:pPr>
              <w:ind w:firstLine="34"/>
              <w:rPr>
                <w:rFonts w:cstheme="minorHAnsi"/>
                <w:shd w:val="clear" w:color="auto" w:fill="FFFFFF"/>
                <w:lang w:val="en-US"/>
              </w:rPr>
            </w:pPr>
            <w:r>
              <w:rPr>
                <w:lang w:val="en-US"/>
              </w:rPr>
              <w:t>р/сч</w:t>
            </w:r>
            <w:r>
              <w:rPr>
                <w:lang w:val="en-US" w:eastAsia="en-US"/>
              </w:rPr>
              <w:t xml:space="preserve"> 40702810440000021044</w:t>
            </w:r>
          </w:p>
          <w:p>
            <w:pPr>
              <w:pStyle w:val="20"/>
              <w:rPr>
                <w:lang w:val="en-US"/>
              </w:rPr>
            </w:pPr>
            <w:r>
              <w:rPr>
                <w:lang w:val="en-US"/>
              </w:rPr>
              <w:t>к/с</w:t>
            </w:r>
            <w:r>
              <w:rPr>
                <w:lang w:val="en-US" w:eastAsia="en-US"/>
              </w:rPr>
              <w:t xml:space="preserve"> 30101810400000000225</w:t>
            </w:r>
          </w:p>
          <w:p>
            <w:pPr>
              <w:pStyle w:val="20"/>
              <w:rPr>
                <w:lang w:val="en-US"/>
              </w:rPr>
            </w:pPr>
            <w:r>
              <w:t>ОКПО</w:t>
            </w:r>
            <w:r>
              <w:rPr>
                <w:lang w:val="en-US"/>
              </w:rPr>
              <w:t xml:space="preserve"> ________________</w:t>
            </w:r>
          </w:p>
          <w:p>
            <w:pPr>
              <w:pStyle w:val="20"/>
              <w:rPr>
                <w:lang w:val="en-US"/>
              </w:rPr>
            </w:pPr>
            <w:r>
              <w:t>ОКТМО</w:t>
            </w:r>
            <w:r>
              <w:rPr>
                <w:lang w:val="en-US"/>
              </w:rPr>
              <w:t xml:space="preserve"> 46620101001</w:t>
            </w:r>
          </w:p>
          <w:p>
            <w:pPr>
              <w:pStyle w:val="20"/>
              <w:rPr>
                <w:lang w:val="en-US"/>
              </w:rPr>
            </w:pPr>
            <w:r>
              <w:rPr>
                <w:lang w:eastAsia="en-US"/>
              </w:rPr>
              <w:t>ОКОПФ</w:t>
            </w:r>
            <w:r>
              <w:rPr>
                <w:lang w:val="en-US" w:eastAsia="en-US"/>
              </w:rPr>
              <w:t xml:space="preserve"> ________________</w:t>
            </w:r>
          </w:p>
        </w:tc>
        <w:tc>
          <w:tcPr>
            <w:tcW w:w="5633" w:type="dxa"/>
            <w:shd w:val="clear" w:color="auto" w:fill="auto"/>
          </w:tcPr>
          <w:p>
            <w:pPr>
              <w:pStyle w:val="20"/>
              <w:rPr>
                <w:lang w:val="en-US"/>
              </w:rPr>
            </w:pPr>
            <w:r>
              <w:t>Банк</w:t>
            </w:r>
            <w:r>
              <w:rPr>
                <w:lang w:val="en-US"/>
              </w:rPr>
              <w:t>: ________________</w:t>
            </w:r>
          </w:p>
          <w:p>
            <w:pPr>
              <w:pStyle w:val="20"/>
              <w:rPr>
                <w:lang w:val="en-US"/>
              </w:rPr>
            </w:pPr>
            <w:r>
              <w:t>БИК</w:t>
            </w:r>
            <w:r>
              <w:rPr>
                <w:lang w:val="en-US"/>
              </w:rPr>
              <w:t xml:space="preserve"> ________________</w:t>
            </w:r>
          </w:p>
          <w:p>
            <w:pPr>
              <w:pStyle w:val="20"/>
              <w:rPr>
                <w:lang w:val="en-US"/>
              </w:rPr>
            </w:pPr>
            <w:r>
              <w:rPr>
                <w:lang w:val="en-US"/>
              </w:rPr>
              <w:t xml:space="preserve"> ________________</w:t>
            </w:r>
          </w:p>
          <w:p>
            <w:pPr>
              <w:pStyle w:val="20"/>
              <w:rPr>
                <w:lang w:val="en-US"/>
              </w:rPr>
            </w:pPr>
            <w:r>
              <w:rPr>
                <w:lang w:val="en-US"/>
              </w:rPr>
              <w:t xml:space="preserve"> ________________</w:t>
            </w:r>
          </w:p>
          <w:p>
            <w:pPr>
              <w:pStyle w:val="20"/>
              <w:rPr>
                <w:lang w:val="en-US"/>
              </w:rPr>
            </w:pPr>
            <w:r>
              <w:t>ОКПО</w:t>
            </w:r>
            <w:r>
              <w:rPr>
                <w:lang w:val="en-US"/>
              </w:rPr>
              <w:t xml:space="preserve"> ________________</w:t>
            </w:r>
          </w:p>
          <w:p>
            <w:pPr>
              <w:pStyle w:val="20"/>
              <w:rPr>
                <w:lang w:val="en-US"/>
              </w:rPr>
            </w:pPr>
            <w:r>
              <w:t>ОКТМО</w:t>
            </w:r>
            <w:r>
              <w:rPr>
                <w:lang w:val="en-US"/>
              </w:rPr>
              <w:t xml:space="preserve"> ________________</w:t>
            </w:r>
          </w:p>
          <w:p>
            <w:pPr>
              <w:pStyle w:val="20"/>
              <w:rPr>
                <w:lang w:val="en-US"/>
              </w:rPr>
            </w:pPr>
            <w:r>
              <w:rPr>
                <w:lang w:eastAsia="en-US"/>
              </w:rPr>
              <w:t xml:space="preserve">ОКОПФ </w:t>
            </w:r>
            <w:r>
              <w:rPr>
                <w:lang w:val="en-US" w:eastAsia="en-US"/>
              </w:rPr>
              <w:t>________________</w:t>
            </w:r>
          </w:p>
        </w:tc>
      </w:tr>
      <w:tr>
        <w:tblPrEx>
          <w:tblCellMar>
            <w:top w:w="0" w:type="dxa"/>
            <w:left w:w="108" w:type="dxa"/>
            <w:bottom w:w="0" w:type="dxa"/>
            <w:right w:w="108" w:type="dxa"/>
          </w:tblCellMar>
        </w:tblPrEx>
        <w:trPr>
          <w:trHeight w:val="819" w:hRule="atLeast"/>
        </w:trPr>
        <w:tc>
          <w:tcPr>
            <w:tcW w:w="5075" w:type="dxa"/>
            <w:shd w:val="clear" w:color="auto" w:fill="auto"/>
          </w:tcPr>
          <w:p>
            <w:pPr>
              <w:pStyle w:val="20"/>
            </w:pPr>
            <w:r>
              <w:t>телефон (факс): 89175964507</w:t>
            </w:r>
          </w:p>
          <w:p>
            <w:pPr>
              <w:pStyle w:val="20"/>
            </w:pPr>
            <w:r>
              <w:t>адрес электронной почты: infra_mup@mail.ru</w:t>
            </w:r>
          </w:p>
        </w:tc>
        <w:tc>
          <w:tcPr>
            <w:tcW w:w="5633" w:type="dxa"/>
            <w:shd w:val="clear" w:color="auto" w:fill="auto"/>
          </w:tcPr>
          <w:p>
            <w:pPr>
              <w:pStyle w:val="20"/>
            </w:pPr>
            <w:r>
              <w:t>телефон (факс): ________________</w:t>
            </w:r>
          </w:p>
          <w:p>
            <w:pPr>
              <w:pStyle w:val="20"/>
            </w:pPr>
            <w:r>
              <w:t>адрес электронной почты: ________________</w:t>
            </w:r>
          </w:p>
        </w:tc>
      </w:tr>
    </w:tbl>
    <w:tbl>
      <w:tblPr>
        <w:tblStyle w:val="18"/>
        <w:tblpPr w:leftFromText="180" w:rightFromText="180" w:vertAnchor="text" w:horzAnchor="margin" w:tblpX="-142" w:tblpY="256"/>
        <w:tblOverlap w:val="never"/>
        <w:tblW w:w="102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5"/>
        <w:gridCol w:w="1418"/>
        <w:gridCol w:w="1701"/>
        <w:gridCol w:w="1842"/>
        <w:gridCol w:w="1418"/>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5104" w:type="dxa"/>
            <w:gridSpan w:val="3"/>
          </w:tcPr>
          <w:p>
            <w:pPr>
              <w:pStyle w:val="20"/>
              <w:rPr>
                <w:lang w:val="en-US"/>
              </w:rPr>
            </w:pPr>
            <w:r>
              <w:rPr>
                <w:lang w:val="en-US"/>
              </w:rPr>
              <w:t>Заказчик:</w:t>
            </w:r>
          </w:p>
        </w:tc>
        <w:tc>
          <w:tcPr>
            <w:tcW w:w="5103" w:type="dxa"/>
            <w:gridSpan w:val="3"/>
          </w:tcPr>
          <w:p>
            <w:pPr>
              <w:pStyle w:val="20"/>
              <w:rPr>
                <w:lang w:val="en-US"/>
              </w:rPr>
            </w:pPr>
            <w:r>
              <w:rPr>
                <w:lang w:val="en-US"/>
              </w:rPr>
              <w:t>Исполнитель: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Pr>
          <w:p>
            <w:pPr>
              <w:pStyle w:val="20"/>
              <w:rPr>
                <w:lang w:val="en-US"/>
              </w:rPr>
            </w:pPr>
          </w:p>
        </w:tc>
        <w:tc>
          <w:tcPr>
            <w:tcW w:w="1418" w:type="dxa"/>
          </w:tcPr>
          <w:p>
            <w:pPr>
              <w:pStyle w:val="20"/>
              <w:rPr>
                <w:lang w:val="en-US"/>
              </w:rPr>
            </w:pPr>
          </w:p>
        </w:tc>
        <w:tc>
          <w:tcPr>
            <w:tcW w:w="1701" w:type="dxa"/>
          </w:tcPr>
          <w:p>
            <w:pPr>
              <w:pStyle w:val="20"/>
              <w:rPr>
                <w:lang w:val="en-US"/>
              </w:rPr>
            </w:pPr>
          </w:p>
        </w:tc>
        <w:tc>
          <w:tcPr>
            <w:tcW w:w="1842" w:type="dxa"/>
          </w:tcPr>
          <w:p>
            <w:pPr>
              <w:pStyle w:val="20"/>
              <w:rPr>
                <w:lang w:val="en-US"/>
              </w:rPr>
            </w:pPr>
          </w:p>
        </w:tc>
        <w:tc>
          <w:tcPr>
            <w:tcW w:w="1418" w:type="dxa"/>
          </w:tcPr>
          <w:p>
            <w:pPr>
              <w:pStyle w:val="20"/>
              <w:rPr>
                <w:lang w:val="en-US"/>
              </w:rPr>
            </w:pPr>
          </w:p>
        </w:tc>
        <w:tc>
          <w:tcPr>
            <w:tcW w:w="1843" w:type="dxa"/>
          </w:tcPr>
          <w:p>
            <w:pPr>
              <w:pStyle w:val="20"/>
              <w:rPr>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Pr>
          <w:p>
            <w:pPr>
              <w:pStyle w:val="20"/>
              <w:rPr>
                <w:lang w:val="en-US"/>
              </w:rPr>
            </w:pPr>
            <w:r>
              <w:rPr>
                <w:lang w:val="en-US"/>
              </w:rPr>
              <w:t>ДИРЕКТОР</w:t>
            </w:r>
          </w:p>
        </w:tc>
        <w:tc>
          <w:tcPr>
            <w:tcW w:w="1418" w:type="dxa"/>
          </w:tcPr>
          <w:p>
            <w:pPr>
              <w:pStyle w:val="20"/>
              <w:rPr>
                <w:lang w:val="en-US"/>
              </w:rPr>
            </w:pPr>
            <w:r>
              <w:rPr>
                <w:lang w:val="en-US"/>
              </w:rPr>
              <w:t>__________</w:t>
            </w:r>
          </w:p>
        </w:tc>
        <w:tc>
          <w:tcPr>
            <w:tcW w:w="1701" w:type="dxa"/>
          </w:tcPr>
          <w:p>
            <w:pPr>
              <w:pStyle w:val="20"/>
              <w:rPr>
                <w:lang w:val="en-US"/>
              </w:rPr>
            </w:pPr>
            <w:r>
              <w:rPr>
                <w:lang w:val="en-US"/>
              </w:rPr>
              <w:t>(А. А. ГАВРИЛОВ)</w:t>
            </w:r>
          </w:p>
        </w:tc>
        <w:tc>
          <w:tcPr>
            <w:tcW w:w="1842" w:type="dxa"/>
          </w:tcPr>
          <w:p>
            <w:pPr>
              <w:pStyle w:val="20"/>
              <w:rPr>
                <w:lang w:val="en-US"/>
              </w:rPr>
            </w:pPr>
            <w:r>
              <w:rPr>
                <w:lang w:val="en-US"/>
              </w:rPr>
              <w:t>________________</w:t>
            </w:r>
          </w:p>
        </w:tc>
        <w:tc>
          <w:tcPr>
            <w:tcW w:w="1418" w:type="dxa"/>
          </w:tcPr>
          <w:p>
            <w:pPr>
              <w:pStyle w:val="20"/>
              <w:rPr>
                <w:lang w:val="en-US"/>
              </w:rPr>
            </w:pPr>
            <w:r>
              <w:rPr>
                <w:lang w:val="en-US"/>
              </w:rPr>
              <w:t>__________</w:t>
            </w:r>
          </w:p>
        </w:tc>
        <w:tc>
          <w:tcPr>
            <w:tcW w:w="1843" w:type="dxa"/>
          </w:tcPr>
          <w:p>
            <w:pPr>
              <w:pStyle w:val="20"/>
              <w:rPr>
                <w:lang w:val="en-US"/>
              </w:rPr>
            </w:pPr>
            <w:r>
              <w:rPr>
                <w:lang w:val="en-US"/>
              </w:rPr>
              <w:t>(________________)</w:t>
            </w:r>
          </w:p>
        </w:tc>
      </w:tr>
    </w:tbl>
    <w:p>
      <w:pPr>
        <w:pStyle w:val="32"/>
        <w:numPr>
          <w:ilvl w:val="0"/>
          <w:numId w:val="0"/>
        </w:numPr>
        <w:rPr>
          <w:lang w:eastAsia="en-US"/>
        </w:rPr>
      </w:pPr>
    </w:p>
    <w:sectPr>
      <w:headerReference r:id="rId5" w:type="default"/>
      <w:pgSz w:w="11906" w:h="16838"/>
      <w:pgMar w:top="1134" w:right="567" w:bottom="1134"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Calibri Light">
    <w:panose1 w:val="020F0302020204030204"/>
    <w:charset w:val="00"/>
    <w:family w:val="auto"/>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pPr>
        <w:pStyle w:val="15"/>
      </w:pPr>
      <w:r>
        <w:rPr>
          <w:rStyle w:val="8"/>
        </w:rPr>
        <w:footnoteRef/>
      </w:r>
      <w:r>
        <w:t xml:space="preserve"> Указывается «в том числе НДС», а также сумма НДС в рублях; в случаях, если в соответствии с законодательством Российской Федерации о налогах и сборах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1">
    <w:p>
      <w:pPr>
        <w:pStyle w:val="15"/>
      </w:pPr>
      <w:r>
        <w:rPr>
          <w:rStyle w:val="8"/>
        </w:rPr>
        <w:footnoteRef/>
      </w:r>
      <w:r>
        <w:t xml:space="preserve"> В случае, если Исполнителем является физическое лицо, то споры разрешаются в соответствии с действующим процессуальным законодательством Российской Федерации по месту нахождения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0838231"/>
      <w:docPartObj>
        <w:docPartGallery w:val="AutoText"/>
      </w:docPartObj>
    </w:sdtPr>
    <w:sdtContent>
      <w:p>
        <w:pPr>
          <w:pStyle w:val="16"/>
          <w:jc w:val="center"/>
        </w:pPr>
        <w:r>
          <w:fldChar w:fldCharType="begin"/>
        </w:r>
        <w:r>
          <w:instrText xml:space="preserve">PAGE   \* MERGEFORMAT</w:instrText>
        </w:r>
        <w:r>
          <w:fldChar w:fldCharType="separate"/>
        </w:r>
        <w: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E094E"/>
    <w:multiLevelType w:val="multilevel"/>
    <w:tmpl w:val="72DE094E"/>
    <w:lvl w:ilvl="0" w:tentative="0">
      <w:start w:val="1"/>
      <w:numFmt w:val="decimal"/>
      <w:pStyle w:val="37"/>
      <w:lvlText w:val="Приложение %1"/>
      <w:lvlJc w:val="right"/>
      <w:pPr>
        <w:ind w:left="5954" w:firstLine="0"/>
      </w:pPr>
      <w:rPr>
        <w:rFonts w:hint="default"/>
      </w:rPr>
    </w:lvl>
    <w:lvl w:ilvl="1" w:tentative="0">
      <w:start w:val="1"/>
      <w:numFmt w:val="lowerLetter"/>
      <w:lvlText w:val="%2."/>
      <w:lvlJc w:val="left"/>
      <w:pPr>
        <w:ind w:left="14198" w:hanging="360"/>
      </w:pPr>
    </w:lvl>
    <w:lvl w:ilvl="2" w:tentative="0">
      <w:start w:val="1"/>
      <w:numFmt w:val="lowerRoman"/>
      <w:lvlText w:val="%3."/>
      <w:lvlJc w:val="right"/>
      <w:pPr>
        <w:ind w:left="14918" w:hanging="180"/>
      </w:pPr>
    </w:lvl>
    <w:lvl w:ilvl="3" w:tentative="0">
      <w:start w:val="1"/>
      <w:numFmt w:val="decimal"/>
      <w:lvlText w:val="%4."/>
      <w:lvlJc w:val="left"/>
      <w:pPr>
        <w:ind w:left="15638" w:hanging="360"/>
      </w:pPr>
    </w:lvl>
    <w:lvl w:ilvl="4" w:tentative="0">
      <w:start w:val="1"/>
      <w:numFmt w:val="lowerLetter"/>
      <w:lvlText w:val="%5."/>
      <w:lvlJc w:val="left"/>
      <w:pPr>
        <w:ind w:left="16358" w:hanging="360"/>
      </w:pPr>
    </w:lvl>
    <w:lvl w:ilvl="5" w:tentative="0">
      <w:start w:val="1"/>
      <w:numFmt w:val="lowerRoman"/>
      <w:lvlText w:val="%6."/>
      <w:lvlJc w:val="right"/>
      <w:pPr>
        <w:ind w:left="17078" w:hanging="180"/>
      </w:pPr>
    </w:lvl>
    <w:lvl w:ilvl="6" w:tentative="0">
      <w:start w:val="1"/>
      <w:numFmt w:val="decimal"/>
      <w:lvlText w:val="%7."/>
      <w:lvlJc w:val="left"/>
      <w:pPr>
        <w:ind w:left="17798" w:hanging="360"/>
      </w:pPr>
    </w:lvl>
    <w:lvl w:ilvl="7" w:tentative="0">
      <w:start w:val="1"/>
      <w:numFmt w:val="lowerLetter"/>
      <w:lvlText w:val="%8."/>
      <w:lvlJc w:val="left"/>
      <w:pPr>
        <w:ind w:left="18518" w:hanging="360"/>
      </w:pPr>
    </w:lvl>
    <w:lvl w:ilvl="8" w:tentative="0">
      <w:start w:val="1"/>
      <w:numFmt w:val="lowerRoman"/>
      <w:lvlText w:val="%9."/>
      <w:lvlJc w:val="right"/>
      <w:pPr>
        <w:ind w:left="19238" w:hanging="180"/>
      </w:pPr>
    </w:lvl>
  </w:abstractNum>
  <w:abstractNum w:abstractNumId="1">
    <w:nsid w:val="7E362CCA"/>
    <w:multiLevelType w:val="multilevel"/>
    <w:tmpl w:val="7E362CCA"/>
    <w:lvl w:ilvl="0" w:tentative="0">
      <w:start w:val="1"/>
      <w:numFmt w:val="decimal"/>
      <w:pStyle w:val="31"/>
      <w:suff w:val="space"/>
      <w:lvlText w:val="%1."/>
      <w:lvlJc w:val="left"/>
      <w:pPr>
        <w:ind w:left="0" w:firstLine="0"/>
      </w:pPr>
      <w:rPr>
        <w:rFonts w:hint="default"/>
        <w:sz w:val="24"/>
      </w:rPr>
    </w:lvl>
    <w:lvl w:ilvl="1" w:tentative="0">
      <w:start w:val="1"/>
      <w:numFmt w:val="decimal"/>
      <w:pStyle w:val="32"/>
      <w:suff w:val="space"/>
      <w:lvlText w:val="%1.%2."/>
      <w:lvlJc w:val="left"/>
      <w:pPr>
        <w:ind w:left="0" w:firstLine="709"/>
      </w:pPr>
      <w:rPr>
        <w:rFonts w:hint="default"/>
        <w:caps w:val="0"/>
        <w:strike w:val="0"/>
        <w:dstrike w:val="0"/>
        <w:vanish w:val="0"/>
        <w:sz w:val="24"/>
        <w:vertAlign w:val="baseline"/>
      </w:rPr>
    </w:lvl>
    <w:lvl w:ilvl="2" w:tentative="0">
      <w:start w:val="1"/>
      <w:numFmt w:val="decimal"/>
      <w:pStyle w:val="34"/>
      <w:suff w:val="space"/>
      <w:lvlText w:val="%1.%2.%3."/>
      <w:lvlJc w:val="left"/>
      <w:pPr>
        <w:ind w:left="2977" w:firstLine="709"/>
      </w:pPr>
      <w:rPr>
        <w:rFonts w:hint="default" w:ascii="Times New Roman" w:hAnsi="Times New Roman" w:cs="Times New Roman"/>
        <w:sz w:val="24"/>
        <w:szCs w:val="24"/>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0"/>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2075C"/>
    <w:rsid w:val="00020FEC"/>
    <w:rsid w:val="00021E71"/>
    <w:rsid w:val="0002542C"/>
    <w:rsid w:val="000331D8"/>
    <w:rsid w:val="00037629"/>
    <w:rsid w:val="00042D0D"/>
    <w:rsid w:val="000431D0"/>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5494D"/>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3F5C81"/>
    <w:rsid w:val="00405C6E"/>
    <w:rsid w:val="004063FB"/>
    <w:rsid w:val="0041085A"/>
    <w:rsid w:val="00412EA7"/>
    <w:rsid w:val="004151AF"/>
    <w:rsid w:val="004178B0"/>
    <w:rsid w:val="00421A19"/>
    <w:rsid w:val="00421FEA"/>
    <w:rsid w:val="00425D9D"/>
    <w:rsid w:val="004262E6"/>
    <w:rsid w:val="004274B4"/>
    <w:rsid w:val="00432C63"/>
    <w:rsid w:val="00435806"/>
    <w:rsid w:val="004358E6"/>
    <w:rsid w:val="0043684B"/>
    <w:rsid w:val="00436A5F"/>
    <w:rsid w:val="00440F72"/>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14DD"/>
    <w:rsid w:val="005A60AB"/>
    <w:rsid w:val="005A7411"/>
    <w:rsid w:val="005B4A25"/>
    <w:rsid w:val="005B5CBE"/>
    <w:rsid w:val="005B780C"/>
    <w:rsid w:val="005C2C65"/>
    <w:rsid w:val="005C3FBF"/>
    <w:rsid w:val="005C6BEE"/>
    <w:rsid w:val="005D254E"/>
    <w:rsid w:val="005D3730"/>
    <w:rsid w:val="005E066B"/>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2F61"/>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22E1"/>
    <w:rsid w:val="007B6A4C"/>
    <w:rsid w:val="007B6DD3"/>
    <w:rsid w:val="007C12D7"/>
    <w:rsid w:val="007C212A"/>
    <w:rsid w:val="007C3BF2"/>
    <w:rsid w:val="007D27AB"/>
    <w:rsid w:val="007D456E"/>
    <w:rsid w:val="007D4604"/>
    <w:rsid w:val="007D4A1F"/>
    <w:rsid w:val="007D4B38"/>
    <w:rsid w:val="007D5BC9"/>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6361"/>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217"/>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E72E8"/>
    <w:rsid w:val="00AE75A9"/>
    <w:rsid w:val="00AF6677"/>
    <w:rsid w:val="00B024F5"/>
    <w:rsid w:val="00B03207"/>
    <w:rsid w:val="00B07E5E"/>
    <w:rsid w:val="00B10A9D"/>
    <w:rsid w:val="00B11B10"/>
    <w:rsid w:val="00B20F46"/>
    <w:rsid w:val="00B2621E"/>
    <w:rsid w:val="00B30A72"/>
    <w:rsid w:val="00B4033B"/>
    <w:rsid w:val="00B43F8D"/>
    <w:rsid w:val="00B4669E"/>
    <w:rsid w:val="00B468AA"/>
    <w:rsid w:val="00B478F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10A"/>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AE6"/>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4E61"/>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1FA3"/>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 w:val="0A6432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after="0" w:line="240" w:lineRule="auto"/>
      <w:ind w:firstLine="709"/>
      <w:jc w:val="both"/>
    </w:pPr>
    <w:rPr>
      <w:rFonts w:ascii="Times New Roman" w:hAnsi="Times New Roman" w:eastAsia="Times New Roman" w:cs="Times New Roman"/>
      <w:sz w:val="24"/>
      <w:szCs w:val="24"/>
      <w:lang w:val="ru-RU" w:eastAsia="ar-SA" w:bidi="ar-SA"/>
    </w:rPr>
  </w:style>
  <w:style w:type="paragraph" w:styleId="2">
    <w:name w:val="heading 1"/>
    <w:basedOn w:val="1"/>
    <w:next w:val="1"/>
    <w:link w:val="33"/>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6"/>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8">
    <w:name w:val="footnote reference"/>
    <w:qFormat/>
    <w:uiPriority w:val="0"/>
    <w:rPr>
      <w:vertAlign w:val="superscript"/>
    </w:rPr>
  </w:style>
  <w:style w:type="character" w:styleId="9">
    <w:name w:val="annotation reference"/>
    <w:basedOn w:val="5"/>
    <w:semiHidden/>
    <w:unhideWhenUsed/>
    <w:qFormat/>
    <w:uiPriority w:val="99"/>
    <w:rPr>
      <w:sz w:val="16"/>
      <w:szCs w:val="16"/>
    </w:rPr>
  </w:style>
  <w:style w:type="character" w:styleId="10">
    <w:name w:val="Emphasis"/>
    <w:basedOn w:val="5"/>
    <w:qFormat/>
    <w:uiPriority w:val="20"/>
    <w:rPr>
      <w:i/>
      <w:iCs/>
    </w:rPr>
  </w:style>
  <w:style w:type="character" w:styleId="11">
    <w:name w:val="Hyperlink"/>
    <w:qFormat/>
    <w:uiPriority w:val="0"/>
    <w:rPr>
      <w:color w:val="000080"/>
      <w:u w:val="single"/>
    </w:rPr>
  </w:style>
  <w:style w:type="paragraph" w:styleId="12">
    <w:name w:val="Balloon Text"/>
    <w:basedOn w:val="1"/>
    <w:link w:val="24"/>
    <w:semiHidden/>
    <w:unhideWhenUsed/>
    <w:qFormat/>
    <w:uiPriority w:val="99"/>
    <w:rPr>
      <w:rFonts w:ascii="Segoe UI" w:hAnsi="Segoe UI" w:cs="Segoe UI"/>
      <w:sz w:val="18"/>
      <w:szCs w:val="18"/>
    </w:rPr>
  </w:style>
  <w:style w:type="paragraph" w:styleId="13">
    <w:name w:val="annotation text"/>
    <w:basedOn w:val="1"/>
    <w:link w:val="25"/>
    <w:unhideWhenUsed/>
    <w:qFormat/>
    <w:uiPriority w:val="99"/>
    <w:rPr>
      <w:sz w:val="20"/>
      <w:szCs w:val="20"/>
    </w:rPr>
  </w:style>
  <w:style w:type="paragraph" w:styleId="14">
    <w:name w:val="annotation subject"/>
    <w:basedOn w:val="13"/>
    <w:next w:val="13"/>
    <w:link w:val="26"/>
    <w:semiHidden/>
    <w:unhideWhenUsed/>
    <w:qFormat/>
    <w:uiPriority w:val="99"/>
    <w:rPr>
      <w:b/>
      <w:bCs/>
    </w:rPr>
  </w:style>
  <w:style w:type="paragraph" w:styleId="15">
    <w:name w:val="footnote text"/>
    <w:basedOn w:val="1"/>
    <w:link w:val="27"/>
    <w:qFormat/>
    <w:uiPriority w:val="99"/>
    <w:rPr>
      <w:sz w:val="20"/>
      <w:szCs w:val="20"/>
    </w:rPr>
  </w:style>
  <w:style w:type="paragraph" w:styleId="16">
    <w:name w:val="header"/>
    <w:basedOn w:val="1"/>
    <w:link w:val="28"/>
    <w:unhideWhenUsed/>
    <w:qFormat/>
    <w:uiPriority w:val="99"/>
    <w:pPr>
      <w:tabs>
        <w:tab w:val="center" w:pos="4677"/>
        <w:tab w:val="right" w:pos="9355"/>
      </w:tabs>
    </w:pPr>
  </w:style>
  <w:style w:type="paragraph" w:styleId="17">
    <w:name w:val="footer"/>
    <w:basedOn w:val="1"/>
    <w:link w:val="29"/>
    <w:unhideWhenUsed/>
    <w:uiPriority w:val="99"/>
    <w:pPr>
      <w:tabs>
        <w:tab w:val="center" w:pos="4677"/>
        <w:tab w:val="right" w:pos="9355"/>
      </w:tabs>
    </w:pPr>
  </w:style>
  <w:style w:type="table" w:styleId="18">
    <w:name w:val="Table Grid"/>
    <w:basedOn w:val="6"/>
    <w:uiPriority w:val="39"/>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Заголовок таблицы1"/>
    <w:basedOn w:val="1"/>
    <w:link w:val="21"/>
    <w:qFormat/>
    <w:uiPriority w:val="0"/>
    <w:rPr>
      <w:b/>
    </w:rPr>
  </w:style>
  <w:style w:type="paragraph" w:customStyle="1" w:styleId="20">
    <w:name w:val="Тест таблицы"/>
    <w:basedOn w:val="1"/>
    <w:link w:val="22"/>
    <w:qFormat/>
    <w:uiPriority w:val="0"/>
    <w:pPr>
      <w:ind w:firstLine="0"/>
      <w:jc w:val="left"/>
    </w:pPr>
  </w:style>
  <w:style w:type="character" w:customStyle="1" w:styleId="21">
    <w:name w:val="Заголовок таблицы1 Знак"/>
    <w:basedOn w:val="5"/>
    <w:link w:val="19"/>
    <w:qFormat/>
    <w:uiPriority w:val="0"/>
    <w:rPr>
      <w:rFonts w:ascii="Times New Roman" w:hAnsi="Times New Roman" w:eastAsia="Times New Roman" w:cs="Times New Roman"/>
      <w:b/>
      <w:sz w:val="24"/>
      <w:szCs w:val="24"/>
      <w:lang w:eastAsia="ar-SA"/>
    </w:rPr>
  </w:style>
  <w:style w:type="character" w:customStyle="1" w:styleId="22">
    <w:name w:val="Тест таблицы Знак"/>
    <w:basedOn w:val="5"/>
    <w:link w:val="20"/>
    <w:qFormat/>
    <w:uiPriority w:val="0"/>
    <w:rPr>
      <w:rFonts w:ascii="Times New Roman" w:hAnsi="Times New Roman" w:eastAsia="Times New Roman" w:cs="Times New Roman"/>
      <w:sz w:val="24"/>
      <w:szCs w:val="24"/>
      <w:lang w:eastAsia="ar-SA"/>
    </w:rPr>
  </w:style>
  <w:style w:type="paragraph" w:customStyle="1" w:styleId="23">
    <w:name w:val="Revision"/>
    <w:hidden/>
    <w:semiHidden/>
    <w:qFormat/>
    <w:uiPriority w:val="99"/>
    <w:pPr>
      <w:spacing w:after="0" w:line="240" w:lineRule="auto"/>
    </w:pPr>
    <w:rPr>
      <w:rFonts w:ascii="Times New Roman" w:hAnsi="Times New Roman" w:eastAsia="Times New Roman" w:cs="Times New Roman"/>
      <w:sz w:val="24"/>
      <w:szCs w:val="24"/>
      <w:lang w:val="ru-RU" w:eastAsia="ar-SA" w:bidi="ar-SA"/>
    </w:rPr>
  </w:style>
  <w:style w:type="character" w:customStyle="1" w:styleId="24">
    <w:name w:val="Текст выноски Знак"/>
    <w:basedOn w:val="5"/>
    <w:link w:val="12"/>
    <w:semiHidden/>
    <w:qFormat/>
    <w:uiPriority w:val="99"/>
    <w:rPr>
      <w:rFonts w:ascii="Segoe UI" w:hAnsi="Segoe UI" w:eastAsia="Times New Roman" w:cs="Segoe UI"/>
      <w:sz w:val="18"/>
      <w:szCs w:val="18"/>
      <w:lang w:eastAsia="ar-SA"/>
    </w:rPr>
  </w:style>
  <w:style w:type="character" w:customStyle="1" w:styleId="25">
    <w:name w:val="Текст примечания Знак"/>
    <w:basedOn w:val="5"/>
    <w:link w:val="13"/>
    <w:qFormat/>
    <w:uiPriority w:val="99"/>
    <w:rPr>
      <w:rFonts w:ascii="Times New Roman" w:hAnsi="Times New Roman" w:eastAsia="Times New Roman" w:cs="Times New Roman"/>
      <w:sz w:val="20"/>
      <w:szCs w:val="20"/>
      <w:lang w:eastAsia="ar-SA"/>
    </w:rPr>
  </w:style>
  <w:style w:type="character" w:customStyle="1" w:styleId="26">
    <w:name w:val="Тема примечания Знак"/>
    <w:basedOn w:val="25"/>
    <w:link w:val="14"/>
    <w:semiHidden/>
    <w:uiPriority w:val="99"/>
    <w:rPr>
      <w:rFonts w:ascii="Times New Roman" w:hAnsi="Times New Roman" w:eastAsia="Times New Roman" w:cs="Times New Roman"/>
      <w:b/>
      <w:bCs/>
      <w:sz w:val="20"/>
      <w:szCs w:val="20"/>
      <w:lang w:eastAsia="ar-SA"/>
    </w:rPr>
  </w:style>
  <w:style w:type="character" w:customStyle="1" w:styleId="27">
    <w:name w:val="Текст сноски Знак"/>
    <w:basedOn w:val="5"/>
    <w:link w:val="15"/>
    <w:uiPriority w:val="99"/>
    <w:rPr>
      <w:rFonts w:ascii="Times New Roman" w:hAnsi="Times New Roman" w:eastAsia="Times New Roman" w:cs="Times New Roman"/>
      <w:sz w:val="20"/>
      <w:szCs w:val="20"/>
      <w:lang w:eastAsia="ar-SA"/>
    </w:rPr>
  </w:style>
  <w:style w:type="character" w:customStyle="1" w:styleId="28">
    <w:name w:val="Верхний колонтитул Знак"/>
    <w:basedOn w:val="5"/>
    <w:link w:val="16"/>
    <w:qFormat/>
    <w:uiPriority w:val="99"/>
    <w:rPr>
      <w:rFonts w:ascii="Times New Roman" w:hAnsi="Times New Roman" w:eastAsia="Times New Roman" w:cs="Times New Roman"/>
      <w:sz w:val="24"/>
      <w:szCs w:val="24"/>
      <w:lang w:eastAsia="ar-SA"/>
    </w:rPr>
  </w:style>
  <w:style w:type="character" w:customStyle="1" w:styleId="29">
    <w:name w:val="Нижний колонтитул Знак"/>
    <w:basedOn w:val="5"/>
    <w:link w:val="17"/>
    <w:qFormat/>
    <w:uiPriority w:val="99"/>
    <w:rPr>
      <w:rFonts w:ascii="Times New Roman" w:hAnsi="Times New Roman" w:eastAsia="Times New Roman" w:cs="Times New Roman"/>
      <w:sz w:val="24"/>
      <w:szCs w:val="24"/>
      <w:lang w:eastAsia="ar-SA"/>
    </w:rPr>
  </w:style>
  <w:style w:type="paragraph" w:styleId="30">
    <w:name w:val="List Paragraph"/>
    <w:basedOn w:val="1"/>
    <w:qFormat/>
    <w:uiPriority w:val="34"/>
    <w:pPr>
      <w:ind w:left="720"/>
      <w:contextualSpacing/>
    </w:pPr>
  </w:style>
  <w:style w:type="paragraph" w:customStyle="1" w:styleId="31">
    <w:name w:val="Раздел контракта"/>
    <w:basedOn w:val="2"/>
    <w:next w:val="1"/>
    <w:qFormat/>
    <w:uiPriority w:val="0"/>
    <w:pPr>
      <w:keepNext w:val="0"/>
      <w:keepLines w:val="0"/>
      <w:numPr>
        <w:ilvl w:val="0"/>
        <w:numId w:val="1"/>
      </w:numPr>
      <w:spacing w:before="120" w:after="120"/>
      <w:jc w:val="center"/>
    </w:pPr>
    <w:rPr>
      <w:rFonts w:ascii="Times New Roman" w:hAnsi="Times New Roman"/>
      <w:color w:val="auto"/>
      <w:sz w:val="24"/>
      <w:lang w:eastAsia="en-US"/>
    </w:rPr>
  </w:style>
  <w:style w:type="paragraph" w:customStyle="1" w:styleId="32">
    <w:name w:val="Пункт контракта"/>
    <w:basedOn w:val="3"/>
    <w:qFormat/>
    <w:uiPriority w:val="0"/>
    <w:pPr>
      <w:keepNext w:val="0"/>
      <w:keepLines w:val="0"/>
      <w:numPr>
        <w:ilvl w:val="1"/>
        <w:numId w:val="1"/>
      </w:numPr>
      <w:spacing w:before="0"/>
    </w:pPr>
    <w:rPr>
      <w:rFonts w:ascii="Times New Roman" w:hAnsi="Times New Roman"/>
      <w:color w:val="auto"/>
      <w:sz w:val="24"/>
    </w:rPr>
  </w:style>
  <w:style w:type="character" w:customStyle="1" w:styleId="33">
    <w:name w:val="Заголовок 1 Знак"/>
    <w:basedOn w:val="5"/>
    <w:link w:val="2"/>
    <w:qFormat/>
    <w:uiPriority w:val="9"/>
    <w:rPr>
      <w:rFonts w:asciiTheme="majorHAnsi" w:hAnsiTheme="majorHAnsi" w:eastAsiaTheme="majorEastAsia" w:cstheme="majorBidi"/>
      <w:color w:val="2F5597" w:themeColor="accent1" w:themeShade="BF"/>
      <w:sz w:val="32"/>
      <w:szCs w:val="32"/>
      <w:lang w:eastAsia="ar-SA"/>
    </w:rPr>
  </w:style>
  <w:style w:type="paragraph" w:customStyle="1" w:styleId="34">
    <w:name w:val="Подпункт контракта"/>
    <w:basedOn w:val="4"/>
    <w:qFormat/>
    <w:uiPriority w:val="0"/>
    <w:pPr>
      <w:keepNext w:val="0"/>
      <w:keepLines w:val="0"/>
      <w:numPr>
        <w:ilvl w:val="2"/>
        <w:numId w:val="1"/>
      </w:numPr>
      <w:spacing w:before="0"/>
      <w:ind w:left="0"/>
    </w:pPr>
    <w:rPr>
      <w:rFonts w:ascii="Times New Roman" w:hAnsi="Times New Roman"/>
      <w:color w:val="auto"/>
      <w:lang w:eastAsia="en-US"/>
    </w:rPr>
  </w:style>
  <w:style w:type="character" w:customStyle="1" w:styleId="35">
    <w:name w:val="Заголовок 2 Знак"/>
    <w:basedOn w:val="5"/>
    <w:link w:val="3"/>
    <w:semiHidden/>
    <w:qFormat/>
    <w:uiPriority w:val="9"/>
    <w:rPr>
      <w:rFonts w:asciiTheme="majorHAnsi" w:hAnsiTheme="majorHAnsi" w:eastAsiaTheme="majorEastAsia" w:cstheme="majorBidi"/>
      <w:color w:val="2F5597" w:themeColor="accent1" w:themeShade="BF"/>
      <w:sz w:val="26"/>
      <w:szCs w:val="26"/>
      <w:lang w:eastAsia="ar-SA"/>
    </w:rPr>
  </w:style>
  <w:style w:type="character" w:customStyle="1" w:styleId="36">
    <w:name w:val="Заголовок 3 Знак"/>
    <w:basedOn w:val="5"/>
    <w:link w:val="4"/>
    <w:semiHidden/>
    <w:uiPriority w:val="9"/>
    <w:rPr>
      <w:rFonts w:asciiTheme="majorHAnsi" w:hAnsiTheme="majorHAnsi" w:eastAsiaTheme="majorEastAsia" w:cstheme="majorBidi"/>
      <w:color w:val="203864" w:themeColor="accent1" w:themeShade="80"/>
      <w:sz w:val="24"/>
      <w:szCs w:val="24"/>
      <w:lang w:eastAsia="ar-SA"/>
    </w:rPr>
  </w:style>
  <w:style w:type="paragraph" w:customStyle="1" w:styleId="37">
    <w:name w:val="Приложение к контракту"/>
    <w:basedOn w:val="1"/>
    <w:next w:val="1"/>
    <w:qFormat/>
    <w:uiPriority w:val="0"/>
    <w:pPr>
      <w:numPr>
        <w:ilvl w:val="0"/>
        <w:numId w:val="2"/>
      </w:numPr>
      <w:contextualSpacing/>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5CD18-8871-45E1-BC0C-38A7C1B59BC4}">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3740</Words>
  <Characters>21324</Characters>
  <Lines>177</Lines>
  <Paragraphs>50</Paragraphs>
  <TotalTime>1</TotalTime>
  <ScaleCrop>false</ScaleCrop>
  <LinksUpToDate>false</LinksUpToDate>
  <CharactersWithSpaces>25014</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2024-05-08T12:26:00Z</dcterms:created>
  <dc:creator>slnk slnk</dc:creator>
  <cp:lastModifiedBy>Татьяна</cp:lastModifiedBy>
  <cp:lastPrinted>2022-03-02T11:53:00Z</cp:lastPrinted>
  <dcterms:modified xsi:type="dcterms:W3CDTF">2024-06-07T11:52:17Z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751224770E6B4724BA5AD4C6F64D22BE_13</vt:lpwstr>
  </property>
</Properties>
</file>