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01.21.02.10.02.02.01.01.02.01</w:t>
            </w:r>
            <w:r w:rsidR="00B924CB">
              <w:rPr>
                <w:b/>
              </w:rPr>
              <w:t xml:space="preserve"> / </w:t>
            </w:r>
            <w:r w:rsidR="00B924CB">
              <w:t>21.20.10.232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АЦЕТИЛСАЛИЦИЛОВАЯ КИСЛОТА</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01.21.02.09.04.01.01.01.01.01</w:t>
            </w:r>
            <w:r w:rsidR="00B924CB">
              <w:rPr>
                <w:b/>
              </w:rPr>
              <w:t xml:space="preserve"> / </w:t>
            </w:r>
            <w:r w:rsidR="00B924CB">
              <w:t>21.20.10.226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Аллопуринол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01.21.02.12.04.01.02.04.01.01</w:t>
            </w:r>
            <w:r w:rsidR="00B924CB">
              <w:rPr>
                <w:b/>
              </w:rPr>
              <w:t xml:space="preserve"> / </w:t>
            </w:r>
            <w:r w:rsidR="00B924CB">
              <w:t>21.20.10.255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Амброксол*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01.21.02.12.04.01.02.04.01.01</w:t>
            </w:r>
            <w:r w:rsidR="00B924CB">
              <w:rPr>
                <w:b/>
              </w:rPr>
              <w:t xml:space="preserve"> / </w:t>
            </w:r>
            <w:r w:rsidR="00B924CB">
              <w:t>21.20.10.255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Амброксол*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01.21.02.01.02.02.05.15.01.01</w:t>
            </w:r>
            <w:r w:rsidR="00B924CB">
              <w:rPr>
                <w:b/>
              </w:rPr>
              <w:t xml:space="preserve"> / </w:t>
            </w:r>
            <w:r w:rsidR="00B924CB">
              <w:t>21.20.10.112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Висмута трикалия дицитрат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01.21.02.09.01.03.03.03.01.01</w:t>
            </w:r>
            <w:r w:rsidR="00B924CB">
              <w:rPr>
                <w:b/>
              </w:rPr>
              <w:t xml:space="preserve"> / </w:t>
            </w:r>
            <w:r w:rsidR="00B924CB">
              <w:t>21.20.10.221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Диклофенак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01.21.02.09.01.03.03.03.01.01</w:t>
            </w:r>
            <w:r w:rsidR="00B924CB">
              <w:rPr>
                <w:b/>
              </w:rPr>
              <w:t xml:space="preserve"> / </w:t>
            </w:r>
            <w:r w:rsidR="00B924CB">
              <w:t>21.20.10.221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Диклофенак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01.21.02.12.03.02.02.01.01.01</w:t>
            </w:r>
            <w:r w:rsidR="00B924CB">
              <w:rPr>
                <w:b/>
              </w:rPr>
              <w:t xml:space="preserve"> / </w:t>
            </w:r>
            <w:r w:rsidR="00B924CB">
              <w:t>21.20.10.254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ИПРАТРОПИЯ БРОМИД</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01.21.02.09.01.03.05.01.01.01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Ибупрофен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01.21.02.09.01.03.05.01.01.01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Ибупрофен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01.21.02.12.03.01.04.01.01.01</w:t>
            </w:r>
            <w:r w:rsidR="00B924CB">
              <w:rPr>
                <w:b/>
              </w:rPr>
              <w:t xml:space="preserve"> / </w:t>
            </w:r>
            <w:r w:rsidR="00B924CB">
              <w:t>21.20.10.259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Ипратропия бромид+Фенотерол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01.21.02.01.01.01.03.02.12.01</w:t>
            </w:r>
            <w:r w:rsidR="00B924CB">
              <w:rPr>
                <w:b/>
              </w:rPr>
              <w:t xml:space="preserve"> / </w:t>
            </w:r>
            <w:r w:rsidR="00B924CB">
              <w:t>21.20.10.111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Кетопрофен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01.21.02.09.01.03.03.06.01.01</w:t>
            </w:r>
            <w:r w:rsidR="00B924CB">
              <w:rPr>
                <w:b/>
              </w:rPr>
              <w:t xml:space="preserve"> / </w:t>
            </w:r>
            <w:r w:rsidR="00B924CB">
              <w:t>21.20.10.221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Кеторолак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90,00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01.21.02.03.01.02.02.01.01.01</w:t>
            </w:r>
            <w:r w:rsidR="00B924CB">
              <w:rPr>
                <w:b/>
              </w:rPr>
              <w:t xml:space="preserve"> / </w:t>
            </w:r>
            <w:r w:rsidR="00B924CB">
              <w:t>21.20.10.231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Лидокаин*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01.21.02.03.01.02.02.01.01.01</w:t>
            </w:r>
            <w:r w:rsidR="00B924CB">
              <w:rPr>
                <w:b/>
              </w:rPr>
              <w:t xml:space="preserve"> / </w:t>
            </w:r>
            <w:r w:rsidR="00B924CB">
              <w:t>21.20.10.231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Лидокаин*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01.21.02.01.03.13.04.02.01.01</w:t>
            </w:r>
            <w:r w:rsidR="00B924CB">
              <w:rPr>
                <w:b/>
              </w:rPr>
              <w:t xml:space="preserve"> / </w:t>
            </w:r>
            <w:r w:rsidR="00B924CB">
              <w:t>21.20.10.113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Метоклопрамид*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01.21.02.01.03.13.04.02.01.01</w:t>
            </w:r>
            <w:r w:rsidR="00B924CB">
              <w:rPr>
                <w:b/>
              </w:rPr>
              <w:t xml:space="preserve"> / </w:t>
            </w:r>
            <w:r w:rsidR="00B924CB">
              <w:t>21.20.10.113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Метоклопрамид*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01.21.02.10.07.01.01.01.01.01</w:t>
            </w:r>
            <w:r w:rsidR="00B924CB">
              <w:rPr>
                <w:b/>
              </w:rPr>
              <w:t xml:space="preserve"> / </w:t>
            </w:r>
            <w:r w:rsidR="00B924CB">
              <w:t>21.20.10.239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Неостигмина метилсульфат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01.21.02.09.03.01.03.03.01.01</w:t>
            </w:r>
            <w:r w:rsidR="00B924CB">
              <w:rPr>
                <w:b/>
              </w:rPr>
              <w:t xml:space="preserve"> / </w:t>
            </w:r>
            <w:r w:rsidR="00B924CB">
              <w:t>21.20.10.225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Пипекурония бромид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01.21.02.03.05.01.02.02.01.01</w:t>
            </w:r>
            <w:r w:rsidR="00B924CB">
              <w:rPr>
                <w:b/>
              </w:rPr>
              <w:t xml:space="preserve"> / </w:t>
            </w:r>
            <w:r w:rsidR="00B924CB">
              <w:t>21.20.10.145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Прокаин*(МНН)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01.21.02.03.05.01.02.02.01.01</w:t>
            </w:r>
            <w:r w:rsidR="00B924CB">
              <w:rPr>
                <w:b/>
              </w:rPr>
              <w:t xml:space="preserve"> / </w:t>
            </w:r>
            <w:r w:rsidR="00B924CB">
              <w:t>21.20.10.145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Прокаин*(МНН)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01.21.02.03.05.01.02.02.01.01</w:t>
            </w:r>
            <w:r w:rsidR="00B924CB">
              <w:rPr>
                <w:b/>
              </w:rPr>
              <w:t xml:space="preserve"> / </w:t>
            </w:r>
            <w:r w:rsidR="00B924CB">
              <w:t>21.20.10.145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Прокаин*(МНН)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01.21.02.03.05.01.02.02.01.01</w:t>
            </w:r>
            <w:r w:rsidR="00B924CB">
              <w:rPr>
                <w:b/>
              </w:rPr>
              <w:t xml:space="preserve"> / </w:t>
            </w:r>
            <w:r w:rsidR="00B924CB">
              <w:t>21.20.10.145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Прокаин*(МНН)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01.21.02.09.03.01.02.01.01.01</w:t>
            </w:r>
            <w:r w:rsidR="00B924CB">
              <w:rPr>
                <w:b/>
              </w:rPr>
              <w:t xml:space="preserve"> / </w:t>
            </w:r>
            <w:r w:rsidR="00B924CB">
              <w:t>21.20.10.225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Суксаметония йодид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01.21.02.05.04.02.01.02.01.01</w:t>
            </w:r>
            <w:r w:rsidR="00B924CB">
              <w:rPr>
                <w:b/>
              </w:rPr>
              <w:t xml:space="preserve"> / </w:t>
            </w:r>
            <w:r w:rsidR="00B924CB">
              <w:t>21.20.10.174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Тамсулозин*(МНН)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7,00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01.21.02.12.05.01.03.01.01.01</w:t>
            </w:r>
            <w:r w:rsidR="00B924CB">
              <w:rPr>
                <w:b/>
              </w:rPr>
              <w:t xml:space="preserve"> / </w:t>
            </w:r>
            <w:r w:rsidR="00B924CB">
              <w:t>21.20.10.256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Хлоропирамин*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01.21.02.03.01.05.02.08.01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Этилметилгидроксипиридина сукцинат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01.21.02.03.01.05.02.08.01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Этилметилгидроксипиридина сукцинат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Аллопуринол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157,38 руб.</w:t>
            </w:r>
            <w:r w:rsidR="0066751E">
              <w:t>*</w:t>
            </w:r>
          </w:p>
          <w:p w:rsidRPr="00445533" w:rsidR="00E32011" w:rsidP="0034747E" w:rsidRDefault="00A175FE" w14:paraId="1575AC1F" w14:textId="7D57870B">
            <w:pPr>
              <w:ind w:firstLine="0"/>
            </w:pPr>
            <w:r w:rsidRPr="00445533" w:rsidR="00E870E6">
              <w:t>Амброксол* (МНН)</w:t>
            </w:r>
            <w:r w:rsidRPr="00445533" w:rsidR="00E870E6">
              <w:t xml:space="preserve">; </w:t>
            </w:r>
            <w:r w:rsidRPr="00445533" w:rsidR="00E870E6">
              <w:t>65,00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1 179,75 руб.</w:t>
            </w:r>
            <w:r w:rsidR="0066751E">
              <w:t>*</w:t>
            </w:r>
          </w:p>
          <w:p w:rsidRPr="00445533" w:rsidR="00E32011" w:rsidP="0034747E" w:rsidRDefault="00A175FE" w14:paraId="1575AC1F" w14:textId="7D57870B">
            <w:pPr>
              <w:ind w:firstLine="0"/>
            </w:pPr>
            <w:r w:rsidRPr="00445533" w:rsidR="00E870E6">
              <w:t>Амброксол* (МНН)</w:t>
            </w:r>
            <w:r w:rsidRPr="00445533" w:rsidR="00E870E6">
              <w:t xml:space="preserve">; </w:t>
            </w:r>
            <w:r w:rsidRPr="00445533" w:rsidR="00E870E6">
              <w:t>10,00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2 861,10 руб.</w:t>
            </w:r>
            <w:r w:rsidR="0066751E">
              <w:t>*</w:t>
            </w:r>
          </w:p>
          <w:p w:rsidRPr="00445533" w:rsidR="00E32011" w:rsidP="0034747E" w:rsidRDefault="00A175FE" w14:paraId="1575AC1F" w14:textId="7D57870B">
            <w:pPr>
              <w:ind w:firstLine="0"/>
            </w:pPr>
            <w:r w:rsidRPr="00445533" w:rsidR="00E870E6">
              <w:t>АЦЕТИЛСАЛИЦИЛОВАЯ КИСЛОТА</w:t>
            </w:r>
            <w:r w:rsidRPr="00445533" w:rsidR="00E870E6">
              <w:t xml:space="preserve">; </w:t>
            </w:r>
            <w:r w:rsidRPr="00445533" w:rsidR="00E870E6">
              <w:t>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662,10 руб.</w:t>
            </w:r>
            <w:r w:rsidR="0066751E">
              <w:t>*</w:t>
            </w:r>
          </w:p>
          <w:p w:rsidRPr="00445533" w:rsidR="00E32011" w:rsidP="0034747E" w:rsidRDefault="00A175FE" w14:paraId="1575AC1F" w14:textId="7D57870B">
            <w:pPr>
              <w:ind w:firstLine="0"/>
            </w:pPr>
            <w:r w:rsidRPr="00445533" w:rsidR="00E870E6">
              <w:t>Висмута трикалия дицитрат (МНН)</w:t>
            </w:r>
            <w:r w:rsidRPr="00445533" w:rsidR="00E870E6">
              <w:t xml:space="preserve">; </w:t>
            </w:r>
            <w:r w:rsidRPr="00445533" w:rsidR="00E870E6">
              <w:t>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6 546,00 руб.</w:t>
            </w:r>
            <w:r w:rsidR="0066751E">
              <w:t>*</w:t>
            </w:r>
          </w:p>
          <w:p w:rsidRPr="00445533" w:rsidR="00E32011" w:rsidP="0034747E" w:rsidRDefault="00A175FE" w14:paraId="1575AC1F" w14:textId="7D57870B">
            <w:pPr>
              <w:ind w:firstLine="0"/>
            </w:pPr>
            <w:r w:rsidRPr="00445533" w:rsidR="00E870E6">
              <w:t>Диклофенак (МНН)</w:t>
            </w:r>
            <w:r w:rsidRPr="00445533" w:rsidR="00E870E6">
              <w:t xml:space="preserve">; </w:t>
            </w:r>
            <w:r w:rsidRPr="00445533" w:rsidR="00E870E6">
              <w:t>150,00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4 510,50 руб.</w:t>
            </w:r>
            <w:r w:rsidR="0066751E">
              <w:t>*</w:t>
            </w:r>
          </w:p>
          <w:p w:rsidRPr="00445533" w:rsidR="00E32011" w:rsidP="0034747E" w:rsidRDefault="00A175FE" w14:paraId="1575AC1F" w14:textId="7D57870B">
            <w:pPr>
              <w:ind w:firstLine="0"/>
            </w:pPr>
            <w:r w:rsidRPr="00445533" w:rsidR="00E870E6">
              <w:t>Диклофенак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25,34 руб.</w:t>
            </w:r>
            <w:r w:rsidR="0066751E">
              <w:t>*</w:t>
            </w:r>
          </w:p>
          <w:p w:rsidRPr="00445533" w:rsidR="00E32011" w:rsidP="0034747E" w:rsidRDefault="00A175FE" w14:paraId="1575AC1F" w14:textId="7D57870B">
            <w:pPr>
              <w:ind w:firstLine="0"/>
            </w:pPr>
            <w:r w:rsidRPr="00445533" w:rsidR="00E870E6">
              <w:t>Ибупрофен (МНН)</w:t>
            </w:r>
            <w:r w:rsidRPr="00445533" w:rsidR="00E870E6">
              <w:t xml:space="preserve">; </w:t>
            </w:r>
            <w:r w:rsidRPr="00445533" w:rsidR="00E870E6">
              <w:t>63,00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1 760,22 руб.</w:t>
            </w:r>
            <w:r w:rsidR="0066751E">
              <w:t>*</w:t>
            </w:r>
          </w:p>
          <w:p w:rsidRPr="00445533" w:rsidR="00E32011" w:rsidP="0034747E" w:rsidRDefault="00A175FE" w14:paraId="1575AC1F" w14:textId="7D57870B">
            <w:pPr>
              <w:ind w:firstLine="0"/>
            </w:pPr>
            <w:r w:rsidRPr="00445533" w:rsidR="00E870E6">
              <w:t>Ибупрофен (МНН)</w:t>
            </w:r>
            <w:r w:rsidRPr="00445533" w:rsidR="00E870E6">
              <w:t xml:space="preserve">; </w:t>
            </w:r>
            <w:r w:rsidRPr="00445533" w:rsidR="00E870E6">
              <w:t>55,00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7 955,75 руб.</w:t>
            </w:r>
            <w:r w:rsidR="0066751E">
              <w:t>*</w:t>
            </w:r>
          </w:p>
          <w:p w:rsidRPr="00445533" w:rsidR="00E32011" w:rsidP="0034747E" w:rsidRDefault="00A175FE" w14:paraId="1575AC1F" w14:textId="7D57870B">
            <w:pPr>
              <w:ind w:firstLine="0"/>
            </w:pPr>
            <w:r w:rsidRPr="00445533" w:rsidR="00E870E6">
              <w:t>ИПРАТРОПИЯ БРОМИД</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4 221,00 руб.</w:t>
            </w:r>
            <w:r w:rsidR="0066751E">
              <w:t>*</w:t>
            </w:r>
          </w:p>
          <w:p w:rsidRPr="00445533" w:rsidR="00E32011" w:rsidP="0034747E" w:rsidRDefault="00A175FE" w14:paraId="1575AC1F" w14:textId="7D57870B">
            <w:pPr>
              <w:ind w:firstLine="0"/>
            </w:pPr>
            <w:r w:rsidRPr="00445533" w:rsidR="00E870E6">
              <w:t>Ипратропия бромид+Фенотерол (МНН)</w:t>
            </w:r>
            <w:r w:rsidRPr="00445533" w:rsidR="00E870E6">
              <w:t xml:space="preserve">; </w:t>
            </w:r>
            <w:r w:rsidRPr="00445533" w:rsidR="00E870E6">
              <w:t>23,00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5 279,19 руб.</w:t>
            </w:r>
            <w:r w:rsidR="0066751E">
              <w:t>*</w:t>
            </w:r>
          </w:p>
          <w:p w:rsidRPr="00445533" w:rsidR="00E32011" w:rsidP="0034747E" w:rsidRDefault="00A175FE" w14:paraId="1575AC1F" w14:textId="7D57870B">
            <w:pPr>
              <w:ind w:firstLine="0"/>
            </w:pPr>
            <w:r w:rsidRPr="00445533" w:rsidR="00E870E6">
              <w:t>Кетопрофен (МНН)</w:t>
            </w:r>
            <w:r w:rsidRPr="00445533" w:rsidR="00E870E6">
              <w:t xml:space="preserve">; </w:t>
            </w:r>
            <w:r w:rsidRPr="00445533" w:rsidR="00E870E6">
              <w:t>300,00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52 812,00 руб.</w:t>
            </w:r>
            <w:r w:rsidR="0066751E">
              <w:t>*</w:t>
            </w:r>
          </w:p>
          <w:p w:rsidRPr="00445533" w:rsidR="00E32011" w:rsidP="0034747E" w:rsidRDefault="00A175FE" w14:paraId="1575AC1F" w14:textId="7D57870B">
            <w:pPr>
              <w:ind w:firstLine="0"/>
            </w:pPr>
            <w:r w:rsidRPr="00445533" w:rsidR="00E870E6">
              <w:t>Кеторолак (МНН)</w:t>
            </w:r>
            <w:r w:rsidRPr="00445533" w:rsidR="00E870E6">
              <w:t xml:space="preserve">; </w:t>
            </w:r>
            <w:r w:rsidRPr="00445533" w:rsidR="00E870E6">
              <w:t>90,00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7 349,40 руб.</w:t>
            </w:r>
            <w:r w:rsidR="0066751E">
              <w:t>*</w:t>
            </w:r>
          </w:p>
          <w:p w:rsidRPr="00445533" w:rsidR="00E32011" w:rsidP="0034747E" w:rsidRDefault="00A175FE" w14:paraId="1575AC1F" w14:textId="7D57870B">
            <w:pPr>
              <w:ind w:firstLine="0"/>
            </w:pPr>
            <w:r w:rsidRPr="00445533" w:rsidR="00E870E6">
              <w:t>Лидокаин* (МНН)</w:t>
            </w:r>
            <w:r w:rsidRPr="00445533" w:rsidR="00E870E6">
              <w:t xml:space="preserve">; </w:t>
            </w:r>
            <w:r w:rsidRPr="00445533" w:rsidR="00E870E6">
              <w:t>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9 675,60 руб.</w:t>
            </w:r>
            <w:r w:rsidR="0066751E">
              <w:t>*</w:t>
            </w:r>
          </w:p>
          <w:p w:rsidRPr="00445533" w:rsidR="00E32011" w:rsidP="0034747E" w:rsidRDefault="00A175FE" w14:paraId="1575AC1F" w14:textId="7D57870B">
            <w:pPr>
              <w:ind w:firstLine="0"/>
            </w:pPr>
            <w:r w:rsidRPr="00445533" w:rsidR="00E870E6">
              <w:t>Лидокаин* (МНН)</w:t>
            </w:r>
            <w:r w:rsidRPr="00445533" w:rsidR="00E870E6">
              <w:t xml:space="preserve">; </w:t>
            </w:r>
            <w:r w:rsidRPr="00445533" w:rsidR="00E870E6">
              <w:t>500,00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11 660,00 руб.</w:t>
            </w:r>
            <w:r w:rsidR="0066751E">
              <w:t>*</w:t>
            </w:r>
          </w:p>
          <w:p w:rsidRPr="00445533" w:rsidR="00E32011" w:rsidP="0034747E" w:rsidRDefault="00A175FE" w14:paraId="1575AC1F" w14:textId="7D57870B">
            <w:pPr>
              <w:ind w:firstLine="0"/>
            </w:pPr>
            <w:r w:rsidRPr="00445533" w:rsidR="00E870E6">
              <w:t>Метоклопрамид* (МНН)</w:t>
            </w:r>
            <w:r w:rsidRPr="00445533" w:rsidR="00E870E6">
              <w:t xml:space="preserve">; </w:t>
            </w:r>
            <w:r w:rsidRPr="00445533" w:rsidR="00E870E6">
              <w:t>160,00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15 816,00 руб.</w:t>
            </w:r>
            <w:r w:rsidR="0066751E">
              <w:t>*</w:t>
            </w:r>
          </w:p>
          <w:p w:rsidRPr="00445533" w:rsidR="00E32011" w:rsidP="0034747E" w:rsidRDefault="00A175FE" w14:paraId="1575AC1F" w14:textId="7D57870B">
            <w:pPr>
              <w:ind w:firstLine="0"/>
            </w:pPr>
            <w:r w:rsidRPr="00445533" w:rsidR="00E870E6">
              <w:t>Метоклопрамид*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227,12 руб.</w:t>
            </w:r>
            <w:r w:rsidR="0066751E">
              <w:t>*</w:t>
            </w:r>
          </w:p>
          <w:p w:rsidRPr="00445533" w:rsidR="00E32011" w:rsidP="0034747E" w:rsidRDefault="00A175FE" w14:paraId="1575AC1F" w14:textId="7D57870B">
            <w:pPr>
              <w:ind w:firstLine="0"/>
            </w:pPr>
            <w:r w:rsidRPr="00445533" w:rsidR="00E870E6">
              <w:t>Неостигмина метилсульфат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1 158,90 руб.</w:t>
            </w:r>
            <w:r w:rsidR="0066751E">
              <w:t>*</w:t>
            </w:r>
          </w:p>
          <w:p w:rsidRPr="00445533" w:rsidR="00E32011" w:rsidP="0034747E" w:rsidRDefault="00A175FE" w14:paraId="1575AC1F" w14:textId="7D57870B">
            <w:pPr>
              <w:ind w:firstLine="0"/>
            </w:pPr>
            <w:r w:rsidRPr="00445533" w:rsidR="00E870E6">
              <w:t>Пипекурония бромид (МНН)</w:t>
            </w:r>
            <w:r w:rsidRPr="00445533" w:rsidR="00E870E6">
              <w:t xml:space="preserve">; </w:t>
            </w:r>
            <w:r w:rsidRPr="00445533" w:rsidR="00E870E6">
              <w:t>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32 567,04 руб.</w:t>
            </w:r>
            <w:r w:rsidR="0066751E">
              <w:t>*</w:t>
            </w:r>
          </w:p>
          <w:p w:rsidRPr="00445533" w:rsidR="00E32011" w:rsidP="0034747E" w:rsidRDefault="00A175FE" w14:paraId="1575AC1F" w14:textId="7D57870B">
            <w:pPr>
              <w:ind w:firstLine="0"/>
            </w:pPr>
            <w:r w:rsidRPr="00445533" w:rsidR="00E870E6">
              <w:t>Прокаин*(МНН)</w:t>
            </w:r>
            <w:r w:rsidRPr="00445533" w:rsidR="00E870E6">
              <w:t xml:space="preserve">; </w:t>
            </w:r>
            <w:r w:rsidRPr="00445533" w:rsidR="00E870E6">
              <w:t>130,00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2 393,30 руб.</w:t>
            </w:r>
            <w:r w:rsidR="0066751E">
              <w:t>*</w:t>
            </w:r>
          </w:p>
          <w:p w:rsidRPr="00445533" w:rsidR="00E32011" w:rsidP="0034747E" w:rsidRDefault="00A175FE" w14:paraId="1575AC1F" w14:textId="7D57870B">
            <w:pPr>
              <w:ind w:firstLine="0"/>
            </w:pPr>
            <w:r w:rsidRPr="00445533" w:rsidR="00E870E6">
              <w:t>Прокаин*(МНН)</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3 540,35 руб.</w:t>
            </w:r>
            <w:r w:rsidR="0066751E">
              <w:t>*</w:t>
            </w:r>
          </w:p>
          <w:p w:rsidRPr="00445533" w:rsidR="00E32011" w:rsidP="0034747E" w:rsidRDefault="00A175FE" w14:paraId="1575AC1F" w14:textId="7D57870B">
            <w:pPr>
              <w:ind w:firstLine="0"/>
            </w:pPr>
            <w:r w:rsidRPr="00445533" w:rsidR="00E870E6">
              <w:t>Прокаин*(МНН)</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3 679,85 руб.</w:t>
            </w:r>
            <w:r w:rsidR="0066751E">
              <w:t>*</w:t>
            </w:r>
          </w:p>
          <w:p w:rsidRPr="00445533" w:rsidR="00E32011" w:rsidP="0034747E" w:rsidRDefault="00A175FE" w14:paraId="1575AC1F" w14:textId="7D57870B">
            <w:pPr>
              <w:ind w:firstLine="0"/>
            </w:pPr>
            <w:r w:rsidRPr="00445533" w:rsidR="00E870E6">
              <w:t>Прокаин*(МНН)</w:t>
            </w:r>
            <w:r w:rsidRPr="00445533" w:rsidR="00E870E6">
              <w:t xml:space="preserve">; </w:t>
            </w:r>
            <w:r w:rsidRPr="00445533" w:rsidR="00E870E6">
              <w:t>175,00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5 614,00 руб.</w:t>
            </w:r>
            <w:r w:rsidR="0066751E">
              <w:t>*</w:t>
            </w:r>
          </w:p>
          <w:p w:rsidRPr="00445533" w:rsidR="00E32011" w:rsidP="0034747E" w:rsidRDefault="00A175FE" w14:paraId="1575AC1F" w14:textId="7D57870B">
            <w:pPr>
              <w:ind w:firstLine="0"/>
            </w:pPr>
            <w:r w:rsidRPr="00445533" w:rsidR="00E870E6">
              <w:t>Суксаметония йодид (МНН)</w:t>
            </w:r>
            <w:r w:rsidRPr="00445533" w:rsidR="00E870E6">
              <w:t xml:space="preserve">; </w:t>
            </w:r>
            <w:r w:rsidRPr="00445533" w:rsidR="00E870E6">
              <w:t>105,00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10 202,85 руб.</w:t>
            </w:r>
            <w:r w:rsidR="0066751E">
              <w:t>*</w:t>
            </w:r>
          </w:p>
          <w:p w:rsidRPr="00445533" w:rsidR="00E32011" w:rsidP="0034747E" w:rsidRDefault="00A175FE" w14:paraId="1575AC1F" w14:textId="7D57870B">
            <w:pPr>
              <w:ind w:firstLine="0"/>
            </w:pPr>
            <w:r w:rsidRPr="00445533" w:rsidR="00E870E6">
              <w:t>Тамсулозин*(МНН)</w:t>
            </w:r>
            <w:r w:rsidRPr="00445533" w:rsidR="00E870E6">
              <w:t xml:space="preserve">; </w:t>
            </w:r>
            <w:r w:rsidRPr="00445533" w:rsidR="00E870E6">
              <w:t>7,00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7 131,46 руб.</w:t>
            </w:r>
            <w:r w:rsidR="0066751E">
              <w:t>*</w:t>
            </w:r>
          </w:p>
          <w:p w:rsidRPr="00445533" w:rsidR="00E32011" w:rsidP="0034747E" w:rsidRDefault="00A175FE" w14:paraId="1575AC1F" w14:textId="7D57870B">
            <w:pPr>
              <w:ind w:firstLine="0"/>
            </w:pPr>
            <w:r w:rsidRPr="00445533" w:rsidR="00E870E6">
              <w:t>Хлоропирамин* (МНН)</w:t>
            </w:r>
            <w:r w:rsidRPr="00445533" w:rsidR="00E870E6">
              <w:t xml:space="preserve">; </w:t>
            </w:r>
            <w:r w:rsidRPr="00445533" w:rsidR="00E870E6">
              <w:t>200,00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22 822,00 руб.</w:t>
            </w:r>
            <w:r w:rsidR="0066751E">
              <w:t>*</w:t>
            </w:r>
          </w:p>
          <w:p w:rsidRPr="00445533" w:rsidR="00E32011" w:rsidP="0034747E" w:rsidRDefault="00A175FE" w14:paraId="1575AC1F" w14:textId="7D57870B">
            <w:pPr>
              <w:ind w:firstLine="0"/>
            </w:pPr>
            <w:r w:rsidRPr="00445533" w:rsidR="00E870E6">
              <w:t>Этилметилгидроксипиридина сукцинат (МНН)</w:t>
            </w:r>
            <w:r w:rsidRPr="00445533" w:rsidR="00E870E6">
              <w:t xml:space="preserve">; </w:t>
            </w:r>
            <w:r w:rsidRPr="00445533" w:rsidR="00E870E6">
              <w:t>40,00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15 292,80 руб.</w:t>
            </w:r>
            <w:r w:rsidR="0066751E">
              <w:t>*</w:t>
            </w:r>
          </w:p>
          <w:p w:rsidRPr="00445533" w:rsidR="00E32011" w:rsidP="0034747E" w:rsidRDefault="00A175FE" w14:paraId="1575AC1F" w14:textId="7D57870B">
            <w:pPr>
              <w:ind w:firstLine="0"/>
            </w:pPr>
            <w:r w:rsidRPr="00445533" w:rsidR="00E870E6">
              <w:t>Этилметилгидроксипиридина сукцинат (МНН)</w:t>
            </w:r>
            <w:r w:rsidRPr="00445533" w:rsidR="00E870E6">
              <w:t xml:space="preserve">; </w:t>
            </w:r>
            <w:r w:rsidRPr="00445533" w:rsidR="00E870E6">
              <w:t>130,00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12 574,90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076575-22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