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020229-21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подвозу обучающихся к месту обучения</w:t>
      </w:r>
    </w:p>
    <w:p w:rsidR="007C3BF1" w:rsidRDefault="008C2287">
      <w:pPr>
        <w:ind w:left="1418"/>
      </w:pPr>
      <w:r>
        <w:t xml:space="preserve">Цена </w:t>
      </w:r>
      <w:r>
        <w:t>договора</w:t>
      </w:r>
      <w:r>
        <w:t xml:space="preserve">, руб.: </w:t>
      </w:r>
      <w:r>
        <w:t>1 998 570,00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ОБЩЕОБРАЗОВАТЕЛЬНОЕ УЧРЕЖДЕНИЕ ЛИЦЕЙ ИМЕНИ ГЕРОЯ РОССИИ ВЕРЫ ВОЛОШИНОЙ</w:t>
      </w:r>
    </w:p>
    <w:p w:rsidR="007C3BF1" w:rsidRDefault="008C2287">
      <w:pPr>
        <w:ind w:left="1418"/>
      </w:pPr>
      <w:r>
        <w:t xml:space="preserve">ИНН: </w:t>
      </w:r>
      <w:r>
        <w:t>5030032249</w:t>
      </w:r>
    </w:p>
    <w:p w:rsidR="007C3BF1" w:rsidRDefault="008C2287">
      <w:pPr>
        <w:ind w:left="1418"/>
      </w:pPr>
      <w:r>
        <w:lastRenderedPageBreak/>
        <w:t xml:space="preserve">КПП: </w:t>
      </w:r>
      <w:r>
        <w:rPr>
          <w:lang w:val="en-US"/>
        </w:rPr>
        <w:t>503001001</w:t>
      </w:r>
    </w:p>
    <w:p w:rsidR="007C3BF1" w:rsidRDefault="008C2287">
      <w:pPr>
        <w:ind w:left="1418"/>
      </w:pPr>
      <w:r>
        <w:t>Место нахождения:</w:t>
      </w:r>
      <w:r>
        <w:rPr>
          <w:lang w:val="en-US"/>
        </w:rPr>
        <w:t xml:space="preserve"> </w:t>
      </w:r>
      <w:r>
        <w:rPr>
          <w:lang w:val="en-US"/>
        </w:rPr>
        <w:t>143321, Московская область, город Наро-Фоминск, деревня Головково</w:t>
      </w:r>
    </w:p>
    <w:p w:rsidR="007C3BF1" w:rsidRDefault="008C2287">
      <w:pPr>
        <w:ind w:left="1418"/>
      </w:pPr>
      <w:r>
        <w:t>Адрес юридического лица:</w:t>
      </w:r>
      <w:r w:rsidRPr="005A4720">
        <w:t xml:space="preserve"> </w:t>
      </w:r>
      <w:r>
        <w:t>143321, Московская область, город Наро-Фоминск, деревня Головково</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02.12.02.01.09.02</w:t>
            </w:r>
            <w:r w:rsidR="008C2287">
              <w:rPr>
                <w:b/>
              </w:rPr>
              <w:t xml:space="preserve"> / </w:t>
            </w:r>
            <w:r w:rsidR="008C2287">
              <w:t>49.39.13.000</w:t>
            </w:r>
          </w:p>
          <w:p w:rsidR="007C3BF1" w:rsidRDefault="00D2608B">
            <w:pPr>
              <w:pStyle w:val="aff1"/>
              <w:rPr>
                <w:lang w:val="en-US"/>
              </w:rPr>
            </w:pPr>
          </w:p>
        </w:tc>
        <w:tc>
          <w:tcPr>
            <w:tcW w:w="3003" w:type="dxa"/>
            <w:shd w:val="clear" w:color="auto" w:fill="auto"/>
          </w:tcPr>
          <w:p w:rsidR="007C3BF1" w:rsidRDefault="00D2608B">
            <w:pPr>
              <w:pStyle w:val="aff1"/>
            </w:pPr>
            <w:r w:rsidR="008C2287">
              <w:t>Оказание услуг по подвозу обучающихся к месту обучения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186,00</w:t>
            </w:r>
          </w:p>
        </w:tc>
        <w:tc>
          <w:tcPr>
            <w:tcW w:w="1595" w:type="dxa"/>
            <w:shd w:val="clear" w:color="auto" w:fill="auto"/>
          </w:tcPr>
          <w:p w:rsidR="007C3BF1" w:rsidRDefault="00D2608B">
            <w:pPr>
              <w:pStyle w:val="aff1"/>
            </w:pPr>
            <w:r w:rsidR="008C2287">
              <w:t>Автомобиле-день</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подвозу обучающихся к месту обучения</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Оказание услуг по подвозу обучающихся к месту обучения</w:t>
            </w:r>
            <w:r w:rsidRPr="000B5400" w:rsidR="008C2287">
              <w:t xml:space="preserve">, </w:t>
            </w:r>
            <w:r w:rsidR="005A4720">
              <w:t>количество</w:t>
            </w:r>
            <w:r w:rsidRPr="000B5400" w:rsidR="005A4720">
              <w:t>:</w:t>
            </w:r>
            <w:r w:rsidRPr="000B5400" w:rsidR="008C2287">
              <w:t xml:space="preserve"> </w:t>
            </w:r>
            <w:r w:rsidRPr="000B5400" w:rsidR="008C2287">
              <w:t>110,00</w:t>
            </w:r>
            <w:r w:rsidR="000B5400">
              <w:t xml:space="preserve"> </w:t>
            </w:r>
            <w:r w:rsidRPr="000B5400" w:rsidR="000B5400">
              <w:t>,</w:t>
            </w:r>
            <w:r w:rsidR="000B5400">
              <w:t xml:space="preserve">единица измерения: </w:t>
            </w:r>
            <w:r w:rsidRPr="000B5400" w:rsidR="008C2287">
              <w:t>Автомобиле-день</w:t>
            </w:r>
          </w:p>
        </w:tc>
        <w:tc>
          <w:tcPr>
            <w:tcW w:w="671" w:type="pct"/>
            <w:shd w:val="clear" w:color="auto" w:fill="auto"/>
          </w:tcPr>
          <w:p w:rsidRPr="000B5400" w:rsidR="007C3BF1" w:rsidRDefault="00D2608B">
            <w:pPr>
              <w:pStyle w:val="aff1"/>
              <w:rPr>
                <w:lang w:val="en-US"/>
              </w:rPr>
            </w:pPr>
            <w:r w:rsidRPr="000B5400" w:rsidR="008C2287">
              <w:rPr>
                <w:lang w:val="en-US"/>
              </w:rPr>
              <w:t>10.01.2022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подвозу обучающихся к месту обучения</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Оказание услуг по подвозу обучающихся к месту обучения</w:t>
            </w:r>
            <w:r w:rsidRPr="000B5400" w:rsidR="008C2287">
              <w:t xml:space="preserve">, </w:t>
            </w:r>
            <w:r w:rsidR="005A4720">
              <w:t>количество</w:t>
            </w:r>
            <w:r w:rsidRPr="000B5400" w:rsidR="005A4720">
              <w:t>:</w:t>
            </w:r>
            <w:r w:rsidRPr="000B5400" w:rsidR="008C2287">
              <w:t xml:space="preserve"> </w:t>
            </w:r>
            <w:r w:rsidRPr="000B5400" w:rsidR="008C2287">
              <w:t>76,00</w:t>
            </w:r>
            <w:r w:rsidR="000B5400">
              <w:t xml:space="preserve"> </w:t>
            </w:r>
            <w:r w:rsidRPr="000B5400" w:rsidR="000B5400">
              <w:t>,</w:t>
            </w:r>
            <w:r w:rsidR="000B5400">
              <w:t xml:space="preserve">единица измерения: </w:t>
            </w:r>
            <w:r w:rsidRPr="000B5400" w:rsidR="008C2287">
              <w:t>Автомобиле-день</w:t>
            </w:r>
          </w:p>
        </w:tc>
        <w:tc>
          <w:tcPr>
            <w:tcW w:w="671" w:type="pct"/>
            <w:shd w:val="clear" w:color="auto" w:fill="auto"/>
          </w:tcPr>
          <w:p w:rsidRPr="000B5400" w:rsidR="007C3BF1" w:rsidRDefault="00D2608B">
            <w:pPr>
              <w:pStyle w:val="aff1"/>
              <w:rPr>
                <w:lang w:val="en-US"/>
              </w:rPr>
            </w:pPr>
            <w:r w:rsidRPr="000B5400" w:rsidR="008C2287">
              <w:rPr>
                <w:lang w:val="en-US"/>
              </w:rPr>
              <w:t>01.09.2022 (МСК)</w:t>
            </w:r>
          </w:p>
        </w:tc>
        <w:tc>
          <w:tcPr>
            <w:tcW w:w="629" w:type="pct"/>
            <w:shd w:val="clear" w:color="auto" w:fill="auto"/>
          </w:tcPr>
          <w:p w:rsidRPr="000B5400" w:rsidR="007C3BF1" w:rsidRDefault="00D2608B">
            <w:pPr>
              <w:pStyle w:val="aff1"/>
              <w:rPr>
                <w:lang w:val="en-US"/>
              </w:rPr>
            </w:pPr>
            <w:r w:rsidRPr="000B5400" w:rsidR="008C2287">
              <w:rPr>
                <w:lang w:val="en-US"/>
              </w:rPr>
              <w:t>31.12.2022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подвозу обучающихся к месту обучения)</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подвозу обучающихся к месту обучения)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Экспертное заключение</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Экспертное заключение</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3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3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подвозу обучающихся к месту обучения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