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097744-22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медицинских установок</w:t>
      </w:r>
    </w:p>
    <w:p w:rsidR="007C3BF1" w:rsidRDefault="00943E25">
      <w:pPr>
        <w:ind w:left="1418"/>
      </w:pPr>
      <w:r w:rsidR="008C2287">
        <w:t xml:space="preserve">Цена </w:t>
      </w:r>
      <w:r w:rsidR="008C2287">
        <w:t>договора</w:t>
      </w:r>
      <w:r w:rsidR="008C2287">
        <w:t>, руб.:</w:t>
      </w:r>
      <w:r w:rsidR="001406FC">
        <w:t xml:space="preserve"> </w:t>
      </w:r>
      <w:r w:rsidR="008C2287">
        <w:t>3 916 800,00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02.25.02.01</w:t>
            </w:r>
            <w:r w:rsidRPr="00C15977">
              <w:rPr>
                <w:b/>
                <w:lang w:val="en-US"/>
              </w:rPr>
              <w:t xml:space="preserve"> / </w:t>
            </w:r>
            <w:r w:rsidRPr="00C15977">
              <w:rPr>
                <w:lang w:val="en-US"/>
              </w:rPr>
              <w:t>33.12.29.900</w:t>
            </w:r>
          </w:p>
        </w:tc>
        <w:tc>
          <w:tcPr>
            <w:tcW w:w="3003" w:type="dxa"/>
            <w:shd w:val="clear" w:color="auto" w:fill="auto"/>
          </w:tcPr>
          <w:p w:rsidR="007C3BF1" w:rsidRDefault="00943E25">
            <w:pPr>
              <w:pStyle w:val="a8"/>
            </w:pPr>
            <w:r w:rsidR="008C2287">
              <w:t>Услуги по техническому обслуживанию медицинских изделий (оборудования, аппаратуры)</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медицинских изделий (оборудования, аппаратуры)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Подрядчик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медицинских установок</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медицинских установок)</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медицинских установок</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Подрядчик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медицинских установок</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медицинских установок</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Выполнение работ по техническому обслуживанию и ремонту медицинских установок</w:t>
            </w:r>
          </w:p>
        </w:tc>
        <w:tc>
          <w:tcPr>
            <w:tcW w:w="679" w:type="pct"/>
            <w:shd w:val="clear" w:color="auto" w:fill="auto"/>
          </w:tcPr>
          <w:p w:rsidR="007C3BF1" w:rsidRDefault="00943E25">
            <w:pPr>
              <w:pStyle w:val="a8"/>
              <w:jc w:val="right"/>
            </w:pPr>
            <w:r w:rsidR="008C2287">
              <w:t>5 000,00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