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4112C8" w:rsidRPr="0090376E" w:rsidRDefault="00F15F7C" w:rsidP="00BA2DE6">
      <w:pPr>
        <w:jc w:val="center"/>
        <w:rPr>
          <w:b/>
        </w:rPr>
      </w:pPr>
      <w:r w:rsidRPr="00F15F7C">
        <w:rPr>
          <w:b/>
        </w:rPr>
        <w:t xml:space="preserve">Обеспечение учебными комплектами для реализации ФГОС </w:t>
      </w:r>
      <w:proofErr w:type="gramStart"/>
      <w:r w:rsidRPr="00F15F7C">
        <w:rPr>
          <w:b/>
        </w:rPr>
        <w:t>ДО</w:t>
      </w:r>
      <w:proofErr w:type="gramEnd"/>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F15F7C">
        <w:t xml:space="preserve">Муниципальное автономное дошкольное образовательное учреждение </w:t>
      </w:r>
      <w:proofErr w:type="spellStart"/>
      <w:r w:rsidR="00F15F7C">
        <w:t>Городищенский</w:t>
      </w:r>
      <w:proofErr w:type="spellEnd"/>
      <w:r w:rsidR="00F15F7C">
        <w:t xml:space="preserve"> детский сад комбинированного вида «Фиалка»</w:t>
      </w:r>
      <w:r w:rsidR="00F15F7C" w:rsidRPr="00BA1123">
        <w:rPr>
          <w:i/>
        </w:rPr>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5F7C" w:rsidRDefault="00856004" w:rsidP="009C6B81">
            <w:pPr>
              <w:rPr>
                <w:b/>
                <w:color w:val="000000" w:themeColor="text1"/>
              </w:rPr>
            </w:pPr>
            <w:r w:rsidRPr="00550CEC">
              <w:rPr>
                <w:b/>
                <w:color w:val="000000" w:themeColor="text1"/>
              </w:rPr>
              <w:t>Заказчик:</w:t>
            </w:r>
            <w:r w:rsidRPr="00021009">
              <w:rPr>
                <w:color w:val="000000" w:themeColor="text1"/>
              </w:rPr>
              <w:t xml:space="preserve"> </w:t>
            </w:r>
            <w:r w:rsidR="00F15F7C">
              <w:t xml:space="preserve">Муниципальное автономное дошкольное образовательное учреждение </w:t>
            </w:r>
            <w:proofErr w:type="spellStart"/>
            <w:r w:rsidR="00F15F7C">
              <w:t>Городищенский</w:t>
            </w:r>
            <w:proofErr w:type="spellEnd"/>
            <w:r w:rsidR="00F15F7C">
              <w:t xml:space="preserve"> детский сад комбинированного вида «Фиалка»</w:t>
            </w:r>
            <w:r w:rsidR="00F15F7C" w:rsidRPr="00550CEC">
              <w:rPr>
                <w:b/>
                <w:color w:val="000000" w:themeColor="text1"/>
              </w:rPr>
              <w:t xml:space="preserve"> </w:t>
            </w:r>
          </w:p>
          <w:p w:rsidR="00F15F7C" w:rsidRDefault="00856004" w:rsidP="00550CEC">
            <w:pPr>
              <w:spacing w:line="312" w:lineRule="auto"/>
              <w:ind w:right="137"/>
            </w:pPr>
            <w:r w:rsidRPr="00550CEC">
              <w:rPr>
                <w:b/>
                <w:color w:val="000000" w:themeColor="text1"/>
              </w:rPr>
              <w:t>Место нахождения</w:t>
            </w:r>
            <w:r w:rsidR="00F15F7C">
              <w:t>:</w:t>
            </w:r>
          </w:p>
          <w:p w:rsidR="0090376E" w:rsidRDefault="00F15F7C" w:rsidP="00550CEC">
            <w:pPr>
              <w:spacing w:line="312" w:lineRule="auto"/>
              <w:ind w:right="137"/>
              <w:rPr>
                <w:rStyle w:val="ng-binding"/>
              </w:rPr>
            </w:pPr>
            <w:proofErr w:type="gramStart"/>
            <w:r>
              <w:rPr>
                <w:rStyle w:val="ng-binding"/>
              </w:rPr>
              <w:t xml:space="preserve">142811, Московская область, Ступинский район, д. Городище, ул. Молодёжная, вл.4 </w:t>
            </w:r>
            <w:proofErr w:type="gramEnd"/>
          </w:p>
          <w:p w:rsidR="009C6B81" w:rsidRPr="00657287" w:rsidRDefault="00856004" w:rsidP="009C6B81">
            <w:r w:rsidRPr="00550CEC">
              <w:rPr>
                <w:b/>
                <w:color w:val="000000" w:themeColor="text1"/>
              </w:rPr>
              <w:t>Почтовый адрес</w:t>
            </w:r>
            <w:r w:rsidR="00F15F7C">
              <w:t xml:space="preserve"> </w:t>
            </w:r>
            <w:r w:rsidR="00F15F7C">
              <w:rPr>
                <w:rStyle w:val="ng-binding"/>
              </w:rPr>
              <w:t>142811, Московская область, Ступинский район, д. Городище, ул. Молодёжная, вл.4</w:t>
            </w:r>
          </w:p>
          <w:p w:rsidR="009C6B81" w:rsidRDefault="00325313" w:rsidP="009C6B81">
            <w:r w:rsidRPr="00A7356F">
              <w:rPr>
                <w:b/>
                <w:color w:val="000000" w:themeColor="text1"/>
              </w:rPr>
              <w:t>Электронная почта:</w:t>
            </w:r>
            <w:r w:rsidR="009C6B81" w:rsidRPr="00657287">
              <w:t xml:space="preserve">             </w:t>
            </w:r>
          </w:p>
          <w:p w:rsidR="00BA2DE6" w:rsidRPr="00021009" w:rsidRDefault="009C6B81" w:rsidP="00550CEC">
            <w:pPr>
              <w:spacing w:line="312" w:lineRule="auto"/>
              <w:ind w:right="137"/>
            </w:pPr>
            <w:r w:rsidRPr="00657287">
              <w:t xml:space="preserve"> </w:t>
            </w:r>
            <w:r w:rsidR="00F15F7C" w:rsidRPr="00F15F7C">
              <w:t xml:space="preserve">ds.fialka@mail.ru </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C6B81" w:rsidP="009C53AF">
            <w:r w:rsidRPr="00657287">
              <w:t xml:space="preserve">              </w:t>
            </w:r>
            <w:r w:rsidR="00F15F7C">
              <w:rPr>
                <w:rStyle w:val="js-phone-number"/>
              </w:rPr>
              <w:t>+74966538015</w:t>
            </w:r>
            <w:r w:rsidR="00F15F7C" w:rsidRPr="00A7356F">
              <w:t xml:space="preserve"> </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EB6C6A"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F15F7C" w:rsidP="009C53AF">
            <w:pPr>
              <w:rPr>
                <w:i/>
              </w:rPr>
            </w:pPr>
            <w:r>
              <w:rPr>
                <w:rStyle w:val="ng-binding"/>
              </w:rPr>
              <w:t xml:space="preserve">Обеспечение учебными комплектами для реализации ФГОС </w:t>
            </w:r>
            <w:proofErr w:type="gramStart"/>
            <w:r>
              <w:rPr>
                <w:rStyle w:val="ng-binding"/>
              </w:rPr>
              <w:t>ДО</w:t>
            </w:r>
            <w:proofErr w:type="gramEnd"/>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F15F7C" w:rsidP="005C2C66">
            <w:pPr>
              <w:jc w:val="both"/>
              <w:rPr>
                <w:highlight w:val="green"/>
              </w:rPr>
            </w:pPr>
            <w:proofErr w:type="gramStart"/>
            <w:r>
              <w:rPr>
                <w:rStyle w:val="ng-binding"/>
              </w:rPr>
              <w:t>142811, Московская область, Ступинский район, д. Городище, ул. Молодёжная, вл.4</w:t>
            </w:r>
            <w:proofErr w:type="gramEnd"/>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w:t>
            </w:r>
            <w:r w:rsidRPr="00021009">
              <w:lastRenderedPageBreak/>
              <w:t>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lastRenderedPageBreak/>
              <w:t xml:space="preserve">Согласно (Приложение №1 к Договору) и Приложению №2 к </w:t>
            </w:r>
            <w:r w:rsidRPr="00021009">
              <w:lastRenderedPageBreak/>
              <w:t>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F15F7C" w:rsidP="004C3CF6">
            <w:pPr>
              <w:jc w:val="both"/>
              <w:rPr>
                <w:rFonts w:eastAsia="Arial" w:cs="Arial"/>
                <w:b/>
                <w:shd w:val="clear" w:color="auto" w:fill="FFFFFF"/>
                <w:lang w:eastAsia="ar-SA"/>
              </w:rPr>
            </w:pPr>
            <w:r>
              <w:rPr>
                <w:rFonts w:eastAsia="Arial" w:cs="Arial"/>
                <w:b/>
                <w:shd w:val="clear" w:color="auto" w:fill="FFFFFF"/>
                <w:lang w:eastAsia="ar-SA"/>
              </w:rPr>
              <w:t>137 120</w:t>
            </w:r>
            <w:r w:rsidR="00BA1123" w:rsidRPr="00550CEC">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F15F7C">
              <w:t>26</w:t>
            </w:r>
            <w:r w:rsidRPr="00A7356F">
              <w:t xml:space="preserve">» </w:t>
            </w:r>
            <w:r w:rsidR="00FE6035" w:rsidRPr="00A7356F">
              <w:t>мая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F15F7C">
              <w:t>02</w:t>
            </w:r>
            <w:r w:rsidR="004D45D7" w:rsidRPr="00A7356F">
              <w:t xml:space="preserve">» </w:t>
            </w:r>
            <w:r w:rsidR="00842A9E">
              <w:t>июня</w:t>
            </w:r>
            <w:r w:rsidRPr="00A7356F">
              <w:t xml:space="preserve"> 2020</w:t>
            </w:r>
            <w:r w:rsidR="004D45D7" w:rsidRPr="00A7356F">
              <w:t xml:space="preserve"> г в </w:t>
            </w:r>
            <w:r w:rsidR="00D10A6A">
              <w:t>15</w:t>
            </w:r>
            <w:bookmarkStart w:id="25" w:name="_GoBack"/>
            <w:bookmarkEnd w:id="25"/>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021009"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r w:rsidR="00F15F7C">
              <w:rPr>
                <w:rStyle w:val="ng-binding"/>
              </w:rPr>
              <w:t>142811, Московская область, Ступинский район, д. Городище, ул. Молодёжная, вл.4</w:t>
            </w: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итогов на участие в запросе котировок в </w:t>
            </w:r>
            <w:r w:rsidRPr="00021009">
              <w:rPr>
                <w:b/>
              </w:rPr>
              <w:lastRenderedPageBreak/>
              <w:t>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w:t>
            </w:r>
            <w:r w:rsidRPr="00021009">
              <w:lastRenderedPageBreak/>
              <w:t>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w:t>
            </w:r>
            <w:r w:rsidRPr="00021009">
              <w:lastRenderedPageBreak/>
              <w:t>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w:t>
            </w:r>
            <w:r w:rsidRPr="00021009">
              <w:rPr>
                <w:rFonts w:ascii="Times New Roman" w:hAnsi="Times New Roman" w:cs="Times New Roman"/>
                <w:b/>
                <w:i/>
                <w:sz w:val="24"/>
                <w:szCs w:val="24"/>
              </w:rPr>
              <w:lastRenderedPageBreak/>
              <w:t>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002A2BC2" w:rsidRPr="00021009">
              <w:rPr>
                <w:rFonts w:ascii="Times New Roman" w:hAnsi="Times New Roman" w:cs="Times New Roman"/>
                <w:i/>
                <w:sz w:val="24"/>
                <w:szCs w:val="24"/>
              </w:rPr>
              <w:lastRenderedPageBreak/>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lastRenderedPageBreak/>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w:t>
            </w:r>
            <w:r w:rsidRPr="00021009">
              <w:rPr>
                <w:rFonts w:ascii="Times New Roman" w:hAnsi="Times New Roman" w:cs="Times New Roman"/>
                <w:sz w:val="24"/>
                <w:szCs w:val="24"/>
              </w:rPr>
              <w:lastRenderedPageBreak/>
              <w:t xml:space="preserve">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w:t>
            </w:r>
            <w:r w:rsidRPr="00021009">
              <w:rPr>
                <w:rFonts w:ascii="Times New Roman" w:hAnsi="Times New Roman" w:cs="Times New Roman"/>
                <w:sz w:val="24"/>
                <w:szCs w:val="24"/>
              </w:rPr>
              <w:lastRenderedPageBreak/>
              <w:t>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lastRenderedPageBreak/>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w:t>
            </w:r>
            <w:r w:rsidR="005B793D" w:rsidRPr="00021009">
              <w:lastRenderedPageBreak/>
              <w:t xml:space="preserve">(или)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w:t>
            </w:r>
            <w:r w:rsidR="001D27FB" w:rsidRPr="00021009">
              <w:lastRenderedPageBreak/>
              <w:t xml:space="preserve">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w:t>
            </w:r>
            <w:r w:rsidR="001D27FB" w:rsidRPr="00021009">
              <w:lastRenderedPageBreak/>
              <w:t>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w:t>
            </w:r>
            <w:r w:rsidRPr="00021009">
              <w:lastRenderedPageBreak/>
              <w:t>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w:t>
            </w:r>
            <w:r w:rsidR="00F46FD3" w:rsidRPr="00021009">
              <w:lastRenderedPageBreak/>
              <w:t xml:space="preserve">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lastRenderedPageBreak/>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021009">
        <w:rPr>
          <w:rFonts w:ascii="Times New Roman" w:hAnsi="Times New Roman" w:cs="Times New Roman"/>
          <w:sz w:val="24"/>
          <w:szCs w:val="24"/>
        </w:rPr>
        <w:lastRenderedPageBreak/>
        <w:t>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w:t>
      </w:r>
      <w:r w:rsidRPr="00021009">
        <w:rPr>
          <w:rFonts w:ascii="Times New Roman" w:hAnsi="Times New Roman" w:cs="Times New Roman"/>
          <w:sz w:val="24"/>
          <w:szCs w:val="24"/>
        </w:rPr>
        <w:lastRenderedPageBreak/>
        <w:t xml:space="preserve">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B411B0" w:rsidRPr="00B411B0">
        <w:rPr>
          <w:rFonts w:ascii="Times New Roman" w:hAnsi="Times New Roman" w:cs="Times New Roman"/>
          <w:sz w:val="24"/>
          <w:szCs w:val="24"/>
        </w:rPr>
        <w:t>.</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w:t>
      </w:r>
      <w:r w:rsidRPr="00021009">
        <w:rPr>
          <w:rFonts w:ascii="Times New Roman" w:hAnsi="Times New Roman" w:cs="Times New Roman"/>
          <w:sz w:val="24"/>
          <w:szCs w:val="24"/>
        </w:rPr>
        <w:lastRenderedPageBreak/>
        <w:t>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F15F7C">
        <w:rPr>
          <w:rStyle w:val="ng-binding"/>
        </w:rPr>
        <w:t>Муниципальное автономное дошкольное</w:t>
      </w:r>
      <w:proofErr w:type="gramEnd"/>
      <w:r w:rsidR="00F15F7C">
        <w:rPr>
          <w:rStyle w:val="ng-binding"/>
        </w:rPr>
        <w:t xml:space="preserve">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B411B0" w:rsidRPr="00B411B0">
        <w:rPr>
          <w:rFonts w:ascii="Times New Roman" w:hAnsi="Times New Roman" w:cs="Times New Roman"/>
          <w:sz w:val="24"/>
          <w:szCs w:val="24"/>
        </w:rPr>
        <w:t>.</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B411B0" w:rsidRPr="00B411B0">
        <w:rPr>
          <w:rFonts w:ascii="Times New Roman" w:hAnsi="Times New Roman" w:cs="Times New Roman"/>
          <w:sz w:val="24"/>
          <w:szCs w:val="24"/>
        </w:rPr>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021009">
        <w:rPr>
          <w:rStyle w:val="FontStyle42"/>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lastRenderedPageBreak/>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w:t>
      </w:r>
      <w:r w:rsidRPr="00021009">
        <w:rPr>
          <w:i/>
          <w:sz w:val="20"/>
          <w:szCs w:val="20"/>
        </w:rPr>
        <w:lastRenderedPageBreak/>
        <w:t xml:space="preserve">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w:t>
      </w:r>
      <w:r w:rsidRPr="00021009">
        <w:rPr>
          <w:color w:val="373737"/>
          <w:sz w:val="20"/>
          <w:szCs w:val="16"/>
        </w:rPr>
        <w:lastRenderedPageBreak/>
        <w:t>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F15F7C">
        <w:rPr>
          <w:rStyle w:val="ng-binding"/>
        </w:rPr>
        <w:t>Муниципальное</w:t>
      </w:r>
      <w:proofErr w:type="gramEnd"/>
      <w:r w:rsidR="00F15F7C">
        <w:rPr>
          <w:rStyle w:val="ng-binding"/>
        </w:rPr>
        <w:t xml:space="preserve">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D13E3B" w:rsidRPr="00B411B0">
        <w:rPr>
          <w:rFonts w:ascii="Times New Roman" w:hAnsi="Times New Roman" w:cs="Times New Roman"/>
          <w:sz w:val="24"/>
          <w:szCs w:val="24"/>
        </w:rPr>
        <w:t>.</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F15F7C">
        <w:rPr>
          <w:rStyle w:val="ng-binding"/>
        </w:rPr>
        <w:t xml:space="preserve">Муниципальное автономное дошкольное образовательное учреждение </w:t>
      </w:r>
      <w:proofErr w:type="spellStart"/>
      <w:r w:rsidR="00F15F7C">
        <w:rPr>
          <w:rStyle w:val="ng-binding"/>
        </w:rPr>
        <w:t>Городищенский</w:t>
      </w:r>
      <w:proofErr w:type="spellEnd"/>
      <w:r w:rsidR="00F15F7C">
        <w:rPr>
          <w:rStyle w:val="ng-binding"/>
        </w:rPr>
        <w:t xml:space="preserve"> детский сад комбинированного вида «Фиалка»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Pr="00021009" w:rsidRDefault="004E456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lastRenderedPageBreak/>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lastRenderedPageBreak/>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lastRenderedPageBreak/>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C6A" w:rsidRDefault="00EB6C6A" w:rsidP="00270664">
      <w:r>
        <w:separator/>
      </w:r>
    </w:p>
  </w:endnote>
  <w:endnote w:type="continuationSeparator" w:id="0">
    <w:p w:rsidR="00EB6C6A" w:rsidRDefault="00EB6C6A"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C6A" w:rsidRDefault="00EB6C6A" w:rsidP="00270664">
      <w:r>
        <w:separator/>
      </w:r>
    </w:p>
  </w:footnote>
  <w:footnote w:type="continuationSeparator" w:id="0">
    <w:p w:rsidR="00EB6C6A" w:rsidRDefault="00EB6C6A" w:rsidP="00270664">
      <w:r>
        <w:continuationSeparator/>
      </w:r>
    </w:p>
  </w:footnote>
  <w:footnote w:id="1">
    <w:p w:rsidR="00E20D36" w:rsidRPr="00C349BB" w:rsidRDefault="00E20D3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19D"/>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7557C"/>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C53AF"/>
    <w:rsid w:val="009C6B81"/>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0A6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68E6"/>
    <w:rsid w:val="00E61082"/>
    <w:rsid w:val="00E642F9"/>
    <w:rsid w:val="00E659B1"/>
    <w:rsid w:val="00E660AA"/>
    <w:rsid w:val="00E66B58"/>
    <w:rsid w:val="00E7217F"/>
    <w:rsid w:val="00E762B2"/>
    <w:rsid w:val="00E764C7"/>
    <w:rsid w:val="00E809B4"/>
    <w:rsid w:val="00E8481B"/>
    <w:rsid w:val="00E9787B"/>
    <w:rsid w:val="00EA582E"/>
    <w:rsid w:val="00EA6227"/>
    <w:rsid w:val="00EB26D9"/>
    <w:rsid w:val="00EB6C6A"/>
    <w:rsid w:val="00EC4104"/>
    <w:rsid w:val="00EC6634"/>
    <w:rsid w:val="00ED5522"/>
    <w:rsid w:val="00ED7D66"/>
    <w:rsid w:val="00EE0485"/>
    <w:rsid w:val="00EE258E"/>
    <w:rsid w:val="00EE5DA5"/>
    <w:rsid w:val="00EE60C6"/>
    <w:rsid w:val="00F0169B"/>
    <w:rsid w:val="00F15F7C"/>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C329-6CF3-4CA1-A2BF-B3072F9E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41</Pages>
  <Words>14659</Words>
  <Characters>83562</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12</cp:revision>
  <cp:lastPrinted>2018-11-29T11:27:00Z</cp:lastPrinted>
  <dcterms:created xsi:type="dcterms:W3CDTF">2020-05-19T20:35:00Z</dcterms:created>
  <dcterms:modified xsi:type="dcterms:W3CDTF">2020-05-25T09:41:00Z</dcterms:modified>
</cp:coreProperties>
</file>