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01.71.03.03.02.01.02.1592</w:t>
            </w:r>
            <w:r w:rsidR="00B924CB">
              <w:rPr>
                <w:b/>
              </w:rPr>
              <w:t xml:space="preserve"> / </w:t>
            </w:r>
            <w:r w:rsidR="00B924CB">
              <w:t>32.50.50.190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Бахилы токопроводящие, нестерильные</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85 000,00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01.21.01.13.07.384.01</w:t>
            </w:r>
            <w:r w:rsidR="00B924CB">
              <w:rPr>
                <w:b/>
              </w:rPr>
              <w:t xml:space="preserve"> / </w:t>
            </w:r>
            <w:r w:rsidR="00B924CB">
              <w:t>17.22.12.130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Пеленка впитывающая (Штука)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3 000,00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01.21.01.02.56.1051</w:t>
            </w:r>
            <w:r w:rsidR="00B924CB">
              <w:rPr>
                <w:b/>
              </w:rPr>
              <w:t xml:space="preserve"> / </w:t>
            </w:r>
            <w:r w:rsidR="00B924CB">
              <w:t>14.19.32.120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Рубашка-сорочка для рожениц</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одноразового нестерильного белья</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Бахилы токопроводящие, нестерильные</w:t>
            </w:r>
            <w:r w:rsidRPr="00445533" w:rsidR="00E870E6">
              <w:t xml:space="preserve">; </w:t>
            </w:r>
            <w:r w:rsidRPr="00445533" w:rsidR="00E870E6">
              <w:t>85 000,00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171 700,00 руб.</w:t>
            </w:r>
            <w:r w:rsidR="0066751E">
              <w:t>*</w:t>
            </w:r>
          </w:p>
          <w:p w:rsidRPr="00445533" w:rsidR="00E32011" w:rsidP="0034747E" w:rsidRDefault="000F5335" w14:paraId="1575AC1F" w14:textId="7D57870B">
            <w:pPr>
              <w:ind w:firstLine="0"/>
            </w:pPr>
            <w:r w:rsidRPr="00445533" w:rsidR="00E870E6">
              <w:t>Пеленка впитывающая (Штука)</w:t>
            </w:r>
            <w:r w:rsidRPr="00445533" w:rsidR="00E870E6">
              <w:t xml:space="preserve">; </w:t>
            </w:r>
            <w:r w:rsidRPr="00445533" w:rsidR="00E870E6">
              <w:t>3 000,00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101 910,00 руб.</w:t>
            </w:r>
            <w:r w:rsidR="0066751E">
              <w:t>*</w:t>
            </w:r>
          </w:p>
          <w:p w:rsidRPr="00445533" w:rsidR="00E32011" w:rsidP="0034747E" w:rsidRDefault="000F5335" w14:paraId="1575AC1F" w14:textId="7D57870B">
            <w:pPr>
              <w:ind w:firstLine="0"/>
            </w:pPr>
            <w:r w:rsidRPr="00445533" w:rsidR="00E870E6">
              <w:t>Рубашка-сорочка для рожениц</w:t>
            </w:r>
            <w:r w:rsidRPr="00445533" w:rsidR="00E870E6">
              <w:t xml:space="preserve">; </w:t>
            </w:r>
            <w:r w:rsidRPr="00445533" w:rsidR="00E870E6">
              <w:t>50,00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30 442,50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01.07.2022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поставленного одноразового нестерильного белья</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одноразового нестерильного белья)</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поставленного одноразового нестерильного белья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одноразового нестерильного белья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одноразового нестерильного белья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одноразового нестерильного белья</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одноразового нестерильного белья</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066801-22</w:t>
    </w:r>
  </w:p>
  <w:p w:rsidR="008C605E" w:rsidRDefault="008C605E"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