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EB" w:rsidRPr="00CC14EB" w:rsidRDefault="00CC14EB" w:rsidP="00CC14EB">
      <w:pPr>
        <w:spacing w:before="150" w:after="150"/>
        <w:ind w:left="-720" w:right="-185"/>
        <w:jc w:val="right"/>
        <w:rPr>
          <w:rStyle w:val="a3"/>
          <w:color w:val="auto"/>
          <w:u w:val="single"/>
        </w:rPr>
      </w:pPr>
      <w:r w:rsidRPr="00CC14EB">
        <w:rPr>
          <w:rStyle w:val="a3"/>
          <w:color w:val="auto"/>
          <w:u w:val="single"/>
        </w:rPr>
        <w:t>ПРОЕКТ</w:t>
      </w:r>
      <w:r w:rsidR="001B2993" w:rsidRPr="00CC14EB">
        <w:rPr>
          <w:rStyle w:val="a3"/>
          <w:color w:val="auto"/>
          <w:u w:val="single"/>
        </w:rPr>
        <w:t xml:space="preserve">                        </w:t>
      </w:r>
    </w:p>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r w:rsidR="00CC14EB">
              <w:t xml:space="preserve"> Московская область</w:t>
            </w:r>
          </w:p>
        </w:tc>
        <w:tc>
          <w:tcPr>
            <w:tcW w:w="2566" w:type="pct"/>
            <w:vAlign w:val="center"/>
          </w:tcPr>
          <w:p w:rsidR="000F69E8" w:rsidRPr="000F69E8" w:rsidRDefault="007438AA" w:rsidP="0077459B">
            <w:pPr>
              <w:ind w:left="-720"/>
              <w:jc w:val="right"/>
            </w:pPr>
            <w:r>
              <w:t xml:space="preserve"> </w:t>
            </w:r>
            <w:r w:rsidR="000F69E8" w:rsidRPr="000F69E8">
              <w:t>«</w:t>
            </w:r>
            <w:r w:rsidR="0077459B">
              <w:t>__</w:t>
            </w:r>
            <w:r w:rsidR="007B28C0">
              <w:t>» ________</w:t>
            </w:r>
            <w:r w:rsidR="007C1A35">
              <w:t xml:space="preserve"> </w:t>
            </w:r>
            <w:r w:rsidR="000F69E8" w:rsidRPr="000F69E8">
              <w:t>20</w:t>
            </w:r>
            <w:r w:rsidR="00871443">
              <w:t>2</w:t>
            </w:r>
            <w:r w:rsidR="008D1B19">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FB46F8">
        <w:rPr>
          <w:sz w:val="22"/>
          <w:szCs w:val="22"/>
        </w:rPr>
        <w:t>Д</w:t>
      </w:r>
      <w:r w:rsidRPr="003C3A45">
        <w:rPr>
          <w:sz w:val="22"/>
          <w:szCs w:val="22"/>
        </w:rPr>
        <w:t xml:space="preserve">иректора </w:t>
      </w:r>
      <w:r w:rsidR="00FB46F8">
        <w:rPr>
          <w:sz w:val="22"/>
          <w:szCs w:val="22"/>
        </w:rPr>
        <w:t>Гаврилиной Ирины Владимировны, действующей</w:t>
      </w:r>
      <w:r w:rsidR="000F69E8" w:rsidRPr="003C3A45">
        <w:rPr>
          <w:sz w:val="22"/>
          <w:szCs w:val="22"/>
        </w:rPr>
        <w:t xml:space="preserve"> на основании</w:t>
      </w:r>
      <w:r w:rsidR="00C40BF3">
        <w:rPr>
          <w:sz w:val="22"/>
          <w:szCs w:val="22"/>
        </w:rPr>
        <w:t xml:space="preserve"> Устава</w:t>
      </w:r>
      <w:r w:rsidR="00FB46F8">
        <w:rPr>
          <w:sz w:val="22"/>
          <w:szCs w:val="22"/>
        </w:rPr>
        <w:t xml:space="preserve"> предприятия</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w:t>
      </w:r>
      <w:r w:rsidR="00C40BF3">
        <w:rPr>
          <w:sz w:val="22"/>
          <w:szCs w:val="22"/>
        </w:rPr>
        <w:t>Исполнитель</w:t>
      </w:r>
      <w:r w:rsidR="002F0294">
        <w:rPr>
          <w:sz w:val="22"/>
          <w:szCs w:val="22"/>
        </w:rPr>
        <w:t xml:space="preserve"> (</w:t>
      </w:r>
      <w:r w:rsidR="00C40BF3">
        <w:rPr>
          <w:sz w:val="22"/>
          <w:szCs w:val="22"/>
        </w:rPr>
        <w:t>Поставщик</w:t>
      </w:r>
      <w:r w:rsidR="002F0294">
        <w:rPr>
          <w:sz w:val="22"/>
          <w:szCs w:val="22"/>
        </w:rPr>
        <w:t>)</w:t>
      </w:r>
      <w:r w:rsidR="000F69E8" w:rsidRPr="003C3A45">
        <w:rPr>
          <w:sz w:val="22"/>
          <w:szCs w:val="22"/>
        </w:rPr>
        <w:t xml:space="preserve">»,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Default="000F69E8" w:rsidP="009C1506">
      <w:pPr>
        <w:pStyle w:val="af"/>
        <w:numPr>
          <w:ilvl w:val="0"/>
          <w:numId w:val="5"/>
        </w:numPr>
        <w:ind w:right="-185"/>
        <w:jc w:val="center"/>
      </w:pPr>
      <w:r w:rsidRPr="009C1506">
        <w:rPr>
          <w:rStyle w:val="a3"/>
          <w:color w:val="auto"/>
        </w:rPr>
        <w:t xml:space="preserve">Предмет </w:t>
      </w:r>
      <w:r w:rsidR="00873041" w:rsidRPr="009C1506">
        <w:rPr>
          <w:rStyle w:val="a3"/>
          <w:color w:val="auto"/>
        </w:rPr>
        <w:t>Договора</w:t>
      </w:r>
      <w:r w:rsidRPr="000F69E8">
        <w:t xml:space="preserve"> </w:t>
      </w:r>
    </w:p>
    <w:p w:rsidR="009C1506" w:rsidRPr="000F69E8" w:rsidRDefault="009C1506" w:rsidP="009C1506">
      <w:pPr>
        <w:pStyle w:val="af"/>
        <w:ind w:left="-360" w:right="-185"/>
      </w:pPr>
    </w:p>
    <w:p w:rsidR="00571B8A"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w:t>
      </w:r>
      <w:r w:rsidR="005C2BF3">
        <w:rPr>
          <w:rFonts w:ascii="Times New Roman" w:hAnsi="Times New Roman"/>
          <w:sz w:val="24"/>
          <w:szCs w:val="24"/>
        </w:rPr>
        <w:t>Исполнитель</w:t>
      </w:r>
      <w:r w:rsidR="00251107">
        <w:rPr>
          <w:rFonts w:ascii="Times New Roman" w:hAnsi="Times New Roman"/>
          <w:sz w:val="24"/>
          <w:szCs w:val="24"/>
        </w:rPr>
        <w:t xml:space="preserve"> (</w:t>
      </w:r>
      <w:r w:rsidR="005C2BF3">
        <w:rPr>
          <w:rFonts w:ascii="Times New Roman" w:hAnsi="Times New Roman"/>
          <w:sz w:val="24"/>
          <w:szCs w:val="24"/>
        </w:rPr>
        <w:t>поставщик</w:t>
      </w:r>
      <w:r w:rsidR="00251107">
        <w:rPr>
          <w:rFonts w:ascii="Times New Roman" w:hAnsi="Times New Roman"/>
          <w:sz w:val="24"/>
          <w:szCs w:val="24"/>
        </w:rPr>
        <w:t>)</w:t>
      </w:r>
      <w:r w:rsidRPr="00873041">
        <w:rPr>
          <w:rFonts w:ascii="Times New Roman" w:hAnsi="Times New Roman"/>
          <w:sz w:val="24"/>
          <w:szCs w:val="24"/>
        </w:rPr>
        <w:t xml:space="preserve">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w:t>
      </w:r>
      <w:r w:rsidR="00CF6A08">
        <w:rPr>
          <w:rFonts w:ascii="Times New Roman" w:hAnsi="Times New Roman"/>
          <w:sz w:val="24"/>
          <w:szCs w:val="24"/>
        </w:rPr>
        <w:t>оказание услуг (выполнение работ) на выполнение инженерно-геодезических изысканий (согласно технического задания – приложения к данному договору) для нужд</w:t>
      </w:r>
      <w:r w:rsidR="005C2BF3">
        <w:rPr>
          <w:rFonts w:ascii="Times New Roman" w:hAnsi="Times New Roman"/>
          <w:sz w:val="24"/>
          <w:szCs w:val="24"/>
        </w:rPr>
        <w:t xml:space="preserve"> МУП «Водоканал»</w:t>
      </w:r>
      <w:r w:rsidR="002F0294">
        <w:rPr>
          <w:rFonts w:ascii="Times New Roman" w:hAnsi="Times New Roman"/>
          <w:sz w:val="24"/>
          <w:szCs w:val="24"/>
        </w:rPr>
        <w:t xml:space="preserve">, а также </w:t>
      </w:r>
      <w:r w:rsidR="00571B8A">
        <w:rPr>
          <w:rFonts w:ascii="Times New Roman" w:hAnsi="Times New Roman"/>
          <w:sz w:val="24"/>
          <w:szCs w:val="24"/>
        </w:rPr>
        <w:t>предоставить документацию согласно пункта 7 технического задания по окончании выполнения работ (оказания услуг) и</w:t>
      </w:r>
      <w:r w:rsidR="0033150B">
        <w:rPr>
          <w:rFonts w:ascii="Times New Roman" w:hAnsi="Times New Roman"/>
          <w:sz w:val="24"/>
          <w:szCs w:val="24"/>
        </w:rPr>
        <w:t xml:space="preserve"> сопроводительные </w:t>
      </w:r>
      <w:r w:rsidR="00571B8A">
        <w:rPr>
          <w:rFonts w:ascii="Times New Roman" w:hAnsi="Times New Roman"/>
          <w:sz w:val="24"/>
          <w:szCs w:val="24"/>
        </w:rPr>
        <w:t xml:space="preserve">бухгалтерские </w:t>
      </w:r>
      <w:r w:rsidR="0033150B">
        <w:rPr>
          <w:rFonts w:ascii="Times New Roman" w:hAnsi="Times New Roman"/>
          <w:sz w:val="24"/>
          <w:szCs w:val="24"/>
        </w:rPr>
        <w:t xml:space="preserve">документы к </w:t>
      </w:r>
      <w:r w:rsidR="00571B8A">
        <w:rPr>
          <w:rFonts w:ascii="Times New Roman" w:hAnsi="Times New Roman"/>
          <w:sz w:val="24"/>
          <w:szCs w:val="24"/>
        </w:rPr>
        <w:t>выполненным работам (оказанным услугам).</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1.2. </w:t>
      </w:r>
      <w:r w:rsidR="00866490">
        <w:rPr>
          <w:rFonts w:ascii="Times New Roman" w:hAnsi="Times New Roman"/>
          <w:sz w:val="24"/>
          <w:szCs w:val="24"/>
        </w:rPr>
        <w:t xml:space="preserve">Работы (услуги) выполняются с момента </w:t>
      </w:r>
      <w:r w:rsidR="00C525EE">
        <w:rPr>
          <w:rFonts w:ascii="Times New Roman" w:hAnsi="Times New Roman"/>
          <w:sz w:val="24"/>
          <w:szCs w:val="24"/>
        </w:rPr>
        <w:t>заключения</w:t>
      </w:r>
      <w:r w:rsidR="00866490">
        <w:rPr>
          <w:rFonts w:ascii="Times New Roman" w:hAnsi="Times New Roman"/>
          <w:sz w:val="24"/>
          <w:szCs w:val="24"/>
        </w:rPr>
        <w:t xml:space="preserve"> данного договора</w:t>
      </w:r>
      <w:r w:rsidR="00C525EE">
        <w:rPr>
          <w:rFonts w:ascii="Times New Roman" w:hAnsi="Times New Roman"/>
          <w:sz w:val="24"/>
          <w:szCs w:val="24"/>
        </w:rPr>
        <w:t xml:space="preserve"> по 29 октября 2021 года включительно. Работы (услуги) </w:t>
      </w:r>
      <w:r w:rsidR="00A81063">
        <w:rPr>
          <w:rFonts w:ascii="Times New Roman" w:hAnsi="Times New Roman"/>
          <w:sz w:val="24"/>
          <w:szCs w:val="24"/>
        </w:rPr>
        <w:t>должны быть</w:t>
      </w:r>
      <w:r w:rsidR="00C525EE">
        <w:rPr>
          <w:rFonts w:ascii="Times New Roman" w:hAnsi="Times New Roman"/>
          <w:sz w:val="24"/>
          <w:szCs w:val="24"/>
        </w:rPr>
        <w:t xml:space="preserve"> выполнены частями, на протяжении действия данного договора, в соответствии с заявками Заказчика, на основании расчета стоимости на проектно-изыскательные работы, составленной Исполнителем, по каждому объекту Заказчика. Общая сумма расчетов стоимости производства работ по каждому отдельному объекту Заказчика, не должна превышать общей суммы договора, так же общая площадь всех объектов Заказчика, по данному договору, не должна превышать 12</w:t>
      </w:r>
      <w:r w:rsidR="00F75F55">
        <w:rPr>
          <w:rFonts w:ascii="Times New Roman" w:hAnsi="Times New Roman"/>
          <w:sz w:val="24"/>
          <w:szCs w:val="24"/>
        </w:rPr>
        <w:t xml:space="preserve"> </w:t>
      </w:r>
      <w:r w:rsidR="00C525EE">
        <w:rPr>
          <w:rFonts w:ascii="Times New Roman" w:hAnsi="Times New Roman"/>
          <w:sz w:val="24"/>
          <w:szCs w:val="24"/>
        </w:rPr>
        <w:t>Га</w:t>
      </w:r>
      <w:r w:rsidR="00F75F55">
        <w:rPr>
          <w:rFonts w:ascii="Times New Roman" w:hAnsi="Times New Roman"/>
          <w:sz w:val="24"/>
          <w:szCs w:val="24"/>
        </w:rPr>
        <w:t>. Необходима подготовка технических планов</w:t>
      </w:r>
      <w:r w:rsidR="00B94A13">
        <w:rPr>
          <w:rFonts w:ascii="Times New Roman" w:hAnsi="Times New Roman"/>
          <w:sz w:val="24"/>
          <w:szCs w:val="24"/>
        </w:rPr>
        <w:t xml:space="preserve"> и схем границ земельных участков по двум объектам Заказчика: в деревне Барабаново и микрорайоне Ожерелье городского округа Кашира Московской области, согласно прилагаемых схем.</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w:t>
      </w:r>
      <w:r w:rsidR="00AC11A5">
        <w:rPr>
          <w:rFonts w:ascii="Times New Roman" w:hAnsi="Times New Roman"/>
          <w:sz w:val="24"/>
          <w:szCs w:val="24"/>
        </w:rPr>
        <w:t>Производство работ (услуг)</w:t>
      </w:r>
      <w:r w:rsidRPr="00873041">
        <w:rPr>
          <w:rFonts w:ascii="Times New Roman" w:hAnsi="Times New Roman"/>
          <w:sz w:val="24"/>
          <w:szCs w:val="24"/>
        </w:rPr>
        <w:t xml:space="preserve"> ос</w:t>
      </w:r>
      <w:r w:rsidR="00405B06">
        <w:rPr>
          <w:rFonts w:ascii="Times New Roman" w:hAnsi="Times New Roman"/>
          <w:sz w:val="24"/>
          <w:szCs w:val="24"/>
        </w:rPr>
        <w:t>у</w:t>
      </w:r>
      <w:r w:rsidR="00DB4F64">
        <w:rPr>
          <w:rFonts w:ascii="Times New Roman" w:hAnsi="Times New Roman"/>
          <w:sz w:val="24"/>
          <w:szCs w:val="24"/>
        </w:rPr>
        <w:t>ществляется по адресу</w:t>
      </w:r>
      <w:r w:rsidRPr="00873041">
        <w:rPr>
          <w:rFonts w:ascii="Times New Roman" w:hAnsi="Times New Roman"/>
          <w:sz w:val="24"/>
          <w:szCs w:val="24"/>
        </w:rPr>
        <w:t>:</w:t>
      </w:r>
      <w:r w:rsidR="00DB4F64" w:rsidRPr="00DB4F64">
        <w:t xml:space="preserve"> </w:t>
      </w:r>
      <w:r w:rsidR="00DB4F64">
        <w:rPr>
          <w:rFonts w:ascii="Times New Roman" w:hAnsi="Times New Roman"/>
          <w:sz w:val="24"/>
          <w:szCs w:val="24"/>
        </w:rPr>
        <w:t>городской округ</w:t>
      </w:r>
      <w:r w:rsidR="00F75F55">
        <w:rPr>
          <w:rFonts w:ascii="Times New Roman" w:hAnsi="Times New Roman"/>
          <w:sz w:val="24"/>
          <w:szCs w:val="24"/>
        </w:rPr>
        <w:t xml:space="preserve"> Кашира Московской области</w:t>
      </w:r>
      <w:r w:rsidR="00DB4F64" w:rsidRPr="00DB4F64">
        <w:rPr>
          <w:rFonts w:ascii="Times New Roman" w:hAnsi="Times New Roman"/>
          <w:sz w:val="24"/>
          <w:szCs w:val="24"/>
        </w:rPr>
        <w:t xml:space="preserve">, </w:t>
      </w:r>
      <w:r w:rsidR="00AC11A5">
        <w:rPr>
          <w:rFonts w:ascii="Times New Roman" w:hAnsi="Times New Roman"/>
          <w:sz w:val="24"/>
          <w:szCs w:val="24"/>
        </w:rPr>
        <w:t>в соответствии с заявками Заказчика на конкретные объекты</w:t>
      </w:r>
      <w:r w:rsidR="00CE27DA">
        <w:rPr>
          <w:rFonts w:ascii="Times New Roman" w:hAnsi="Times New Roman"/>
          <w:sz w:val="24"/>
          <w:szCs w:val="24"/>
        </w:rPr>
        <w:t xml:space="preserve"> для</w:t>
      </w:r>
      <w:r w:rsidR="00AC11A5">
        <w:rPr>
          <w:rFonts w:ascii="Times New Roman" w:hAnsi="Times New Roman"/>
          <w:sz w:val="24"/>
          <w:szCs w:val="24"/>
        </w:rPr>
        <w:t xml:space="preserve"> инженерно-геодезических изысканий</w:t>
      </w:r>
      <w:r w:rsidR="00DB4F64">
        <w:rPr>
          <w:rFonts w:ascii="Times New Roman" w:hAnsi="Times New Roman"/>
          <w:sz w:val="24"/>
          <w:szCs w:val="24"/>
        </w:rPr>
        <w:t>.</w:t>
      </w:r>
      <w:r w:rsidRPr="00873041">
        <w:rPr>
          <w:rFonts w:ascii="Times New Roman" w:hAnsi="Times New Roman"/>
          <w:sz w:val="24"/>
          <w:szCs w:val="24"/>
        </w:rPr>
        <w:t xml:space="preserve"> </w:t>
      </w:r>
      <w:r w:rsidR="00FF0F24">
        <w:rPr>
          <w:rFonts w:ascii="Times New Roman" w:hAnsi="Times New Roman"/>
          <w:sz w:val="24"/>
          <w:szCs w:val="24"/>
        </w:rPr>
        <w:t>Заказчик определяет ответственное лицо</w:t>
      </w:r>
      <w:r w:rsidR="00405B06">
        <w:rPr>
          <w:rFonts w:ascii="Times New Roman" w:hAnsi="Times New Roman"/>
          <w:sz w:val="24"/>
          <w:szCs w:val="24"/>
        </w:rPr>
        <w:t xml:space="preserve"> из технического персонала</w:t>
      </w:r>
      <w:r w:rsidR="00FF0F24">
        <w:rPr>
          <w:rFonts w:ascii="Times New Roman" w:hAnsi="Times New Roman"/>
          <w:sz w:val="24"/>
          <w:szCs w:val="24"/>
        </w:rPr>
        <w:t xml:space="preserve"> за приемку </w:t>
      </w:r>
      <w:r w:rsidR="00B05725">
        <w:rPr>
          <w:rFonts w:ascii="Times New Roman" w:hAnsi="Times New Roman"/>
          <w:sz w:val="24"/>
          <w:szCs w:val="24"/>
        </w:rPr>
        <w:t>работ (услуг</w:t>
      </w:r>
      <w:r w:rsidR="00DB4F64">
        <w:rPr>
          <w:rFonts w:ascii="Times New Roman" w:hAnsi="Times New Roman"/>
          <w:sz w:val="24"/>
          <w:szCs w:val="24"/>
        </w:rPr>
        <w:t>)</w:t>
      </w:r>
      <w:r w:rsidR="00FF0F24">
        <w:rPr>
          <w:rFonts w:ascii="Times New Roman" w:hAnsi="Times New Roman"/>
          <w:sz w:val="24"/>
          <w:szCs w:val="24"/>
        </w:rPr>
        <w:t xml:space="preserve"> и сообщает данную информацию </w:t>
      </w:r>
      <w:r w:rsidR="00DB4F64">
        <w:rPr>
          <w:rFonts w:ascii="Times New Roman" w:hAnsi="Times New Roman"/>
          <w:sz w:val="24"/>
          <w:szCs w:val="24"/>
        </w:rPr>
        <w:t>Исполнителю</w:t>
      </w:r>
      <w:r w:rsidR="00405B06">
        <w:rPr>
          <w:rFonts w:ascii="Times New Roman" w:hAnsi="Times New Roman"/>
          <w:sz w:val="24"/>
          <w:szCs w:val="24"/>
        </w:rPr>
        <w:t xml:space="preserve"> (</w:t>
      </w:r>
      <w:r w:rsidR="00DB4F64">
        <w:rPr>
          <w:rFonts w:ascii="Times New Roman" w:hAnsi="Times New Roman"/>
          <w:sz w:val="24"/>
          <w:szCs w:val="24"/>
        </w:rPr>
        <w:t>Поставщику</w:t>
      </w:r>
      <w:r w:rsidR="00405B06">
        <w:rPr>
          <w:rFonts w:ascii="Times New Roman" w:hAnsi="Times New Roman"/>
          <w:sz w:val="24"/>
          <w:szCs w:val="24"/>
        </w:rPr>
        <w:t>)</w:t>
      </w:r>
      <w:r w:rsidR="00FF0F24">
        <w:rPr>
          <w:rFonts w:ascii="Times New Roman" w:hAnsi="Times New Roman"/>
          <w:sz w:val="24"/>
          <w:szCs w:val="24"/>
        </w:rPr>
        <w:t>, посредством электронной почты</w:t>
      </w:r>
      <w:r w:rsidR="0037661C">
        <w:rPr>
          <w:rFonts w:ascii="Times New Roman" w:hAnsi="Times New Roman"/>
          <w:sz w:val="24"/>
          <w:szCs w:val="24"/>
        </w:rPr>
        <w:t xml:space="preserve">. </w:t>
      </w:r>
      <w:r w:rsidR="00DB2356">
        <w:rPr>
          <w:rFonts w:ascii="Times New Roman" w:hAnsi="Times New Roman"/>
          <w:sz w:val="24"/>
          <w:szCs w:val="24"/>
        </w:rPr>
        <w:t>Работа (услуга) оказывается частями по заявкам Заказчика</w:t>
      </w:r>
      <w:r w:rsidR="0037661C">
        <w:rPr>
          <w:rFonts w:ascii="Times New Roman" w:hAnsi="Times New Roman"/>
          <w:sz w:val="24"/>
          <w:szCs w:val="24"/>
        </w:rPr>
        <w:t>, в соответствии с «Спецификацией – техническим заданием».</w:t>
      </w:r>
      <w:r w:rsidR="00456DFD">
        <w:rPr>
          <w:rFonts w:ascii="Times New Roman" w:hAnsi="Times New Roman"/>
          <w:sz w:val="24"/>
          <w:szCs w:val="24"/>
        </w:rPr>
        <w:t xml:space="preserve"> </w:t>
      </w:r>
      <w:r w:rsidR="00456DFD" w:rsidRPr="00456DFD">
        <w:rPr>
          <w:rFonts w:ascii="Times New Roman" w:hAnsi="Times New Roman"/>
          <w:b/>
          <w:sz w:val="24"/>
          <w:szCs w:val="24"/>
        </w:rPr>
        <w:t xml:space="preserve">Основными условиями успешного выполнения договорных обязательств является: соблюдение технического задания и сроков </w:t>
      </w:r>
      <w:r w:rsidR="0069685A">
        <w:rPr>
          <w:rFonts w:ascii="Times New Roman" w:hAnsi="Times New Roman"/>
          <w:b/>
          <w:sz w:val="24"/>
          <w:szCs w:val="24"/>
        </w:rPr>
        <w:t>исполнения  работ (услуг</w:t>
      </w:r>
      <w:r w:rsidR="0027516D">
        <w:rPr>
          <w:rFonts w:ascii="Times New Roman" w:hAnsi="Times New Roman"/>
          <w:b/>
          <w:sz w:val="24"/>
          <w:szCs w:val="24"/>
        </w:rPr>
        <w:t>)</w:t>
      </w:r>
      <w:r w:rsidR="00456DFD">
        <w:rPr>
          <w:rFonts w:ascii="Times New Roman" w:hAnsi="Times New Roman"/>
          <w:sz w:val="24"/>
          <w:szCs w:val="24"/>
        </w:rPr>
        <w:t>.</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w:t>
      </w:r>
      <w:r w:rsidR="009E2FDF">
        <w:rPr>
          <w:rFonts w:ascii="Times New Roman" w:hAnsi="Times New Roman"/>
          <w:sz w:val="24"/>
          <w:szCs w:val="24"/>
        </w:rPr>
        <w:t>Исполнителю</w:t>
      </w:r>
      <w:r w:rsidR="00375D12">
        <w:rPr>
          <w:rFonts w:ascii="Times New Roman" w:hAnsi="Times New Roman"/>
          <w:sz w:val="24"/>
          <w:szCs w:val="24"/>
        </w:rPr>
        <w:t xml:space="preserve"> (</w:t>
      </w:r>
      <w:r w:rsidR="009E2FDF">
        <w:rPr>
          <w:rFonts w:ascii="Times New Roman" w:hAnsi="Times New Roman"/>
          <w:sz w:val="24"/>
          <w:szCs w:val="24"/>
        </w:rPr>
        <w:t>поставщику</w:t>
      </w:r>
      <w:r w:rsidR="00375D12">
        <w:rPr>
          <w:rFonts w:ascii="Times New Roman" w:hAnsi="Times New Roman"/>
          <w:sz w:val="24"/>
          <w:szCs w:val="24"/>
        </w:rPr>
        <w:t>)</w:t>
      </w:r>
      <w:r w:rsidRPr="00873041">
        <w:rPr>
          <w:rFonts w:ascii="Times New Roman" w:hAnsi="Times New Roman"/>
          <w:sz w:val="24"/>
          <w:szCs w:val="24"/>
        </w:rPr>
        <w:t xml:space="preserve"> поставку Товара </w:t>
      </w:r>
      <w:r w:rsidR="00375D12">
        <w:rPr>
          <w:rFonts w:ascii="Times New Roman" w:hAnsi="Times New Roman"/>
          <w:sz w:val="24"/>
          <w:szCs w:val="24"/>
        </w:rPr>
        <w:t xml:space="preserve">и монтажные работы, </w:t>
      </w:r>
      <w:r w:rsidRPr="00873041">
        <w:rPr>
          <w:rFonts w:ascii="Times New Roman" w:hAnsi="Times New Roman"/>
          <w:sz w:val="24"/>
          <w:szCs w:val="24"/>
        </w:rPr>
        <w:t xml:space="preserve">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Default="000F69E8" w:rsidP="000F69E8">
      <w:pPr>
        <w:ind w:left="-720" w:right="-185"/>
        <w:jc w:val="center"/>
        <w:rPr>
          <w:rStyle w:val="a3"/>
          <w:color w:val="auto"/>
        </w:rP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33053" w:rsidRPr="000F69E8" w:rsidRDefault="00533053" w:rsidP="000F69E8">
      <w:pPr>
        <w:ind w:left="-720" w:right="-185"/>
        <w:jc w:val="center"/>
      </w:pP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CF3D48" w:rsidRDefault="00392378" w:rsidP="00ED5C4F">
      <w:pPr>
        <w:pStyle w:val="a7"/>
        <w:ind w:firstLine="708"/>
        <w:jc w:val="both"/>
        <w:rPr>
          <w:rFonts w:ascii="Times New Roman" w:hAnsi="Times New Roman"/>
          <w:sz w:val="24"/>
          <w:szCs w:val="24"/>
        </w:rPr>
      </w:pPr>
      <w:r>
        <w:rPr>
          <w:rFonts w:ascii="Times New Roman" w:hAnsi="Times New Roman"/>
          <w:sz w:val="24"/>
          <w:szCs w:val="24"/>
        </w:rPr>
        <w:t>2.3.</w:t>
      </w:r>
      <w:r w:rsidR="00ED5C4F">
        <w:rPr>
          <w:rFonts w:ascii="Times New Roman" w:hAnsi="Times New Roman"/>
          <w:sz w:val="24"/>
          <w:szCs w:val="24"/>
        </w:rPr>
        <w:t xml:space="preserve"> </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w:t>
      </w:r>
      <w:r w:rsidR="006F30D4">
        <w:rPr>
          <w:rFonts w:ascii="Times New Roman" w:hAnsi="Times New Roman"/>
          <w:sz w:val="24"/>
          <w:szCs w:val="24"/>
        </w:rPr>
        <w:t xml:space="preserve"> на основании предоставленного</w:t>
      </w:r>
      <w:r w:rsidR="000E6B6D">
        <w:rPr>
          <w:rFonts w:ascii="Times New Roman" w:hAnsi="Times New Roman"/>
          <w:sz w:val="24"/>
          <w:szCs w:val="24"/>
        </w:rPr>
        <w:t>, Исполнителем,</w:t>
      </w:r>
      <w:r w:rsidR="006F30D4">
        <w:rPr>
          <w:rFonts w:ascii="Times New Roman" w:hAnsi="Times New Roman"/>
          <w:sz w:val="24"/>
          <w:szCs w:val="24"/>
        </w:rPr>
        <w:t xml:space="preserve"> счета, счета-фактуры и акта выполненных работ (либо УПД и акта выполненных работ)</w:t>
      </w:r>
      <w:r w:rsidR="000E6B6D">
        <w:rPr>
          <w:rFonts w:ascii="Times New Roman" w:hAnsi="Times New Roman"/>
          <w:sz w:val="24"/>
          <w:szCs w:val="24"/>
        </w:rPr>
        <w:t>,</w:t>
      </w:r>
      <w:r w:rsidR="00047E07">
        <w:rPr>
          <w:rFonts w:ascii="Times New Roman" w:hAnsi="Times New Roman"/>
          <w:sz w:val="24"/>
          <w:szCs w:val="24"/>
        </w:rPr>
        <w:t xml:space="preserve"> </w:t>
      </w:r>
      <w:r w:rsidR="00045CB1">
        <w:rPr>
          <w:rFonts w:ascii="Times New Roman" w:hAnsi="Times New Roman"/>
          <w:sz w:val="24"/>
          <w:szCs w:val="24"/>
        </w:rPr>
        <w:t>с момента подписания</w:t>
      </w:r>
      <w:r w:rsidR="006F30D4">
        <w:rPr>
          <w:rFonts w:ascii="Times New Roman" w:hAnsi="Times New Roman"/>
          <w:sz w:val="24"/>
          <w:szCs w:val="24"/>
        </w:rPr>
        <w:t xml:space="preserve"> акта выполненных работ по конкретному объекту Заказчика</w:t>
      </w:r>
      <w:r w:rsidR="000E6B6D">
        <w:rPr>
          <w:rFonts w:ascii="Times New Roman" w:hAnsi="Times New Roman"/>
          <w:sz w:val="24"/>
          <w:szCs w:val="24"/>
        </w:rPr>
        <w:t xml:space="preserve"> без претензий</w:t>
      </w:r>
      <w:r w:rsidR="00045CB1">
        <w:rPr>
          <w:rFonts w:ascii="Times New Roman" w:hAnsi="Times New Roman"/>
          <w:sz w:val="24"/>
          <w:szCs w:val="24"/>
        </w:rPr>
        <w:t xml:space="preserve"> в течении </w:t>
      </w:r>
      <w:r w:rsidR="005A02E2">
        <w:rPr>
          <w:rFonts w:ascii="Times New Roman" w:hAnsi="Times New Roman"/>
          <w:sz w:val="24"/>
          <w:szCs w:val="24"/>
        </w:rPr>
        <w:t>в течении 10 (десяти) рабочих дней</w:t>
      </w:r>
      <w:bookmarkStart w:id="0" w:name="_ref_1253346"/>
      <w:r w:rsidR="006F30D4">
        <w:rPr>
          <w:rFonts w:ascii="Times New Roman" w:hAnsi="Times New Roman"/>
          <w:sz w:val="24"/>
          <w:szCs w:val="24"/>
        </w:rPr>
        <w:t>.</w:t>
      </w:r>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ED5C4F">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w:t>
      </w:r>
      <w:r w:rsidR="006D3E3D">
        <w:rPr>
          <w:rFonts w:ascii="Times New Roman" w:hAnsi="Times New Roman"/>
          <w:sz w:val="24"/>
          <w:szCs w:val="24"/>
        </w:rPr>
        <w:t>расчетный</w:t>
      </w:r>
      <w:r w:rsidRPr="00F803FD">
        <w:rPr>
          <w:rFonts w:ascii="Times New Roman" w:hAnsi="Times New Roman"/>
          <w:sz w:val="24"/>
          <w:szCs w:val="24"/>
        </w:rPr>
        <w:t xml:space="preserve"> счет банка </w:t>
      </w:r>
      <w:r w:rsidR="006D3E3D">
        <w:rPr>
          <w:rFonts w:ascii="Times New Roman" w:hAnsi="Times New Roman"/>
          <w:sz w:val="24"/>
          <w:szCs w:val="24"/>
        </w:rPr>
        <w:t>Исполнителя</w:t>
      </w:r>
      <w:r w:rsidR="00ED5C4F">
        <w:rPr>
          <w:rFonts w:ascii="Times New Roman" w:hAnsi="Times New Roman"/>
          <w:sz w:val="24"/>
          <w:szCs w:val="24"/>
        </w:rPr>
        <w:t xml:space="preserve"> (</w:t>
      </w:r>
      <w:r w:rsidR="006D3E3D">
        <w:rPr>
          <w:rFonts w:ascii="Times New Roman" w:hAnsi="Times New Roman"/>
          <w:sz w:val="24"/>
          <w:szCs w:val="24"/>
        </w:rPr>
        <w:t>поставщика</w:t>
      </w:r>
      <w:r w:rsidR="00ED5C4F">
        <w:rPr>
          <w:rFonts w:ascii="Times New Roman" w:hAnsi="Times New Roman"/>
          <w:sz w:val="24"/>
          <w:szCs w:val="24"/>
        </w:rPr>
        <w:t>)</w:t>
      </w:r>
      <w:r w:rsidRPr="00F803FD">
        <w:rPr>
          <w:rFonts w:ascii="Times New Roman" w:hAnsi="Times New Roman"/>
          <w:sz w:val="24"/>
          <w:szCs w:val="24"/>
        </w:rPr>
        <w:t>.</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D8224D">
        <w:rPr>
          <w:sz w:val="24"/>
          <w:szCs w:val="24"/>
        </w:rPr>
        <w:t xml:space="preserve">Выполнение работ (оказание услуг) </w:t>
      </w:r>
      <w:r w:rsidR="00E149F4">
        <w:rPr>
          <w:sz w:val="24"/>
          <w:szCs w:val="24"/>
        </w:rPr>
        <w:t xml:space="preserve">осуществляется не позднее </w:t>
      </w:r>
      <w:r w:rsidR="00D8224D">
        <w:rPr>
          <w:sz w:val="24"/>
          <w:szCs w:val="24"/>
        </w:rPr>
        <w:t>29 октября</w:t>
      </w:r>
      <w:r w:rsidR="00E149F4">
        <w:rPr>
          <w:sz w:val="24"/>
          <w:szCs w:val="24"/>
        </w:rPr>
        <w:t xml:space="preserve"> </w:t>
      </w:r>
      <w:r w:rsidR="002C588C">
        <w:rPr>
          <w:sz w:val="24"/>
          <w:szCs w:val="24"/>
        </w:rPr>
        <w:t>2021 года</w:t>
      </w:r>
      <w:r w:rsidR="00E149F4">
        <w:rPr>
          <w:sz w:val="24"/>
          <w:szCs w:val="24"/>
        </w:rPr>
        <w:t xml:space="preserve">, с момента </w:t>
      </w:r>
      <w:r w:rsidR="008C66BE">
        <w:rPr>
          <w:sz w:val="24"/>
          <w:szCs w:val="24"/>
        </w:rPr>
        <w:t>заключения настоящего Договора</w:t>
      </w:r>
      <w:r w:rsidR="00E149F4">
        <w:rPr>
          <w:sz w:val="24"/>
          <w:szCs w:val="24"/>
        </w:rPr>
        <w:t>.</w:t>
      </w:r>
      <w:r w:rsidR="00ED5C4F" w:rsidRPr="00ED5C4F">
        <w:t xml:space="preserve"> </w:t>
      </w:r>
      <w:r w:rsidR="007C0631">
        <w:t xml:space="preserve"> </w:t>
      </w:r>
      <w:r w:rsidR="00ED5C4F" w:rsidRPr="00ED5C4F">
        <w:rPr>
          <w:sz w:val="24"/>
          <w:szCs w:val="24"/>
        </w:rPr>
        <w:t xml:space="preserve">Дата </w:t>
      </w:r>
      <w:r w:rsidR="00017241">
        <w:rPr>
          <w:sz w:val="24"/>
          <w:szCs w:val="24"/>
        </w:rPr>
        <w:t>выполнения работ (оказания услуг)</w:t>
      </w:r>
      <w:r w:rsidR="002C588C">
        <w:rPr>
          <w:sz w:val="24"/>
          <w:szCs w:val="24"/>
        </w:rPr>
        <w:t xml:space="preserve"> </w:t>
      </w:r>
      <w:r w:rsidR="00ED5C4F" w:rsidRPr="00ED5C4F">
        <w:rPr>
          <w:sz w:val="24"/>
          <w:szCs w:val="24"/>
        </w:rPr>
        <w:lastRenderedPageBreak/>
        <w:t>заблаговременно (за 3 (три) рабочих дня) согласуются с «Заказчиком» посредством информирования по электронной почте infra_mup@mail.ru, либо посредством телефонной связи по номеру +7-495-431-24-44, строго в соответствии с заявленным Техническим заданием и «Спецификацией» к данному договору.</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 xml:space="preserve">Приемка </w:t>
      </w:r>
      <w:r w:rsidR="009F05A5">
        <w:rPr>
          <w:sz w:val="24"/>
          <w:szCs w:val="24"/>
        </w:rPr>
        <w:t>работ (услуг</w:t>
      </w:r>
      <w:r w:rsidR="002C588C">
        <w:rPr>
          <w:sz w:val="24"/>
          <w:szCs w:val="24"/>
        </w:rPr>
        <w:t xml:space="preserve">) </w:t>
      </w:r>
      <w:r w:rsidR="007A5A01" w:rsidRPr="00C77F26">
        <w:rPr>
          <w:sz w:val="24"/>
          <w:szCs w:val="24"/>
        </w:rPr>
        <w:t>по количеству, качеству и комплектности</w:t>
      </w:r>
      <w:r w:rsidR="009F05A5">
        <w:rPr>
          <w:sz w:val="24"/>
          <w:szCs w:val="24"/>
        </w:rPr>
        <w:t xml:space="preserve"> итоговой документации</w:t>
      </w:r>
      <w:r w:rsidR="007A5A01" w:rsidRPr="00C77F26">
        <w:rPr>
          <w:sz w:val="24"/>
          <w:szCs w:val="24"/>
        </w:rPr>
        <w:t xml:space="preserve">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 xml:space="preserve">Если в ходе приемки </w:t>
      </w:r>
      <w:r w:rsidR="00DE2B56">
        <w:rPr>
          <w:sz w:val="24"/>
          <w:szCs w:val="24"/>
        </w:rPr>
        <w:t>работ (услуг)</w:t>
      </w:r>
      <w:r w:rsidR="00EF3936">
        <w:rPr>
          <w:sz w:val="24"/>
          <w:szCs w:val="24"/>
        </w:rPr>
        <w:t xml:space="preserve"> </w:t>
      </w:r>
      <w:r w:rsidR="007A5A01" w:rsidRPr="00C77F26">
        <w:rPr>
          <w:sz w:val="24"/>
          <w:szCs w:val="24"/>
        </w:rPr>
        <w:t xml:space="preserve">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w:t>
      </w:r>
      <w:r w:rsidR="009D327B">
        <w:rPr>
          <w:sz w:val="24"/>
          <w:szCs w:val="24"/>
        </w:rPr>
        <w:t xml:space="preserve"> итоговой документации по завершении работ (услуг)</w:t>
      </w:r>
      <w:r w:rsidR="007A5A01" w:rsidRPr="00C77F26">
        <w:rPr>
          <w:sz w:val="24"/>
          <w:szCs w:val="24"/>
        </w:rPr>
        <w:t xml:space="preserve">, Заказчик будет обязан направить </w:t>
      </w:r>
      <w:r w:rsidR="00EF3936">
        <w:rPr>
          <w:sz w:val="24"/>
          <w:szCs w:val="24"/>
        </w:rPr>
        <w:t>Исполнителю (поставщику</w:t>
      </w:r>
      <w:r w:rsidR="00013447">
        <w:rPr>
          <w:sz w:val="24"/>
          <w:szCs w:val="24"/>
        </w:rPr>
        <w:t>)</w:t>
      </w:r>
      <w:r w:rsidR="007A5A01" w:rsidRPr="00C77F26">
        <w:rPr>
          <w:sz w:val="24"/>
          <w:szCs w:val="24"/>
        </w:rPr>
        <w:t xml:space="preserve">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r w:rsidR="00524E24">
        <w:rPr>
          <w:sz w:val="24"/>
          <w:szCs w:val="24"/>
        </w:rPr>
        <w:t xml:space="preserve"> Также если в ходе  приемки </w:t>
      </w:r>
      <w:r w:rsidR="00865C80">
        <w:rPr>
          <w:sz w:val="24"/>
          <w:szCs w:val="24"/>
        </w:rPr>
        <w:t>работ (услуг)</w:t>
      </w:r>
      <w:r w:rsidR="00524E24">
        <w:rPr>
          <w:sz w:val="24"/>
          <w:szCs w:val="24"/>
        </w:rPr>
        <w:t xml:space="preserve">, обнаружатся несоответствия параметрам, установленным  техническим заданием, Заказчик обязан направить  </w:t>
      </w:r>
      <w:r w:rsidR="004D56B9">
        <w:rPr>
          <w:sz w:val="24"/>
          <w:szCs w:val="24"/>
        </w:rPr>
        <w:t>Исполнителю (поставщику</w:t>
      </w:r>
      <w:r w:rsidR="00524E24">
        <w:rPr>
          <w:sz w:val="24"/>
          <w:szCs w:val="24"/>
        </w:rPr>
        <w:t>) предложение о соразмерном уменьшении стоимости товара, работ, услуг, в течении 5 (пяти) рабочих дней.</w:t>
      </w:r>
    </w:p>
    <w:p w:rsidR="00873041" w:rsidRDefault="00E149F4" w:rsidP="00013447">
      <w:pPr>
        <w:ind w:firstLine="708"/>
        <w:jc w:val="both"/>
      </w:pPr>
      <w:r>
        <w:t>3.4</w:t>
      </w:r>
      <w:r w:rsidR="007A5A01">
        <w:t xml:space="preserve">.  </w:t>
      </w:r>
      <w:r w:rsidR="007A5A01" w:rsidRPr="00C77F26">
        <w:t xml:space="preserve">О недостатках в </w:t>
      </w:r>
      <w:r w:rsidR="00080E13">
        <w:t>работах (услугах</w:t>
      </w:r>
      <w:r w:rsidR="00646F5E">
        <w:t>)</w:t>
      </w:r>
      <w:r w:rsidR="00013447">
        <w:t xml:space="preserve">, </w:t>
      </w:r>
      <w:r w:rsidR="007A5A01" w:rsidRPr="00C77F26">
        <w:t xml:space="preserve">обнаруженных после его приемки, Заказчик обязан уведомить </w:t>
      </w:r>
      <w:r w:rsidR="00646F5E">
        <w:t>Исполнителя (поставщика</w:t>
      </w:r>
      <w:r w:rsidR="00013447">
        <w:t>)</w:t>
      </w:r>
      <w:r w:rsidR="007A5A01" w:rsidRPr="00C77F26">
        <w:t xml:space="preserve">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Default="000F69E8" w:rsidP="004E4038">
      <w:pPr>
        <w:ind w:firstLine="708"/>
        <w:jc w:val="both"/>
      </w:pPr>
      <w:r w:rsidRPr="000F69E8">
        <w:t>3.</w:t>
      </w:r>
      <w:r w:rsidR="00E149F4">
        <w:t>5.</w:t>
      </w:r>
      <w:r w:rsidR="00C76467">
        <w:t xml:space="preserve"> </w:t>
      </w:r>
      <w:r w:rsidR="0092065D">
        <w:t>Работы (услуги</w:t>
      </w:r>
      <w:r w:rsidR="00C76467">
        <w:t>)</w:t>
      </w:r>
      <w:r w:rsidRPr="000F69E8">
        <w:t xml:space="preserve"> не соответствующи</w:t>
      </w:r>
      <w:r w:rsidR="004E4038">
        <w:t>е</w:t>
      </w:r>
      <w:r w:rsidRPr="000F69E8">
        <w:t xml:space="preserve"> требованиям, указанным</w:t>
      </w:r>
      <w:r w:rsidR="00C76467">
        <w:t xml:space="preserve"> в</w:t>
      </w:r>
      <w:r w:rsidRPr="000F69E8">
        <w:t xml:space="preserve"> разделе 5 настоящего </w:t>
      </w:r>
      <w:r w:rsidR="00873041">
        <w:t>Договора</w:t>
      </w:r>
      <w:r w:rsidRPr="000F69E8">
        <w:t xml:space="preserve">, а также </w:t>
      </w:r>
      <w:r w:rsidR="00967993">
        <w:t>некачественное выполнение работ (услуг)</w:t>
      </w:r>
      <w:r w:rsidRPr="000F69E8">
        <w:t xml:space="preserve"> и </w:t>
      </w:r>
      <w:r w:rsidR="00967993">
        <w:t>работы (услуги) не имеющие</w:t>
      </w:r>
      <w:r w:rsidRPr="000F69E8">
        <w:t xml:space="preserve"> сопроводительных документов, </w:t>
      </w:r>
      <w:r w:rsidR="00FB3E02">
        <w:rPr>
          <w:b/>
          <w:u w:val="single"/>
        </w:rPr>
        <w:t>считаю</w:t>
      </w:r>
      <w:r w:rsidRPr="004E4038">
        <w:rPr>
          <w:b/>
          <w:u w:val="single"/>
        </w:rPr>
        <w:t xml:space="preserve">тся не </w:t>
      </w:r>
      <w:r w:rsidR="00FB3E02">
        <w:rPr>
          <w:b/>
          <w:u w:val="single"/>
        </w:rPr>
        <w:t>оказанными</w:t>
      </w:r>
      <w:r w:rsidRPr="000F69E8">
        <w:t>.</w:t>
      </w:r>
    </w:p>
    <w:p w:rsidR="000E466A" w:rsidRPr="000F69E8" w:rsidRDefault="000E466A" w:rsidP="004E4038">
      <w:pPr>
        <w:ind w:firstLine="708"/>
        <w:jc w:val="both"/>
      </w:pP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 xml:space="preserve">4.1. Обязанности </w:t>
      </w:r>
      <w:r w:rsidR="004B2AB4" w:rsidRPr="004B2AB4">
        <w:rPr>
          <w:spacing w:val="-4"/>
        </w:rPr>
        <w:t>Исполнителя (поставщика)</w:t>
      </w:r>
      <w:r w:rsidR="004B2AB4">
        <w:rPr>
          <w:spacing w:val="-4"/>
        </w:rPr>
        <w:t>:</w:t>
      </w:r>
    </w:p>
    <w:p w:rsidR="00873041" w:rsidRDefault="00873041" w:rsidP="00873041">
      <w:pPr>
        <w:ind w:left="-142" w:firstLine="851"/>
        <w:jc w:val="both"/>
        <w:rPr>
          <w:spacing w:val="-4"/>
        </w:rPr>
      </w:pPr>
      <w:r>
        <w:rPr>
          <w:spacing w:val="-4"/>
        </w:rPr>
        <w:t xml:space="preserve">4.1.1. </w:t>
      </w:r>
      <w:r w:rsidR="004B2AB4">
        <w:rPr>
          <w:spacing w:val="-4"/>
        </w:rPr>
        <w:t>Исполнитель (поставщик</w:t>
      </w:r>
      <w:r w:rsidR="004B2AB4" w:rsidRPr="004B2AB4">
        <w:rPr>
          <w:spacing w:val="-4"/>
        </w:rPr>
        <w:t>)</w:t>
      </w:r>
      <w:r w:rsidR="004B2AB4">
        <w:rPr>
          <w:spacing w:val="-4"/>
        </w:rPr>
        <w:t xml:space="preserve"> </w:t>
      </w:r>
      <w:r>
        <w:rPr>
          <w:spacing w:val="-4"/>
        </w:rPr>
        <w:t xml:space="preserve">обязуется </w:t>
      </w:r>
      <w:r w:rsidR="003174CE">
        <w:rPr>
          <w:spacing w:val="-4"/>
        </w:rPr>
        <w:t>выполнить работы</w:t>
      </w:r>
      <w:r w:rsidR="004B2AB4">
        <w:rPr>
          <w:spacing w:val="-4"/>
        </w:rPr>
        <w:t xml:space="preserve"> (</w:t>
      </w:r>
      <w:r w:rsidR="003174CE">
        <w:rPr>
          <w:spacing w:val="-4"/>
        </w:rPr>
        <w:t>оказать услуги</w:t>
      </w:r>
      <w:r w:rsidR="004B2AB4">
        <w:rPr>
          <w:spacing w:val="-4"/>
        </w:rPr>
        <w:t xml:space="preserve">) </w:t>
      </w:r>
      <w:r>
        <w:rPr>
          <w:spacing w:val="-4"/>
        </w:rPr>
        <w:t>в полном объеме и в сроки, установленны</w:t>
      </w:r>
      <w:r w:rsidR="00310535">
        <w:rPr>
          <w:spacing w:val="-4"/>
        </w:rPr>
        <w:t xml:space="preserve">е </w:t>
      </w:r>
      <w:r>
        <w:rPr>
          <w:spacing w:val="-4"/>
        </w:rPr>
        <w:t>пунктом 1.3. Договора.</w:t>
      </w:r>
    </w:p>
    <w:p w:rsidR="00873041" w:rsidRDefault="00873041" w:rsidP="00873041">
      <w:pPr>
        <w:ind w:left="-142" w:firstLine="851"/>
        <w:jc w:val="both"/>
        <w:rPr>
          <w:spacing w:val="-4"/>
        </w:rPr>
      </w:pPr>
      <w:r>
        <w:rPr>
          <w:spacing w:val="-4"/>
        </w:rPr>
        <w:t xml:space="preserve">4.1.2. </w:t>
      </w:r>
      <w:r w:rsidR="004B2AB4" w:rsidRPr="004B2AB4">
        <w:rPr>
          <w:spacing w:val="-4"/>
        </w:rPr>
        <w:t xml:space="preserve">Исполнитель (поставщик) </w:t>
      </w:r>
      <w:r>
        <w:rPr>
          <w:spacing w:val="-4"/>
        </w:rPr>
        <w:t xml:space="preserve">обязуется безвозмездно в течение 5 дней исправить по требованию Заказчика все выявленные в процессе </w:t>
      </w:r>
      <w:r w:rsidR="004B039C">
        <w:rPr>
          <w:spacing w:val="-4"/>
        </w:rPr>
        <w:t>выполнения работ</w:t>
      </w:r>
      <w:r w:rsidR="006D1007">
        <w:rPr>
          <w:spacing w:val="-4"/>
        </w:rPr>
        <w:t xml:space="preserve"> (</w:t>
      </w:r>
      <w:r w:rsidR="004B039C">
        <w:rPr>
          <w:spacing w:val="-4"/>
        </w:rPr>
        <w:t>оказания услуг</w:t>
      </w:r>
      <w:r w:rsidR="006D1007">
        <w:rPr>
          <w:spacing w:val="-4"/>
        </w:rPr>
        <w:t xml:space="preserve">) </w:t>
      </w:r>
      <w:r>
        <w:rPr>
          <w:spacing w:val="-4"/>
        </w:rPr>
        <w:t>недостатки</w:t>
      </w:r>
      <w:r w:rsidR="0048654D">
        <w:rPr>
          <w:spacing w:val="-4"/>
        </w:rPr>
        <w:t xml:space="preserve">, а именно </w:t>
      </w:r>
      <w:r w:rsidR="00A50A59">
        <w:rPr>
          <w:spacing w:val="-4"/>
        </w:rPr>
        <w:t>некачественное выполнение работ (оказание услуг</w:t>
      </w:r>
      <w:r w:rsidR="0048654D">
        <w:rPr>
          <w:spacing w:val="-4"/>
        </w:rPr>
        <w:t xml:space="preserve">), </w:t>
      </w:r>
      <w:r w:rsidR="00A50A59">
        <w:rPr>
          <w:spacing w:val="-4"/>
        </w:rPr>
        <w:t>не полный комплект отчетной итоговой документации по завершении работ (оказанию услуг)</w:t>
      </w:r>
      <w:r w:rsidR="0048654D">
        <w:rPr>
          <w:spacing w:val="-4"/>
        </w:rPr>
        <w:t>, не соответствие</w:t>
      </w:r>
      <w:r w:rsidR="00E21535">
        <w:rPr>
          <w:spacing w:val="-4"/>
        </w:rPr>
        <w:t xml:space="preserve"> </w:t>
      </w:r>
      <w:r w:rsidR="00A50A59">
        <w:rPr>
          <w:spacing w:val="-4"/>
        </w:rPr>
        <w:t>работ (услуг) действующим СНиП, инструкциям, Постановлению Правительства РФ от 19.01.2006г № 20 «Об инженерных изысканиях для подготовки проектной документации, строительства, реконструкции объектов капитального строительства»</w:t>
      </w:r>
      <w:r w:rsidR="0048654D">
        <w:rPr>
          <w:spacing w:val="-4"/>
        </w:rPr>
        <w:t xml:space="preserve">, отсутствие сопроводительной </w:t>
      </w:r>
      <w:r w:rsidR="00A50A59">
        <w:rPr>
          <w:spacing w:val="-4"/>
        </w:rPr>
        <w:t xml:space="preserve">бухгалтерской </w:t>
      </w:r>
      <w:r w:rsidR="0048654D">
        <w:rPr>
          <w:spacing w:val="-4"/>
        </w:rPr>
        <w:t>докумен</w:t>
      </w:r>
      <w:r w:rsidR="00A50A59">
        <w:rPr>
          <w:spacing w:val="-4"/>
        </w:rPr>
        <w:t>тации</w:t>
      </w:r>
      <w:r>
        <w:rPr>
          <w:spacing w:val="-4"/>
        </w:rPr>
        <w:t>.</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C42DA3">
        <w:rPr>
          <w:spacing w:val="-4"/>
        </w:rPr>
        <w:t>выполненные работы</w:t>
      </w:r>
      <w:r w:rsidR="000267A7">
        <w:rPr>
          <w:spacing w:val="-4"/>
        </w:rPr>
        <w:t xml:space="preserve"> (оказанные услуги)</w:t>
      </w:r>
      <w:r>
        <w:rPr>
          <w:spacing w:val="-4"/>
        </w:rPr>
        <w:t xml:space="preserve"> в порядке, предусмотренном Договором. </w:t>
      </w:r>
      <w:r w:rsidR="000267A7">
        <w:rPr>
          <w:spacing w:val="-4"/>
        </w:rPr>
        <w:t>Работы  (услуги</w:t>
      </w:r>
      <w:r w:rsidR="001A2A21">
        <w:rPr>
          <w:spacing w:val="-4"/>
        </w:rPr>
        <w:t xml:space="preserve">) </w:t>
      </w:r>
      <w:r>
        <w:rPr>
          <w:spacing w:val="-4"/>
        </w:rPr>
        <w:t xml:space="preserve">считаются принятыми с момента подписания Сторонами </w:t>
      </w:r>
      <w:r w:rsidR="000267A7">
        <w:rPr>
          <w:spacing w:val="-4"/>
        </w:rPr>
        <w:t>Акта выполненных работ</w:t>
      </w:r>
      <w:r w:rsidR="004D7B2C">
        <w:rPr>
          <w:spacing w:val="-4"/>
        </w:rPr>
        <w:t xml:space="preserve">, УПД, </w:t>
      </w:r>
      <w:r w:rsidR="00E568AC">
        <w:rPr>
          <w:spacing w:val="-4"/>
        </w:rPr>
        <w:t>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 xml:space="preserve">В случае просрочки </w:t>
      </w:r>
      <w:r w:rsidR="006F0AEF">
        <w:rPr>
          <w:sz w:val="24"/>
          <w:szCs w:val="24"/>
        </w:rPr>
        <w:t>производства работ (оказания услуг)</w:t>
      </w:r>
      <w:r w:rsidR="00B7157F">
        <w:rPr>
          <w:sz w:val="24"/>
          <w:szCs w:val="24"/>
        </w:rPr>
        <w:t xml:space="preserve"> 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обязательств, предусмотренных Договором, а также в иных случаях неисполнения или ненадлежащего исполнения</w:t>
      </w:r>
      <w:r w:rsidR="00B7157F" w:rsidRPr="00B7157F">
        <w:t xml:space="preserve"> </w:t>
      </w:r>
      <w:r w:rsidR="00B7157F">
        <w:rPr>
          <w:sz w:val="24"/>
          <w:szCs w:val="24"/>
        </w:rPr>
        <w:t>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 xml:space="preserve"> Договорных обязательств Заказчик направляет </w:t>
      </w:r>
      <w:r w:rsidR="00B7157F">
        <w:rPr>
          <w:sz w:val="24"/>
          <w:szCs w:val="24"/>
        </w:rPr>
        <w:t>Исполнителю</w:t>
      </w:r>
      <w:r w:rsidR="00B7157F" w:rsidRPr="00B7157F">
        <w:rPr>
          <w:sz w:val="24"/>
          <w:szCs w:val="24"/>
        </w:rPr>
        <w:t xml:space="preserve"> (поставщик</w:t>
      </w:r>
      <w:r w:rsidR="00B7157F">
        <w:rPr>
          <w:sz w:val="24"/>
          <w:szCs w:val="24"/>
        </w:rPr>
        <w:t>у</w:t>
      </w:r>
      <w:r w:rsidR="00B7157F" w:rsidRPr="00B7157F">
        <w:rPr>
          <w:sz w:val="24"/>
          <w:szCs w:val="24"/>
        </w:rPr>
        <w:t xml:space="preserve">) </w:t>
      </w:r>
      <w:r>
        <w:rPr>
          <w:sz w:val="24"/>
          <w:szCs w:val="24"/>
        </w:rPr>
        <w:t>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lastRenderedPageBreak/>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7D788B">
        <w:t xml:space="preserve"> </w:t>
      </w:r>
      <w:r w:rsidR="00D4081A">
        <w:t>29.10</w:t>
      </w:r>
      <w:r w:rsidR="00703F80">
        <w:t>.2021 года</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Default="00873041" w:rsidP="00873041">
      <w:pPr>
        <w:tabs>
          <w:tab w:val="left" w:pos="-567"/>
          <w:tab w:val="left" w:pos="4155"/>
        </w:tabs>
        <w:autoSpaceDE w:val="0"/>
        <w:autoSpaceDN w:val="0"/>
        <w:adjustRightInd w:val="0"/>
        <w:ind w:firstLine="709"/>
        <w:jc w:val="both"/>
      </w:pPr>
      <w:r w:rsidRPr="005F7C2A">
        <w:tab/>
      </w:r>
      <w:r>
        <w:tab/>
      </w:r>
    </w:p>
    <w:p w:rsidR="00D4081A" w:rsidRDefault="00D4081A" w:rsidP="00873041">
      <w:pPr>
        <w:tabs>
          <w:tab w:val="left" w:pos="-567"/>
          <w:tab w:val="left" w:pos="4155"/>
        </w:tabs>
        <w:autoSpaceDE w:val="0"/>
        <w:autoSpaceDN w:val="0"/>
        <w:adjustRightInd w:val="0"/>
        <w:ind w:firstLine="709"/>
        <w:jc w:val="both"/>
      </w:pPr>
    </w:p>
    <w:p w:rsidR="00D4081A" w:rsidRDefault="00D4081A" w:rsidP="00873041">
      <w:pPr>
        <w:tabs>
          <w:tab w:val="left" w:pos="-567"/>
          <w:tab w:val="left" w:pos="4155"/>
        </w:tabs>
        <w:autoSpaceDE w:val="0"/>
        <w:autoSpaceDN w:val="0"/>
        <w:adjustRightInd w:val="0"/>
        <w:ind w:firstLine="709"/>
        <w:jc w:val="both"/>
      </w:pPr>
    </w:p>
    <w:p w:rsidR="00D4081A" w:rsidRPr="005F7C2A" w:rsidRDefault="00D4081A" w:rsidP="00873041">
      <w:pPr>
        <w:tabs>
          <w:tab w:val="left" w:pos="-567"/>
          <w:tab w:val="left" w:pos="4155"/>
        </w:tabs>
        <w:autoSpaceDE w:val="0"/>
        <w:autoSpaceDN w:val="0"/>
        <w:adjustRightInd w:val="0"/>
        <w:ind w:firstLine="709"/>
        <w:jc w:val="both"/>
      </w:pP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lastRenderedPageBreak/>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w:t>
      </w:r>
      <w:r w:rsidR="003A5178">
        <w:rPr>
          <w:rFonts w:ascii="Times New Roman" w:hAnsi="Times New Roman"/>
          <w:sz w:val="24"/>
          <w:szCs w:val="24"/>
        </w:rPr>
        <w:t xml:space="preserve">(подрядчику) </w:t>
      </w:r>
      <w:r w:rsidRPr="00873041">
        <w:rPr>
          <w:rFonts w:ascii="Times New Roman" w:hAnsi="Times New Roman"/>
          <w:sz w:val="24"/>
          <w:szCs w:val="24"/>
        </w:rPr>
        <w:t xml:space="preserve">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lastRenderedPageBreak/>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(подрядчиком) </w:t>
      </w:r>
      <w:r w:rsidRPr="00873041">
        <w:rPr>
          <w:rFonts w:ascii="Times New Roman" w:hAnsi="Times New Roman"/>
          <w:sz w:val="24"/>
          <w:szCs w:val="24"/>
        </w:rPr>
        <w:t xml:space="preserve">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003A5178">
        <w:rPr>
          <w:rFonts w:ascii="Times New Roman" w:hAnsi="Times New Roman"/>
          <w:sz w:val="24"/>
          <w:szCs w:val="24"/>
        </w:rPr>
        <w:t xml:space="preserve"> (подрядчик) </w:t>
      </w:r>
      <w:r w:rsidRPr="00873041">
        <w:rPr>
          <w:rFonts w:ascii="Times New Roman" w:hAnsi="Times New Roman"/>
          <w:sz w:val="24"/>
          <w:szCs w:val="24"/>
        </w:rPr>
        <w:t xml:space="preserve">не соответствует установленным извещением о проведении </w:t>
      </w:r>
      <w:r w:rsidR="003A5178">
        <w:rPr>
          <w:rFonts w:ascii="Times New Roman" w:hAnsi="Times New Roman"/>
          <w:sz w:val="24"/>
          <w:szCs w:val="24"/>
        </w:rPr>
        <w:t>аукциона в электронной форме</w:t>
      </w:r>
      <w:r w:rsidRPr="00873041">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003A5178">
        <w:rPr>
          <w:rFonts w:ascii="Times New Roman" w:hAnsi="Times New Roman"/>
          <w:sz w:val="24"/>
          <w:szCs w:val="24"/>
        </w:rPr>
        <w:t>(подрядчика)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5102"/>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AA12B2">
              <w:rPr>
                <w:bCs/>
                <w:sz w:val="26"/>
                <w:szCs w:val="26"/>
              </w:rPr>
              <w:t>40702810440000021044</w:t>
            </w:r>
            <w:r w:rsidRPr="0057633E">
              <w:rPr>
                <w:sz w:val="26"/>
                <w:szCs w:val="26"/>
                <w:lang w:val="x-none"/>
              </w:rPr>
              <w:t xml:space="preserve"> в </w:t>
            </w:r>
            <w:r w:rsidR="00AA12B2">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AA12B2">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762227">
              <w:rPr>
                <w:sz w:val="26"/>
                <w:szCs w:val="26"/>
              </w:rPr>
              <w:t>044525225</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71755B" w:rsidP="006F5546">
            <w:pPr>
              <w:rPr>
                <w:sz w:val="26"/>
                <w:szCs w:val="26"/>
              </w:rPr>
            </w:pPr>
            <w:r>
              <w:rPr>
                <w:sz w:val="26"/>
                <w:szCs w:val="26"/>
              </w:rPr>
              <w:t xml:space="preserve">Директор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71755B">
              <w:rPr>
                <w:sz w:val="26"/>
                <w:szCs w:val="26"/>
              </w:rPr>
              <w:t>Гаврилина И.В</w:t>
            </w:r>
            <w:r w:rsidR="00D04B72">
              <w:rPr>
                <w:sz w:val="26"/>
                <w:szCs w:val="26"/>
              </w:rPr>
              <w:t>.</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w:t>
            </w:r>
            <w:r w:rsidR="007073B0">
              <w:t>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r w:rsidR="00215C71">
              <w:rPr>
                <w:b/>
              </w:rPr>
              <w:t xml:space="preserve"> (подрядчик)</w:t>
            </w:r>
            <w:r w:rsidRPr="002D4BD9">
              <w:rPr>
                <w:b/>
              </w:rPr>
              <w:t>:</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w:t>
            </w:r>
            <w:r w:rsidR="007073B0">
              <w:rPr>
                <w:sz w:val="26"/>
                <w:szCs w:val="26"/>
              </w:rPr>
              <w:t>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D4081A" w:rsidP="000F69E8">
      <w:pPr>
        <w:ind w:left="-720" w:right="-185"/>
        <w:jc w:val="center"/>
      </w:pPr>
      <w:r w:rsidRPr="00D4081A">
        <w:rPr>
          <w:rFonts w:eastAsiaTheme="minorHAnsi"/>
          <w:b/>
          <w:noProof/>
          <w:sz w:val="28"/>
          <w:szCs w:val="28"/>
        </w:rPr>
        <w:lastRenderedPageBreak/>
        <mc:AlternateContent>
          <mc:Choice Requires="wps">
            <w:drawing>
              <wp:anchor distT="0" distB="0" distL="114300" distR="114300" simplePos="0" relativeHeight="251659264" behindDoc="0" locked="0" layoutInCell="1" allowOverlap="1" wp14:anchorId="23211B79" wp14:editId="4827A81B">
                <wp:simplePos x="0" y="0"/>
                <wp:positionH relativeFrom="column">
                  <wp:posOffset>3589020</wp:posOffset>
                </wp:positionH>
                <wp:positionV relativeFrom="paragraph">
                  <wp:posOffset>-217170</wp:posOffset>
                </wp:positionV>
                <wp:extent cx="2543175" cy="7048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2543175" cy="704850"/>
                        </a:xfrm>
                        <a:prstGeom prst="rect">
                          <a:avLst/>
                        </a:prstGeom>
                        <a:solidFill>
                          <a:sysClr val="window" lastClr="FFFFFF"/>
                        </a:solidFill>
                        <a:ln w="12700" cap="flat" cmpd="sng" algn="ctr">
                          <a:solidFill>
                            <a:sysClr val="window" lastClr="FFFFFF"/>
                          </a:solidFill>
                          <a:prstDash val="solid"/>
                          <a:miter lim="800000"/>
                        </a:ln>
                        <a:effectLst/>
                      </wps:spPr>
                      <wps:txbx>
                        <w:txbxContent>
                          <w:p w:rsidR="00D4081A" w:rsidRDefault="00D4081A" w:rsidP="00D4081A">
                            <w:pPr>
                              <w:jc w:val="center"/>
                            </w:pPr>
                            <w:r>
                              <w:t>Приложение</w:t>
                            </w:r>
                            <w:r>
                              <w:t xml:space="preserve"> к документации закупки, </w:t>
                            </w:r>
                            <w:r>
                              <w:t>Спецификация (приложение)</w:t>
                            </w:r>
                            <w:r>
                              <w:t xml:space="preserve"> к договору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11B79" id="Прямоугольник 1" o:spid="_x0000_s1026" style="position:absolute;left:0;text-align:left;margin-left:282.6pt;margin-top:-17.1pt;width:200.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" fillcolor="window" strokecolor="window" strokeweight="1pt">
                <v:textbox>
                  <w:txbxContent>
                    <w:p w:rsidR="00D4081A" w:rsidRDefault="00D4081A" w:rsidP="00D4081A">
                      <w:pPr>
                        <w:jc w:val="center"/>
                      </w:pPr>
                      <w:r>
                        <w:t>Приложение</w:t>
                      </w:r>
                      <w:r>
                        <w:t xml:space="preserve"> к документации закупки, </w:t>
                      </w:r>
                      <w:r>
                        <w:t>Спецификация (приложение)</w:t>
                      </w:r>
                      <w:r>
                        <w:t xml:space="preserve"> к договору</w:t>
                      </w:r>
                    </w:p>
                  </w:txbxContent>
                </v:textbox>
              </v:rect>
            </w:pict>
          </mc:Fallback>
        </mc:AlternateContent>
      </w:r>
    </w:p>
    <w:p w:rsidR="00CD6FE8" w:rsidRDefault="00CD6FE8" w:rsidP="000F69E8">
      <w:pPr>
        <w:ind w:left="-720" w:right="-185"/>
        <w:jc w:val="center"/>
      </w:pPr>
    </w:p>
    <w:p w:rsidR="00D4081A" w:rsidRDefault="00D4081A" w:rsidP="00D4081A">
      <w:pPr>
        <w:spacing w:after="160" w:line="259" w:lineRule="auto"/>
        <w:jc w:val="center"/>
        <w:rPr>
          <w:rFonts w:eastAsiaTheme="minorHAnsi"/>
          <w:b/>
          <w:sz w:val="28"/>
          <w:szCs w:val="28"/>
          <w:lang w:eastAsia="en-US"/>
        </w:rPr>
      </w:pPr>
    </w:p>
    <w:p w:rsidR="00D4081A" w:rsidRPr="00D4081A" w:rsidRDefault="00D4081A" w:rsidP="00D4081A">
      <w:pPr>
        <w:spacing w:after="160" w:line="259" w:lineRule="auto"/>
        <w:jc w:val="center"/>
        <w:rPr>
          <w:rFonts w:eastAsiaTheme="minorHAnsi"/>
          <w:b/>
          <w:sz w:val="28"/>
          <w:szCs w:val="28"/>
          <w:lang w:eastAsia="en-US"/>
        </w:rPr>
      </w:pPr>
      <w:r w:rsidRPr="00D4081A">
        <w:rPr>
          <w:rFonts w:eastAsiaTheme="minorHAnsi"/>
          <w:b/>
          <w:sz w:val="28"/>
          <w:szCs w:val="28"/>
          <w:lang w:eastAsia="en-US"/>
        </w:rPr>
        <w:t>ТЕХНИЧЕСКОЕ ЗАДАНИЕ</w:t>
      </w:r>
    </w:p>
    <w:p w:rsidR="00D4081A" w:rsidRPr="00D4081A" w:rsidRDefault="00D4081A" w:rsidP="00D4081A">
      <w:pPr>
        <w:spacing w:after="160" w:line="259" w:lineRule="auto"/>
        <w:jc w:val="center"/>
        <w:rPr>
          <w:rFonts w:eastAsiaTheme="minorHAnsi"/>
          <w:b/>
          <w:sz w:val="28"/>
          <w:szCs w:val="28"/>
          <w:lang w:eastAsia="en-US"/>
        </w:rPr>
      </w:pPr>
      <w:r w:rsidRPr="00D4081A">
        <w:rPr>
          <w:rFonts w:eastAsiaTheme="minorHAnsi"/>
          <w:b/>
          <w:sz w:val="28"/>
          <w:szCs w:val="28"/>
          <w:lang w:eastAsia="en-US"/>
        </w:rPr>
        <w:t>на выполнение инженерно-геодезических изысканий</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6716"/>
      </w:tblGrid>
      <w:tr w:rsidR="00D4081A" w:rsidRPr="00D4081A" w:rsidTr="00CD3171">
        <w:trPr>
          <w:trHeight w:val="810"/>
        </w:trPr>
        <w:tc>
          <w:tcPr>
            <w:tcW w:w="3135" w:type="dxa"/>
          </w:tcPr>
          <w:p w:rsidR="00D4081A" w:rsidRPr="00D4081A" w:rsidRDefault="00D4081A" w:rsidP="00D4081A">
            <w:pPr>
              <w:numPr>
                <w:ilvl w:val="0"/>
                <w:numId w:val="8"/>
              </w:numPr>
              <w:spacing w:after="160" w:line="259" w:lineRule="auto"/>
              <w:contextualSpacing/>
              <w:rPr>
                <w:rFonts w:eastAsiaTheme="minorHAnsi"/>
                <w:sz w:val="28"/>
                <w:szCs w:val="28"/>
                <w:lang w:eastAsia="en-US"/>
              </w:rPr>
            </w:pPr>
            <w:r w:rsidRPr="00D4081A">
              <w:rPr>
                <w:rFonts w:eastAsiaTheme="minorHAnsi"/>
                <w:sz w:val="28"/>
                <w:szCs w:val="28"/>
                <w:lang w:eastAsia="en-US"/>
              </w:rPr>
              <w:t>Заказчик</w:t>
            </w:r>
          </w:p>
        </w:tc>
        <w:tc>
          <w:tcPr>
            <w:tcW w:w="6716" w:type="dxa"/>
          </w:tcPr>
          <w:p w:rsidR="00D4081A" w:rsidRPr="00D4081A" w:rsidRDefault="00D4081A" w:rsidP="00D4081A">
            <w:pPr>
              <w:spacing w:after="160" w:line="259" w:lineRule="auto"/>
              <w:rPr>
                <w:rFonts w:eastAsiaTheme="minorHAnsi"/>
                <w:lang w:eastAsia="en-US"/>
              </w:rPr>
            </w:pPr>
            <w:r w:rsidRPr="00D4081A">
              <w:rPr>
                <w:rFonts w:eastAsiaTheme="minorHAnsi"/>
                <w:lang w:eastAsia="en-US"/>
              </w:rPr>
              <w:t>Муниципальное унитарное предприятие «Водоканал» городского округа Кашира Московской области (далее МУП «Водоканал»)</w:t>
            </w:r>
          </w:p>
        </w:tc>
      </w:tr>
      <w:tr w:rsidR="00D4081A" w:rsidRPr="00D4081A" w:rsidTr="00CD3171">
        <w:trPr>
          <w:trHeight w:val="330"/>
        </w:trPr>
        <w:tc>
          <w:tcPr>
            <w:tcW w:w="3135" w:type="dxa"/>
          </w:tcPr>
          <w:p w:rsidR="00D4081A" w:rsidRPr="00D4081A" w:rsidRDefault="00D4081A" w:rsidP="00D4081A">
            <w:pPr>
              <w:numPr>
                <w:ilvl w:val="0"/>
                <w:numId w:val="8"/>
              </w:numPr>
              <w:spacing w:after="160" w:line="259" w:lineRule="auto"/>
              <w:contextualSpacing/>
              <w:rPr>
                <w:rFonts w:eastAsiaTheme="minorHAnsi"/>
                <w:sz w:val="28"/>
                <w:szCs w:val="28"/>
                <w:lang w:eastAsia="en-US"/>
              </w:rPr>
            </w:pPr>
            <w:r w:rsidRPr="00D4081A">
              <w:rPr>
                <w:rFonts w:eastAsiaTheme="minorHAnsi"/>
                <w:sz w:val="28"/>
                <w:szCs w:val="28"/>
                <w:lang w:eastAsia="en-US"/>
              </w:rPr>
              <w:t>Назначение изысканий</w:t>
            </w:r>
          </w:p>
        </w:tc>
        <w:tc>
          <w:tcPr>
            <w:tcW w:w="6716" w:type="dxa"/>
          </w:tcPr>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с целью установить максимально точные данные об исследуемой территории и разработать геоподоснову, которая будет являться базой для дальнейших инженерных изысканий и разработки проектной документации для различного вида работ.</w:t>
            </w:r>
          </w:p>
        </w:tc>
      </w:tr>
      <w:tr w:rsidR="00D4081A" w:rsidRPr="00D4081A" w:rsidTr="00CD3171">
        <w:trPr>
          <w:trHeight w:val="510"/>
        </w:trPr>
        <w:tc>
          <w:tcPr>
            <w:tcW w:w="3135" w:type="dxa"/>
          </w:tcPr>
          <w:p w:rsidR="00D4081A" w:rsidRPr="00D4081A" w:rsidRDefault="00D4081A" w:rsidP="00D4081A">
            <w:pPr>
              <w:numPr>
                <w:ilvl w:val="0"/>
                <w:numId w:val="8"/>
              </w:numPr>
              <w:spacing w:after="160" w:line="259" w:lineRule="auto"/>
              <w:contextualSpacing/>
              <w:rPr>
                <w:rFonts w:eastAsiaTheme="minorHAnsi"/>
                <w:sz w:val="28"/>
                <w:szCs w:val="28"/>
                <w:lang w:eastAsia="en-US"/>
              </w:rPr>
            </w:pPr>
            <w:r w:rsidRPr="00D4081A">
              <w:rPr>
                <w:rFonts w:eastAsiaTheme="minorHAnsi"/>
                <w:sz w:val="28"/>
                <w:szCs w:val="28"/>
                <w:lang w:eastAsia="en-US"/>
              </w:rPr>
              <w:t>Адрес объекта работ</w:t>
            </w:r>
          </w:p>
        </w:tc>
        <w:tc>
          <w:tcPr>
            <w:tcW w:w="6716" w:type="dxa"/>
          </w:tcPr>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городской округ Кашира Московской области, общая площадь геоизысканий для формирования топографической съемки  масштаба  1:500 – 12 Га, требуется подготовка технических планов и схем границ земельных участков д. Барабаново протяженностью 1,685 км и микрорайона Ожерелье протяженностью 0,72 км в городском округе Кашира Московской области, согласно прилагаемым схемам к данному техническому заданию.</w:t>
            </w:r>
          </w:p>
        </w:tc>
      </w:tr>
      <w:tr w:rsidR="00D4081A" w:rsidRPr="00D4081A" w:rsidTr="00CD3171">
        <w:trPr>
          <w:trHeight w:val="1691"/>
        </w:trPr>
        <w:tc>
          <w:tcPr>
            <w:tcW w:w="3135" w:type="dxa"/>
          </w:tcPr>
          <w:p w:rsidR="00D4081A" w:rsidRPr="00D4081A" w:rsidRDefault="00D4081A" w:rsidP="00D4081A">
            <w:pPr>
              <w:numPr>
                <w:ilvl w:val="0"/>
                <w:numId w:val="8"/>
              </w:numPr>
              <w:spacing w:after="160" w:line="259" w:lineRule="auto"/>
              <w:contextualSpacing/>
              <w:rPr>
                <w:rFonts w:eastAsiaTheme="minorHAnsi"/>
                <w:sz w:val="28"/>
                <w:szCs w:val="28"/>
                <w:lang w:eastAsia="en-US"/>
              </w:rPr>
            </w:pPr>
            <w:r w:rsidRPr="00D4081A">
              <w:rPr>
                <w:rFonts w:eastAsiaTheme="minorHAnsi"/>
                <w:sz w:val="28"/>
                <w:szCs w:val="28"/>
                <w:lang w:eastAsia="en-US"/>
              </w:rPr>
              <w:t>Инженерно-геодезические изыскания, подлежащие выполнению</w:t>
            </w:r>
          </w:p>
        </w:tc>
        <w:tc>
          <w:tcPr>
            <w:tcW w:w="6716" w:type="dxa"/>
          </w:tcPr>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Выполнить инженерно-геодезические изыскания в объеме, необходимом для обоснования и принятия решений по разработке проектной документации. Выполнение топографической съемки в масштабе 1:500, земельных участков, согласно прилагаемых ситуационных планов с указанными границами участка производства работ.</w:t>
            </w:r>
          </w:p>
          <w:p w:rsidR="00D4081A" w:rsidRPr="00D4081A" w:rsidRDefault="00D4081A" w:rsidP="00D4081A">
            <w:pPr>
              <w:spacing w:after="160" w:line="259" w:lineRule="auto"/>
              <w:jc w:val="both"/>
              <w:rPr>
                <w:rFonts w:eastAsiaTheme="minorHAnsi"/>
                <w:lang w:eastAsia="en-US"/>
              </w:rPr>
            </w:pPr>
            <w:bookmarkStart w:id="8" w:name="bookmark0"/>
            <w:r w:rsidRPr="00D4081A">
              <w:rPr>
                <w:rFonts w:eastAsiaTheme="minorHAnsi"/>
                <w:lang w:eastAsia="en-US"/>
              </w:rPr>
              <w:t>Виды работ:</w:t>
            </w:r>
            <w:bookmarkEnd w:id="8"/>
          </w:p>
          <w:p w:rsidR="00D4081A" w:rsidRPr="00D4081A" w:rsidRDefault="00D4081A" w:rsidP="00D4081A">
            <w:pPr>
              <w:numPr>
                <w:ilvl w:val="0"/>
                <w:numId w:val="9"/>
              </w:numPr>
              <w:spacing w:after="160" w:line="259" w:lineRule="auto"/>
              <w:jc w:val="both"/>
              <w:rPr>
                <w:rFonts w:eastAsiaTheme="minorHAnsi"/>
                <w:lang w:eastAsia="en-US"/>
              </w:rPr>
            </w:pPr>
            <w:r w:rsidRPr="00D4081A">
              <w:rPr>
                <w:rFonts w:eastAsiaTheme="minorHAnsi"/>
                <w:lang w:eastAsia="en-US"/>
              </w:rPr>
              <w:t>Топографическая съемка участка в масштабе 1:500 с сечением рельефа через 0.5 м в системе координат МСК – 50, Балтийской системе высот 1977 года;</w:t>
            </w:r>
          </w:p>
          <w:p w:rsidR="00D4081A" w:rsidRPr="00D4081A" w:rsidRDefault="00D4081A" w:rsidP="00D4081A">
            <w:pPr>
              <w:numPr>
                <w:ilvl w:val="0"/>
                <w:numId w:val="9"/>
              </w:numPr>
              <w:spacing w:after="160" w:line="259" w:lineRule="auto"/>
              <w:jc w:val="both"/>
              <w:rPr>
                <w:rFonts w:eastAsiaTheme="minorHAnsi"/>
                <w:lang w:eastAsia="en-US"/>
              </w:rPr>
            </w:pPr>
            <w:r w:rsidRPr="00D4081A">
              <w:rPr>
                <w:rFonts w:eastAsiaTheme="minorHAnsi"/>
                <w:lang w:eastAsia="en-US"/>
              </w:rPr>
              <w:t>Выполнение съемки инженерных коммуникаций;</w:t>
            </w:r>
          </w:p>
          <w:p w:rsidR="00D4081A" w:rsidRPr="00D4081A" w:rsidRDefault="00D4081A" w:rsidP="00D4081A">
            <w:pPr>
              <w:numPr>
                <w:ilvl w:val="0"/>
                <w:numId w:val="9"/>
              </w:numPr>
              <w:spacing w:after="160" w:line="259" w:lineRule="auto"/>
              <w:jc w:val="both"/>
              <w:rPr>
                <w:rFonts w:eastAsiaTheme="minorHAnsi"/>
                <w:lang w:eastAsia="en-US"/>
              </w:rPr>
            </w:pPr>
            <w:r w:rsidRPr="00D4081A">
              <w:rPr>
                <w:rFonts w:eastAsiaTheme="minorHAnsi"/>
                <w:lang w:eastAsia="en-US"/>
              </w:rPr>
              <w:t>Согласование положения подземных инженерных сетей с эксплуатирующими организациями;</w:t>
            </w:r>
          </w:p>
          <w:p w:rsidR="00D4081A" w:rsidRPr="00D4081A" w:rsidRDefault="00D4081A" w:rsidP="00D4081A">
            <w:pPr>
              <w:numPr>
                <w:ilvl w:val="0"/>
                <w:numId w:val="9"/>
              </w:numPr>
              <w:spacing w:after="160" w:line="259" w:lineRule="auto"/>
              <w:jc w:val="both"/>
              <w:rPr>
                <w:rFonts w:eastAsiaTheme="minorHAnsi"/>
                <w:lang w:eastAsia="en-US"/>
              </w:rPr>
            </w:pPr>
            <w:r w:rsidRPr="00D4081A">
              <w:rPr>
                <w:rFonts w:eastAsiaTheme="minorHAnsi"/>
                <w:lang w:eastAsia="en-US"/>
              </w:rPr>
              <w:t>Создание</w:t>
            </w:r>
            <w:r w:rsidRPr="00D4081A">
              <w:rPr>
                <w:rFonts w:eastAsiaTheme="minorHAnsi"/>
                <w:lang w:eastAsia="en-US"/>
              </w:rPr>
              <w:tab/>
              <w:t xml:space="preserve"> топографической съемки на бумажном носителе по каждой работе в 3-х (трех) экземплярах;</w:t>
            </w:r>
          </w:p>
          <w:p w:rsidR="00D4081A" w:rsidRPr="00D4081A" w:rsidRDefault="00D4081A" w:rsidP="00D4081A">
            <w:pPr>
              <w:numPr>
                <w:ilvl w:val="0"/>
                <w:numId w:val="9"/>
              </w:numPr>
              <w:spacing w:after="160" w:line="259" w:lineRule="auto"/>
              <w:jc w:val="both"/>
              <w:rPr>
                <w:rFonts w:eastAsiaTheme="minorHAnsi"/>
                <w:lang w:eastAsia="en-US"/>
              </w:rPr>
            </w:pPr>
            <w:r w:rsidRPr="00D4081A">
              <w:rPr>
                <w:rFonts w:eastAsiaTheme="minorHAnsi"/>
                <w:lang w:eastAsia="en-US"/>
              </w:rPr>
              <w:t>Создание</w:t>
            </w:r>
            <w:r w:rsidRPr="00D4081A">
              <w:rPr>
                <w:rFonts w:eastAsiaTheme="minorHAnsi"/>
                <w:lang w:eastAsia="en-US"/>
              </w:rPr>
              <w:tab/>
              <w:t xml:space="preserve">топографической съемки в электронном виде – 1 экземпляр (в редактируемом формате </w:t>
            </w:r>
            <w:r w:rsidRPr="00D4081A">
              <w:rPr>
                <w:rFonts w:eastAsiaTheme="minorHAnsi"/>
                <w:lang w:val="en-US" w:eastAsia="en-US"/>
              </w:rPr>
              <w:t>AutoCAD</w:t>
            </w:r>
            <w:r w:rsidRPr="00D4081A">
              <w:rPr>
                <w:rFonts w:eastAsiaTheme="minorHAnsi"/>
                <w:lang w:eastAsia="en-US"/>
              </w:rPr>
              <w:t>, полностью идентичному печатному экземпляру.</w:t>
            </w:r>
          </w:p>
          <w:p w:rsidR="00D4081A" w:rsidRPr="00D4081A" w:rsidRDefault="00D4081A" w:rsidP="00D4081A">
            <w:pPr>
              <w:numPr>
                <w:ilvl w:val="0"/>
                <w:numId w:val="9"/>
              </w:numPr>
              <w:spacing w:after="160" w:line="259" w:lineRule="auto"/>
              <w:jc w:val="both"/>
              <w:rPr>
                <w:rFonts w:eastAsiaTheme="minorHAnsi"/>
                <w:lang w:eastAsia="en-US"/>
              </w:rPr>
            </w:pPr>
            <w:r w:rsidRPr="00D4081A">
              <w:rPr>
                <w:rFonts w:eastAsiaTheme="minorHAnsi"/>
                <w:lang w:eastAsia="en-US"/>
              </w:rPr>
              <w:t>Создание схемы границ земельного участка</w:t>
            </w:r>
          </w:p>
          <w:p w:rsidR="00D4081A" w:rsidRPr="00D4081A" w:rsidRDefault="00D4081A" w:rsidP="00D4081A">
            <w:pPr>
              <w:numPr>
                <w:ilvl w:val="0"/>
                <w:numId w:val="9"/>
              </w:numPr>
              <w:spacing w:after="160" w:line="259" w:lineRule="auto"/>
              <w:jc w:val="both"/>
              <w:rPr>
                <w:rFonts w:eastAsiaTheme="minorHAnsi"/>
                <w:lang w:eastAsia="en-US"/>
              </w:rPr>
            </w:pPr>
            <w:r w:rsidRPr="00D4081A">
              <w:rPr>
                <w:rFonts w:eastAsiaTheme="minorHAnsi"/>
                <w:lang w:eastAsia="en-US"/>
              </w:rPr>
              <w:t>Создание технического плана земельного участка.</w:t>
            </w:r>
          </w:p>
        </w:tc>
      </w:tr>
      <w:tr w:rsidR="00D4081A" w:rsidRPr="00D4081A" w:rsidTr="00CD3171">
        <w:trPr>
          <w:trHeight w:val="555"/>
        </w:trPr>
        <w:tc>
          <w:tcPr>
            <w:tcW w:w="3135" w:type="dxa"/>
          </w:tcPr>
          <w:p w:rsidR="00D4081A" w:rsidRPr="00D4081A" w:rsidRDefault="00D4081A" w:rsidP="00D4081A">
            <w:pPr>
              <w:numPr>
                <w:ilvl w:val="0"/>
                <w:numId w:val="8"/>
              </w:numPr>
              <w:spacing w:after="160" w:line="259" w:lineRule="auto"/>
              <w:contextualSpacing/>
              <w:rPr>
                <w:rFonts w:eastAsiaTheme="minorHAnsi"/>
                <w:sz w:val="28"/>
                <w:szCs w:val="28"/>
                <w:lang w:eastAsia="en-US"/>
              </w:rPr>
            </w:pPr>
            <w:r w:rsidRPr="00D4081A">
              <w:rPr>
                <w:rFonts w:eastAsiaTheme="minorHAnsi"/>
                <w:sz w:val="28"/>
                <w:szCs w:val="28"/>
                <w:lang w:eastAsia="en-US"/>
              </w:rPr>
              <w:t xml:space="preserve">Работы выполняются в </w:t>
            </w:r>
            <w:r w:rsidRPr="00D4081A">
              <w:rPr>
                <w:rFonts w:eastAsiaTheme="minorHAnsi"/>
                <w:sz w:val="28"/>
                <w:szCs w:val="28"/>
                <w:lang w:eastAsia="en-US"/>
              </w:rPr>
              <w:lastRenderedPageBreak/>
              <w:t>соответствии с требованиями основных действующих нормативных документов</w:t>
            </w:r>
          </w:p>
        </w:tc>
        <w:tc>
          <w:tcPr>
            <w:tcW w:w="6716" w:type="dxa"/>
          </w:tcPr>
          <w:p w:rsidR="00D4081A" w:rsidRPr="00D4081A" w:rsidRDefault="00D4081A" w:rsidP="00D4081A">
            <w:pPr>
              <w:widowControl w:val="0"/>
              <w:numPr>
                <w:ilvl w:val="1"/>
                <w:numId w:val="10"/>
              </w:numPr>
              <w:tabs>
                <w:tab w:val="left" w:pos="819"/>
              </w:tabs>
              <w:spacing w:after="160" w:line="259" w:lineRule="auto"/>
              <w:ind w:left="420" w:right="40" w:hanging="420"/>
              <w:jc w:val="both"/>
              <w:rPr>
                <w:rFonts w:asciiTheme="minorHAnsi" w:eastAsiaTheme="minorHAnsi" w:hAnsiTheme="minorHAnsi" w:cstheme="minorBidi"/>
                <w:sz w:val="22"/>
                <w:szCs w:val="22"/>
                <w:lang w:eastAsia="en-US"/>
              </w:rPr>
            </w:pPr>
            <w:r w:rsidRPr="00D4081A">
              <w:rPr>
                <w:rFonts w:eastAsiaTheme="minorHAnsi"/>
                <w:color w:val="000000"/>
                <w:spacing w:val="9"/>
                <w:lang w:eastAsia="en-US"/>
              </w:rPr>
              <w:lastRenderedPageBreak/>
              <w:t>СНиП 11-02-96 «Инженерные изыскания для строительства» - М.: ПНИИС Госстроя России 1996г;</w:t>
            </w:r>
          </w:p>
          <w:p w:rsidR="00D4081A" w:rsidRPr="00D4081A" w:rsidRDefault="00D4081A" w:rsidP="00D4081A">
            <w:pPr>
              <w:numPr>
                <w:ilvl w:val="1"/>
                <w:numId w:val="10"/>
              </w:numPr>
              <w:suppressAutoHyphens/>
              <w:spacing w:after="160" w:line="259" w:lineRule="auto"/>
              <w:ind w:left="420" w:hanging="420"/>
              <w:contextualSpacing/>
              <w:rPr>
                <w:rFonts w:eastAsiaTheme="minorHAnsi"/>
                <w:color w:val="000000"/>
                <w:spacing w:val="9"/>
                <w:lang w:eastAsia="en-US"/>
              </w:rPr>
            </w:pPr>
            <w:r w:rsidRPr="00D4081A">
              <w:rPr>
                <w:rFonts w:eastAsiaTheme="minorHAnsi"/>
                <w:color w:val="000000"/>
                <w:spacing w:val="9"/>
                <w:lang w:eastAsia="en-US"/>
              </w:rPr>
              <w:lastRenderedPageBreak/>
              <w:t xml:space="preserve">СП 11-104-97. Инженерно-геодезические изыскания для строительства. Части </w:t>
            </w:r>
            <w:r w:rsidRPr="00D4081A">
              <w:rPr>
                <w:rFonts w:eastAsiaTheme="minorHAnsi"/>
                <w:color w:val="000000"/>
                <w:spacing w:val="9"/>
                <w:lang w:val="en-US" w:eastAsia="en-US"/>
              </w:rPr>
              <w:t>I</w:t>
            </w:r>
            <w:r w:rsidRPr="00D4081A">
              <w:rPr>
                <w:rFonts w:eastAsiaTheme="minorHAnsi"/>
                <w:color w:val="000000"/>
                <w:spacing w:val="9"/>
                <w:lang w:eastAsia="en-US"/>
              </w:rPr>
              <w:t>, II.. — - М.: ПНИИС Госстроя России 1997г;</w:t>
            </w:r>
          </w:p>
          <w:p w:rsidR="00D4081A" w:rsidRPr="00D4081A" w:rsidRDefault="00D4081A" w:rsidP="00D4081A">
            <w:pPr>
              <w:widowControl w:val="0"/>
              <w:tabs>
                <w:tab w:val="left" w:pos="819"/>
              </w:tabs>
              <w:spacing w:after="160" w:line="259" w:lineRule="auto"/>
              <w:ind w:left="900" w:right="40"/>
              <w:jc w:val="both"/>
              <w:rPr>
                <w:rFonts w:asciiTheme="minorHAnsi" w:eastAsiaTheme="minorHAnsi" w:hAnsiTheme="minorHAnsi" w:cstheme="minorBidi"/>
                <w:sz w:val="22"/>
                <w:szCs w:val="22"/>
                <w:lang w:eastAsia="en-US"/>
              </w:rPr>
            </w:pPr>
          </w:p>
          <w:p w:rsidR="00D4081A" w:rsidRPr="00D4081A" w:rsidRDefault="00D4081A" w:rsidP="00D4081A">
            <w:pPr>
              <w:widowControl w:val="0"/>
              <w:numPr>
                <w:ilvl w:val="1"/>
                <w:numId w:val="10"/>
              </w:numPr>
              <w:tabs>
                <w:tab w:val="left" w:pos="819"/>
              </w:tabs>
              <w:spacing w:after="160" w:line="259" w:lineRule="auto"/>
              <w:ind w:left="420" w:right="40" w:hanging="420"/>
              <w:jc w:val="both"/>
              <w:rPr>
                <w:rFonts w:asciiTheme="minorHAnsi" w:eastAsiaTheme="minorHAnsi" w:hAnsiTheme="minorHAnsi" w:cstheme="minorBidi"/>
                <w:sz w:val="22"/>
                <w:szCs w:val="22"/>
                <w:lang w:eastAsia="en-US"/>
              </w:rPr>
            </w:pPr>
            <w:r w:rsidRPr="00D4081A">
              <w:rPr>
                <w:rFonts w:eastAsiaTheme="minorHAnsi"/>
                <w:color w:val="000000"/>
                <w:spacing w:val="9"/>
                <w:lang w:eastAsia="en-US"/>
              </w:rPr>
              <w:t>СПиП 3.01.03-84 «Геодезические работы в строительстве» М 1985г;</w:t>
            </w:r>
          </w:p>
          <w:p w:rsidR="00D4081A" w:rsidRPr="00D4081A" w:rsidRDefault="00D4081A" w:rsidP="00D4081A">
            <w:pPr>
              <w:widowControl w:val="0"/>
              <w:numPr>
                <w:ilvl w:val="1"/>
                <w:numId w:val="10"/>
              </w:numPr>
              <w:tabs>
                <w:tab w:val="left" w:pos="819"/>
              </w:tabs>
              <w:spacing w:after="160" w:line="259" w:lineRule="auto"/>
              <w:ind w:left="420" w:right="40" w:hanging="420"/>
              <w:jc w:val="both"/>
              <w:rPr>
                <w:rFonts w:asciiTheme="minorHAnsi" w:eastAsiaTheme="minorHAnsi" w:hAnsiTheme="minorHAnsi" w:cstheme="minorBidi"/>
                <w:sz w:val="22"/>
                <w:szCs w:val="22"/>
                <w:lang w:eastAsia="en-US"/>
              </w:rPr>
            </w:pPr>
            <w:r w:rsidRPr="00D4081A">
              <w:rPr>
                <w:rFonts w:eastAsiaTheme="minorHAnsi"/>
                <w:color w:val="000000"/>
                <w:spacing w:val="9"/>
                <w:lang w:eastAsia="en-US"/>
              </w:rPr>
              <w:t>Условные знаки для топографических планов масштабов 1:5000 – 1:500, издательство «Недра» 1989г;</w:t>
            </w:r>
          </w:p>
          <w:p w:rsidR="00D4081A" w:rsidRPr="00D4081A" w:rsidRDefault="00D4081A" w:rsidP="00D4081A">
            <w:pPr>
              <w:widowControl w:val="0"/>
              <w:numPr>
                <w:ilvl w:val="1"/>
                <w:numId w:val="10"/>
              </w:numPr>
              <w:tabs>
                <w:tab w:val="left" w:pos="819"/>
              </w:tabs>
              <w:spacing w:after="160" w:line="259" w:lineRule="auto"/>
              <w:ind w:left="420" w:right="40" w:hanging="420"/>
              <w:jc w:val="both"/>
              <w:rPr>
                <w:rFonts w:eastAsiaTheme="minorHAnsi"/>
                <w:color w:val="000000"/>
                <w:spacing w:val="9"/>
                <w:lang w:eastAsia="en-US"/>
              </w:rPr>
            </w:pPr>
            <w:r w:rsidRPr="00D4081A">
              <w:rPr>
                <w:rFonts w:eastAsiaTheme="minorHAnsi"/>
                <w:color w:val="000000"/>
                <w:spacing w:val="9"/>
                <w:lang w:eastAsia="en-US"/>
              </w:rPr>
              <w:t>Инструкция по топографической съемке в масштабах 1:5000, 1:2000, 1:1000, 1:500. М «Недра» 1973г;</w:t>
            </w:r>
          </w:p>
          <w:p w:rsidR="00D4081A" w:rsidRPr="00D4081A" w:rsidRDefault="00D4081A" w:rsidP="00D4081A">
            <w:pPr>
              <w:widowControl w:val="0"/>
              <w:numPr>
                <w:ilvl w:val="1"/>
                <w:numId w:val="10"/>
              </w:numPr>
              <w:tabs>
                <w:tab w:val="left" w:pos="819"/>
              </w:tabs>
              <w:spacing w:after="160" w:line="259" w:lineRule="auto"/>
              <w:ind w:left="420" w:right="40" w:hanging="420"/>
              <w:jc w:val="both"/>
              <w:rPr>
                <w:rFonts w:asciiTheme="minorHAnsi" w:eastAsiaTheme="minorHAnsi" w:hAnsiTheme="minorHAnsi" w:cstheme="minorBidi"/>
                <w:sz w:val="22"/>
                <w:szCs w:val="22"/>
                <w:lang w:eastAsia="en-US"/>
              </w:rPr>
            </w:pPr>
            <w:r w:rsidRPr="00D4081A">
              <w:rPr>
                <w:rFonts w:eastAsiaTheme="minorHAnsi"/>
                <w:color w:val="000000"/>
                <w:spacing w:val="9"/>
                <w:lang w:eastAsia="en-US"/>
              </w:rPr>
              <w:t>Постановление Правительства РФ от 19.01.2006 г № 20 «Об инженерных изысканиях для подготовки проектной документации, строительства, реконструкции объектов капитального строительства»</w:t>
            </w:r>
          </w:p>
          <w:p w:rsidR="00D4081A" w:rsidRPr="00D4081A" w:rsidRDefault="00D4081A" w:rsidP="00D4081A">
            <w:pPr>
              <w:spacing w:after="160" w:line="259" w:lineRule="auto"/>
              <w:jc w:val="center"/>
              <w:rPr>
                <w:rFonts w:eastAsiaTheme="minorHAnsi"/>
                <w:sz w:val="28"/>
                <w:szCs w:val="28"/>
                <w:lang w:eastAsia="en-US"/>
              </w:rPr>
            </w:pPr>
          </w:p>
        </w:tc>
      </w:tr>
      <w:tr w:rsidR="00D4081A" w:rsidRPr="00D4081A" w:rsidTr="00CD3171">
        <w:trPr>
          <w:trHeight w:val="465"/>
        </w:trPr>
        <w:tc>
          <w:tcPr>
            <w:tcW w:w="3135" w:type="dxa"/>
          </w:tcPr>
          <w:p w:rsidR="00D4081A" w:rsidRPr="00D4081A" w:rsidRDefault="00D4081A" w:rsidP="00D4081A">
            <w:pPr>
              <w:spacing w:after="160" w:line="259" w:lineRule="auto"/>
              <w:jc w:val="both"/>
              <w:rPr>
                <w:rFonts w:eastAsiaTheme="minorHAnsi"/>
                <w:sz w:val="28"/>
                <w:szCs w:val="28"/>
                <w:lang w:eastAsia="en-US"/>
              </w:rPr>
            </w:pPr>
            <w:r w:rsidRPr="00D4081A">
              <w:rPr>
                <w:rFonts w:eastAsiaTheme="minorHAnsi"/>
                <w:sz w:val="28"/>
                <w:szCs w:val="28"/>
                <w:lang w:eastAsia="en-US"/>
              </w:rPr>
              <w:lastRenderedPageBreak/>
              <w:t>6. Дополнительные требования</w:t>
            </w:r>
          </w:p>
        </w:tc>
        <w:tc>
          <w:tcPr>
            <w:tcW w:w="6716" w:type="dxa"/>
          </w:tcPr>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Срок выполнения работ- с даты  заключения договора по 29 октября 2021 года включительно.</w:t>
            </w:r>
          </w:p>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Работы будут выполняться частями на протяжении действия заключенного договора с Исполнителем, в соответствии с заявками Заказчика, на основании расчета стоимости на проектно-изыскательные работы, составленной Исполнителем, по каждому объекту Заказчика. Общая сумма расчетов стоимости производства работ по каждому отдельному объекту Заказчика,   не должна превышать общей суммы договора, так же общая площадь всех объектов Заказчика,  по договору с Исполнителем, для подготовки инженерно-топографических планов в масштабе 1:500  должна быть не менее  12 Га и должна быть произведена подготовка технических планов и схем границ земельных участков в деревне Барабаново и микрорайоне Ожерелье городского округа Кашира Московской области, согласно прилагаемых схем.</w:t>
            </w:r>
          </w:p>
          <w:p w:rsidR="00D4081A" w:rsidRPr="00D4081A" w:rsidRDefault="00D4081A" w:rsidP="00D4081A">
            <w:pPr>
              <w:spacing w:after="160" w:line="259" w:lineRule="auto"/>
              <w:jc w:val="both"/>
              <w:rPr>
                <w:rFonts w:eastAsiaTheme="minorHAnsi"/>
                <w:lang w:eastAsia="en-US"/>
              </w:rPr>
            </w:pPr>
          </w:p>
        </w:tc>
      </w:tr>
      <w:tr w:rsidR="00D4081A" w:rsidRPr="00D4081A" w:rsidTr="00CD3171">
        <w:trPr>
          <w:trHeight w:val="615"/>
        </w:trPr>
        <w:tc>
          <w:tcPr>
            <w:tcW w:w="3135" w:type="dxa"/>
          </w:tcPr>
          <w:p w:rsidR="00D4081A" w:rsidRPr="00D4081A" w:rsidRDefault="00D4081A" w:rsidP="00D4081A">
            <w:pPr>
              <w:spacing w:after="160" w:line="259" w:lineRule="auto"/>
              <w:rPr>
                <w:rFonts w:eastAsiaTheme="minorHAnsi"/>
                <w:sz w:val="28"/>
                <w:szCs w:val="28"/>
                <w:lang w:eastAsia="en-US"/>
              </w:rPr>
            </w:pPr>
            <w:r w:rsidRPr="00D4081A">
              <w:rPr>
                <w:rFonts w:eastAsiaTheme="minorHAnsi"/>
                <w:sz w:val="28"/>
                <w:szCs w:val="28"/>
                <w:lang w:eastAsia="en-US"/>
              </w:rPr>
              <w:t>7. Перечень материалов, выдаваемых Заказчику по завершении работ</w:t>
            </w:r>
          </w:p>
        </w:tc>
        <w:tc>
          <w:tcPr>
            <w:tcW w:w="6716" w:type="dxa"/>
          </w:tcPr>
          <w:p w:rsidR="00D4081A" w:rsidRPr="00D4081A" w:rsidRDefault="00D4081A" w:rsidP="00D4081A">
            <w:pPr>
              <w:widowControl w:val="0"/>
              <w:numPr>
                <w:ilvl w:val="1"/>
                <w:numId w:val="11"/>
              </w:numPr>
              <w:tabs>
                <w:tab w:val="left" w:pos="819"/>
              </w:tabs>
              <w:suppressAutoHyphens/>
              <w:spacing w:after="160" w:line="259" w:lineRule="auto"/>
              <w:ind w:right="40"/>
              <w:contextualSpacing/>
              <w:jc w:val="both"/>
            </w:pPr>
            <w:r w:rsidRPr="00D4081A">
              <w:rPr>
                <w:color w:val="000000"/>
                <w:spacing w:val="9"/>
              </w:rPr>
              <w:t>Цифровой векторный топографический план с подземными инженерными</w:t>
            </w:r>
            <w:r w:rsidRPr="00D4081A">
              <w:rPr>
                <w:color w:val="000000"/>
                <w:spacing w:val="9"/>
              </w:rPr>
              <w:br/>
              <w:t>сооружениями в масштабе 1:500 в формате на диске (1 шт.);</w:t>
            </w:r>
          </w:p>
          <w:p w:rsidR="00D4081A" w:rsidRPr="00D4081A" w:rsidRDefault="00D4081A" w:rsidP="00D4081A">
            <w:pPr>
              <w:widowControl w:val="0"/>
              <w:numPr>
                <w:ilvl w:val="1"/>
                <w:numId w:val="11"/>
              </w:numPr>
              <w:tabs>
                <w:tab w:val="left" w:pos="819"/>
              </w:tabs>
              <w:suppressAutoHyphens/>
              <w:spacing w:after="160" w:line="259" w:lineRule="auto"/>
              <w:jc w:val="both"/>
            </w:pPr>
            <w:r w:rsidRPr="00D4081A">
              <w:rPr>
                <w:color w:val="000000"/>
                <w:spacing w:val="9"/>
              </w:rPr>
              <w:t>Копия совмещенного топографического плана в масштабе 1:500 на бумаге (3 экз.);</w:t>
            </w:r>
          </w:p>
          <w:p w:rsidR="00D4081A" w:rsidRPr="00D4081A" w:rsidRDefault="00D4081A" w:rsidP="00D4081A">
            <w:pPr>
              <w:widowControl w:val="0"/>
              <w:numPr>
                <w:ilvl w:val="1"/>
                <w:numId w:val="11"/>
              </w:numPr>
              <w:tabs>
                <w:tab w:val="left" w:pos="819"/>
              </w:tabs>
              <w:suppressAutoHyphens/>
              <w:spacing w:after="160" w:line="259" w:lineRule="auto"/>
              <w:ind w:right="40"/>
              <w:jc w:val="both"/>
            </w:pPr>
            <w:r w:rsidRPr="00D4081A">
              <w:rPr>
                <w:color w:val="000000"/>
                <w:spacing w:val="9"/>
              </w:rPr>
              <w:t>Экспликации колодцев подземных инженерных сооружений в электронном виде в</w:t>
            </w:r>
            <w:r w:rsidRPr="00D4081A">
              <w:rPr>
                <w:color w:val="000000"/>
                <w:spacing w:val="9"/>
              </w:rPr>
              <w:br/>
              <w:t xml:space="preserve">формате </w:t>
            </w:r>
            <w:r w:rsidRPr="00D4081A">
              <w:rPr>
                <w:color w:val="000000"/>
                <w:spacing w:val="9"/>
                <w:lang w:val="en-US"/>
              </w:rPr>
              <w:t>XLS</w:t>
            </w:r>
            <w:r w:rsidRPr="00D4081A">
              <w:rPr>
                <w:color w:val="000000"/>
                <w:spacing w:val="9"/>
              </w:rPr>
              <w:t xml:space="preserve"> на диске (1 шт.);</w:t>
            </w:r>
          </w:p>
          <w:p w:rsidR="00D4081A" w:rsidRPr="00D4081A" w:rsidRDefault="00D4081A" w:rsidP="00D4081A">
            <w:pPr>
              <w:widowControl w:val="0"/>
              <w:numPr>
                <w:ilvl w:val="1"/>
                <w:numId w:val="11"/>
              </w:numPr>
              <w:tabs>
                <w:tab w:val="left" w:pos="819"/>
              </w:tabs>
              <w:suppressAutoHyphens/>
              <w:spacing w:after="160" w:line="259" w:lineRule="auto"/>
              <w:jc w:val="both"/>
            </w:pPr>
            <w:r w:rsidRPr="00D4081A">
              <w:rPr>
                <w:color w:val="000000"/>
                <w:spacing w:val="9"/>
              </w:rPr>
              <w:t>Технический отчет в отпечатанном виде (3 экз.) и в электронном виде на диске (1 шт.);</w:t>
            </w:r>
          </w:p>
          <w:p w:rsidR="00D4081A" w:rsidRPr="00D4081A" w:rsidRDefault="00D4081A" w:rsidP="00D4081A">
            <w:pPr>
              <w:widowControl w:val="0"/>
              <w:numPr>
                <w:ilvl w:val="1"/>
                <w:numId w:val="11"/>
              </w:numPr>
              <w:tabs>
                <w:tab w:val="left" w:pos="819"/>
              </w:tabs>
              <w:suppressAutoHyphens/>
              <w:spacing w:after="160" w:line="259" w:lineRule="auto"/>
              <w:jc w:val="both"/>
            </w:pPr>
            <w:r w:rsidRPr="00D4081A">
              <w:rPr>
                <w:color w:val="000000"/>
                <w:spacing w:val="9"/>
              </w:rPr>
              <w:t>Копия топографического плана на бумаге с отметками о сверке (1 экз.);</w:t>
            </w:r>
          </w:p>
          <w:p w:rsidR="00D4081A" w:rsidRPr="00D4081A" w:rsidRDefault="00D4081A" w:rsidP="00D4081A">
            <w:pPr>
              <w:widowControl w:val="0"/>
              <w:numPr>
                <w:ilvl w:val="1"/>
                <w:numId w:val="11"/>
              </w:numPr>
              <w:tabs>
                <w:tab w:val="left" w:pos="819"/>
              </w:tabs>
              <w:suppressAutoHyphens/>
              <w:spacing w:after="160" w:line="259" w:lineRule="auto"/>
              <w:jc w:val="both"/>
            </w:pPr>
            <w:r w:rsidRPr="00D4081A">
              <w:rPr>
                <w:color w:val="000000"/>
                <w:spacing w:val="9"/>
              </w:rPr>
              <w:lastRenderedPageBreak/>
              <w:t xml:space="preserve"> Технический план земельного участка д. Барабаново;</w:t>
            </w:r>
          </w:p>
          <w:p w:rsidR="00D4081A" w:rsidRPr="00D4081A" w:rsidRDefault="00D4081A" w:rsidP="00D4081A">
            <w:pPr>
              <w:widowControl w:val="0"/>
              <w:numPr>
                <w:ilvl w:val="1"/>
                <w:numId w:val="11"/>
              </w:numPr>
              <w:tabs>
                <w:tab w:val="left" w:pos="819"/>
              </w:tabs>
              <w:suppressAutoHyphens/>
              <w:spacing w:after="160" w:line="259" w:lineRule="auto"/>
              <w:jc w:val="both"/>
            </w:pPr>
            <w:r w:rsidRPr="00D4081A">
              <w:rPr>
                <w:color w:val="000000"/>
                <w:spacing w:val="9"/>
              </w:rPr>
              <w:t>Схема границ земельного участка в д. Барабаново;</w:t>
            </w:r>
          </w:p>
          <w:p w:rsidR="00D4081A" w:rsidRPr="00D4081A" w:rsidRDefault="00D4081A" w:rsidP="00D4081A">
            <w:pPr>
              <w:widowControl w:val="0"/>
              <w:numPr>
                <w:ilvl w:val="1"/>
                <w:numId w:val="11"/>
              </w:numPr>
              <w:tabs>
                <w:tab w:val="left" w:pos="819"/>
              </w:tabs>
              <w:suppressAutoHyphens/>
              <w:spacing w:after="160" w:line="259" w:lineRule="auto"/>
              <w:jc w:val="both"/>
            </w:pPr>
            <w:r w:rsidRPr="00D4081A">
              <w:rPr>
                <w:color w:val="000000"/>
                <w:spacing w:val="9"/>
              </w:rPr>
              <w:t>Технический план земельного участка микр.Ожерелье</w:t>
            </w:r>
          </w:p>
          <w:p w:rsidR="00D4081A" w:rsidRPr="00D4081A" w:rsidRDefault="00D4081A" w:rsidP="00D4081A">
            <w:pPr>
              <w:widowControl w:val="0"/>
              <w:numPr>
                <w:ilvl w:val="1"/>
                <w:numId w:val="11"/>
              </w:numPr>
              <w:tabs>
                <w:tab w:val="left" w:pos="819"/>
              </w:tabs>
              <w:suppressAutoHyphens/>
              <w:spacing w:after="160" w:line="259" w:lineRule="auto"/>
              <w:jc w:val="both"/>
            </w:pPr>
            <w:r w:rsidRPr="00D4081A">
              <w:rPr>
                <w:color w:val="000000"/>
                <w:spacing w:val="9"/>
              </w:rPr>
              <w:t>Схема границ земельного участка в микр. Ожерелье.</w:t>
            </w:r>
          </w:p>
          <w:p w:rsidR="00D4081A" w:rsidRPr="00D4081A" w:rsidRDefault="00D4081A" w:rsidP="00D4081A">
            <w:pPr>
              <w:widowControl w:val="0"/>
              <w:tabs>
                <w:tab w:val="left" w:pos="819"/>
              </w:tabs>
              <w:ind w:left="900"/>
              <w:jc w:val="both"/>
            </w:pPr>
          </w:p>
          <w:p w:rsidR="00D4081A" w:rsidRPr="00D4081A" w:rsidRDefault="00D4081A" w:rsidP="00D4081A">
            <w:pPr>
              <w:spacing w:after="160" w:line="259" w:lineRule="auto"/>
              <w:jc w:val="center"/>
              <w:rPr>
                <w:rFonts w:eastAsiaTheme="minorHAnsi"/>
                <w:lang w:eastAsia="en-US"/>
              </w:rPr>
            </w:pPr>
          </w:p>
        </w:tc>
      </w:tr>
      <w:tr w:rsidR="00D4081A" w:rsidRPr="00D4081A" w:rsidTr="00CD3171">
        <w:trPr>
          <w:trHeight w:val="570"/>
        </w:trPr>
        <w:tc>
          <w:tcPr>
            <w:tcW w:w="3135" w:type="dxa"/>
          </w:tcPr>
          <w:p w:rsidR="00D4081A" w:rsidRPr="00D4081A" w:rsidRDefault="00D4081A" w:rsidP="00D4081A">
            <w:pPr>
              <w:numPr>
                <w:ilvl w:val="0"/>
                <w:numId w:val="11"/>
              </w:numPr>
              <w:spacing w:after="160" w:line="259" w:lineRule="auto"/>
              <w:contextualSpacing/>
              <w:rPr>
                <w:rFonts w:eastAsiaTheme="minorHAnsi"/>
                <w:sz w:val="28"/>
                <w:szCs w:val="28"/>
                <w:lang w:eastAsia="en-US"/>
              </w:rPr>
            </w:pPr>
            <w:r w:rsidRPr="00D4081A">
              <w:rPr>
                <w:rFonts w:eastAsiaTheme="minorHAnsi"/>
                <w:sz w:val="28"/>
                <w:szCs w:val="28"/>
                <w:lang w:eastAsia="en-US"/>
              </w:rPr>
              <w:lastRenderedPageBreak/>
              <w:t>Условия выполнения работ</w:t>
            </w:r>
          </w:p>
        </w:tc>
        <w:tc>
          <w:tcPr>
            <w:tcW w:w="6716" w:type="dxa"/>
          </w:tcPr>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Наличие Свидетельства о вступлении в саморегулируемую организацию (СРО) и Свидетельства о допуске к работам, которые оказывают влияние на безопасность объектов капитального строительства, выданное саморегулируемой организацией по строительству, реконструкции и капитальному ремонту: 1. Работы в составе инженерно-геодезических изысканий; 2. Создание и обновление инженерно-топографических планов в масштабе 1:500, в том числе в цифровой форме, съемка подземных коммуникаций и сооружений.</w:t>
            </w:r>
          </w:p>
          <w:p w:rsidR="00D4081A" w:rsidRPr="00D4081A" w:rsidRDefault="00D4081A" w:rsidP="00D4081A">
            <w:pPr>
              <w:spacing w:after="160" w:line="259" w:lineRule="auto"/>
              <w:jc w:val="center"/>
              <w:rPr>
                <w:rFonts w:eastAsiaTheme="minorHAnsi"/>
                <w:lang w:eastAsia="en-US"/>
              </w:rPr>
            </w:pPr>
          </w:p>
        </w:tc>
      </w:tr>
      <w:tr w:rsidR="00D4081A" w:rsidRPr="00D4081A" w:rsidTr="00CD3171">
        <w:trPr>
          <w:trHeight w:val="840"/>
        </w:trPr>
        <w:tc>
          <w:tcPr>
            <w:tcW w:w="3135" w:type="dxa"/>
          </w:tcPr>
          <w:p w:rsidR="00D4081A" w:rsidRPr="00D4081A" w:rsidRDefault="00D4081A" w:rsidP="00D4081A">
            <w:pPr>
              <w:numPr>
                <w:ilvl w:val="0"/>
                <w:numId w:val="11"/>
              </w:numPr>
              <w:spacing w:after="160" w:line="259" w:lineRule="auto"/>
              <w:contextualSpacing/>
              <w:jc w:val="center"/>
              <w:rPr>
                <w:rFonts w:eastAsiaTheme="minorHAnsi"/>
                <w:sz w:val="28"/>
                <w:szCs w:val="28"/>
                <w:lang w:eastAsia="en-US"/>
              </w:rPr>
            </w:pPr>
            <w:r w:rsidRPr="00D4081A">
              <w:rPr>
                <w:rFonts w:eastAsiaTheme="minorHAnsi"/>
                <w:sz w:val="28"/>
                <w:szCs w:val="28"/>
                <w:lang w:eastAsia="en-US"/>
              </w:rPr>
              <w:t>Техническое обеспечение</w:t>
            </w:r>
          </w:p>
        </w:tc>
        <w:tc>
          <w:tcPr>
            <w:tcW w:w="6716" w:type="dxa"/>
          </w:tcPr>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9.1. Исполнителю (Подрядчику) необходимо иметь:</w:t>
            </w:r>
          </w:p>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 автотранспорт для доставки бригады – не менее 1 ед.;</w:t>
            </w:r>
          </w:p>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 прошедшие поверку измерительные приборы (нивелир – не менее 1 ед., теодолит – не менее 1 ед., дальномер – не менее 1 ед., рейка – не менее 1 ед., штатив – не менее 1 ед.);</w:t>
            </w:r>
          </w:p>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 наличие квалифицированного персонала по выполнению данных работ (главный специалист – не менее 1 чел., инженер-геодезист – не менее 1 чел., техник-геодезист – не менее 2 чел.);</w:t>
            </w:r>
          </w:p>
          <w:p w:rsidR="00D4081A" w:rsidRPr="00D4081A" w:rsidRDefault="00D4081A" w:rsidP="00D4081A">
            <w:pPr>
              <w:spacing w:after="160" w:line="259" w:lineRule="auto"/>
              <w:jc w:val="both"/>
              <w:rPr>
                <w:rFonts w:eastAsiaTheme="minorHAnsi"/>
                <w:lang w:eastAsia="en-US"/>
              </w:rPr>
            </w:pPr>
          </w:p>
          <w:p w:rsidR="00D4081A" w:rsidRPr="00D4081A" w:rsidRDefault="00D4081A" w:rsidP="00D4081A">
            <w:pPr>
              <w:numPr>
                <w:ilvl w:val="1"/>
                <w:numId w:val="12"/>
              </w:numPr>
              <w:suppressAutoHyphens/>
              <w:spacing w:after="160" w:line="259" w:lineRule="auto"/>
              <w:contextualSpacing/>
              <w:jc w:val="both"/>
              <w:rPr>
                <w:rFonts w:eastAsiaTheme="minorHAnsi"/>
                <w:lang w:eastAsia="en-US"/>
              </w:rPr>
            </w:pPr>
            <w:r w:rsidRPr="00D4081A">
              <w:rPr>
                <w:rFonts w:eastAsiaTheme="minorHAnsi"/>
                <w:lang w:eastAsia="en-US"/>
              </w:rPr>
              <w:t xml:space="preserve"> Наличие опыта выполнения аналогичных работ за последние 3 года (2017 – 2020 гг).</w:t>
            </w:r>
          </w:p>
          <w:p w:rsidR="00D4081A" w:rsidRPr="00D4081A" w:rsidRDefault="00D4081A" w:rsidP="00D4081A">
            <w:pPr>
              <w:spacing w:after="160" w:line="259" w:lineRule="auto"/>
              <w:jc w:val="center"/>
              <w:rPr>
                <w:rFonts w:eastAsiaTheme="minorHAnsi"/>
                <w:lang w:eastAsia="en-US"/>
              </w:rPr>
            </w:pPr>
          </w:p>
        </w:tc>
      </w:tr>
      <w:tr w:rsidR="00D4081A" w:rsidRPr="00D4081A" w:rsidTr="00CD3171">
        <w:trPr>
          <w:trHeight w:val="810"/>
        </w:trPr>
        <w:tc>
          <w:tcPr>
            <w:tcW w:w="3135" w:type="dxa"/>
          </w:tcPr>
          <w:p w:rsidR="00D4081A" w:rsidRPr="00D4081A" w:rsidRDefault="00D4081A" w:rsidP="00D4081A">
            <w:pPr>
              <w:numPr>
                <w:ilvl w:val="0"/>
                <w:numId w:val="12"/>
              </w:numPr>
              <w:spacing w:after="160" w:line="259" w:lineRule="auto"/>
              <w:contextualSpacing/>
              <w:rPr>
                <w:rFonts w:eastAsiaTheme="minorHAnsi"/>
                <w:sz w:val="28"/>
                <w:szCs w:val="28"/>
                <w:lang w:eastAsia="en-US"/>
              </w:rPr>
            </w:pPr>
            <w:r w:rsidRPr="00D4081A">
              <w:rPr>
                <w:rFonts w:eastAsiaTheme="minorHAnsi"/>
                <w:sz w:val="28"/>
                <w:szCs w:val="28"/>
                <w:lang w:eastAsia="en-US"/>
              </w:rPr>
              <w:t>Порядок (последовательность, этапы) выполнения работ</w:t>
            </w:r>
          </w:p>
        </w:tc>
        <w:tc>
          <w:tcPr>
            <w:tcW w:w="6716" w:type="dxa"/>
          </w:tcPr>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В соответствии с Заявкой заказчика, с составлением Исполнителем  и утверждением  Заказчиком расчета стоимости на производство работ на конкретном объекте Заказчика, в рамках действующего договора.</w:t>
            </w:r>
          </w:p>
        </w:tc>
      </w:tr>
      <w:tr w:rsidR="00D4081A" w:rsidRPr="00D4081A" w:rsidTr="00CD3171">
        <w:trPr>
          <w:trHeight w:val="870"/>
        </w:trPr>
        <w:tc>
          <w:tcPr>
            <w:tcW w:w="3135" w:type="dxa"/>
          </w:tcPr>
          <w:p w:rsidR="00D4081A" w:rsidRPr="00D4081A" w:rsidRDefault="00D4081A" w:rsidP="00D4081A">
            <w:pPr>
              <w:numPr>
                <w:ilvl w:val="0"/>
                <w:numId w:val="12"/>
              </w:numPr>
              <w:spacing w:after="160" w:line="259" w:lineRule="auto"/>
              <w:contextualSpacing/>
              <w:jc w:val="center"/>
              <w:rPr>
                <w:rFonts w:eastAsiaTheme="minorHAnsi"/>
                <w:sz w:val="28"/>
                <w:szCs w:val="28"/>
                <w:lang w:eastAsia="en-US"/>
              </w:rPr>
            </w:pPr>
            <w:r w:rsidRPr="00D4081A">
              <w:rPr>
                <w:rFonts w:eastAsiaTheme="minorHAnsi"/>
                <w:sz w:val="28"/>
                <w:szCs w:val="28"/>
                <w:lang w:eastAsia="en-US"/>
              </w:rPr>
              <w:t>Общие требования к выполнению работ</w:t>
            </w:r>
          </w:p>
        </w:tc>
        <w:tc>
          <w:tcPr>
            <w:tcW w:w="6716" w:type="dxa"/>
          </w:tcPr>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работы проводить в соответствии с СП 11-104-97. Инженерно-геодезические изыскания для строительства.</w:t>
            </w:r>
          </w:p>
        </w:tc>
      </w:tr>
      <w:tr w:rsidR="00D4081A" w:rsidRPr="00D4081A" w:rsidTr="00CD3171">
        <w:trPr>
          <w:trHeight w:val="660"/>
        </w:trPr>
        <w:tc>
          <w:tcPr>
            <w:tcW w:w="3135" w:type="dxa"/>
          </w:tcPr>
          <w:p w:rsidR="00D4081A" w:rsidRPr="00D4081A" w:rsidRDefault="00D4081A" w:rsidP="00D4081A">
            <w:pPr>
              <w:numPr>
                <w:ilvl w:val="0"/>
                <w:numId w:val="12"/>
              </w:numPr>
              <w:spacing w:after="160" w:line="259" w:lineRule="auto"/>
              <w:contextualSpacing/>
              <w:jc w:val="both"/>
              <w:rPr>
                <w:rFonts w:eastAsiaTheme="minorHAnsi"/>
                <w:sz w:val="28"/>
                <w:szCs w:val="28"/>
                <w:lang w:eastAsia="en-US"/>
              </w:rPr>
            </w:pPr>
            <w:r w:rsidRPr="00D4081A">
              <w:rPr>
                <w:rFonts w:eastAsiaTheme="minorHAnsi"/>
                <w:sz w:val="28"/>
                <w:szCs w:val="28"/>
                <w:lang w:eastAsia="en-US"/>
              </w:rPr>
              <w:t>Требования к безопасности выполнения работ и безопасности результатов работ</w:t>
            </w:r>
          </w:p>
        </w:tc>
        <w:tc>
          <w:tcPr>
            <w:tcW w:w="6716" w:type="dxa"/>
          </w:tcPr>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Охрана труда работающих должна обеспечиваться с соблюдением правил, норм и инструкций по охране труда при выполнении и геодезических работ. Работы производить только в отведенной зоне, ограниченной координатами, указанными в акте-допуске на объект.</w:t>
            </w:r>
          </w:p>
          <w:p w:rsidR="00D4081A" w:rsidRPr="00D4081A" w:rsidRDefault="00D4081A" w:rsidP="00D4081A">
            <w:pPr>
              <w:spacing w:after="160" w:line="259" w:lineRule="auto"/>
              <w:jc w:val="center"/>
              <w:rPr>
                <w:rFonts w:eastAsiaTheme="minorHAnsi"/>
                <w:lang w:eastAsia="en-US"/>
              </w:rPr>
            </w:pPr>
          </w:p>
        </w:tc>
      </w:tr>
      <w:tr w:rsidR="00D4081A" w:rsidRPr="00D4081A" w:rsidTr="00CD3171">
        <w:trPr>
          <w:trHeight w:val="405"/>
        </w:trPr>
        <w:tc>
          <w:tcPr>
            <w:tcW w:w="3135" w:type="dxa"/>
          </w:tcPr>
          <w:p w:rsidR="00D4081A" w:rsidRPr="00D4081A" w:rsidRDefault="00D4081A" w:rsidP="00D4081A">
            <w:pPr>
              <w:numPr>
                <w:ilvl w:val="0"/>
                <w:numId w:val="12"/>
              </w:numPr>
              <w:spacing w:after="160" w:line="259" w:lineRule="auto"/>
              <w:contextualSpacing/>
              <w:rPr>
                <w:rFonts w:eastAsiaTheme="minorHAnsi"/>
                <w:sz w:val="28"/>
                <w:szCs w:val="28"/>
                <w:lang w:eastAsia="en-US"/>
              </w:rPr>
            </w:pPr>
            <w:r w:rsidRPr="00D4081A">
              <w:rPr>
                <w:rFonts w:eastAsiaTheme="minorHAnsi"/>
                <w:sz w:val="28"/>
                <w:szCs w:val="28"/>
                <w:lang w:eastAsia="en-US"/>
              </w:rPr>
              <w:lastRenderedPageBreak/>
              <w:t>Порядок сдачи и приемки результатов работ</w:t>
            </w:r>
          </w:p>
        </w:tc>
        <w:tc>
          <w:tcPr>
            <w:tcW w:w="6716" w:type="dxa"/>
          </w:tcPr>
          <w:p w:rsidR="00D4081A" w:rsidRPr="00D4081A" w:rsidRDefault="00D4081A" w:rsidP="00D4081A">
            <w:pPr>
              <w:spacing w:after="160" w:line="259" w:lineRule="auto"/>
              <w:jc w:val="both"/>
              <w:rPr>
                <w:rFonts w:eastAsiaTheme="minorHAnsi"/>
                <w:lang w:eastAsia="en-US"/>
              </w:rPr>
            </w:pPr>
            <w:r w:rsidRPr="00D4081A">
              <w:rPr>
                <w:rFonts w:eastAsiaTheme="minorHAnsi"/>
                <w:lang w:eastAsia="en-US"/>
              </w:rPr>
              <w:t>Оформление документации на выполнение работ (согласно пункта 7 настоящего технического задания), составление акта выполненных работ по каждому конкретному объекту Заказчика.</w:t>
            </w:r>
          </w:p>
        </w:tc>
      </w:tr>
      <w:tr w:rsidR="00D4081A" w:rsidRPr="00D4081A" w:rsidTr="00CD3171">
        <w:trPr>
          <w:trHeight w:val="285"/>
        </w:trPr>
        <w:tc>
          <w:tcPr>
            <w:tcW w:w="3135" w:type="dxa"/>
          </w:tcPr>
          <w:p w:rsidR="00D4081A" w:rsidRPr="00D4081A" w:rsidRDefault="00D4081A" w:rsidP="00D4081A">
            <w:pPr>
              <w:numPr>
                <w:ilvl w:val="0"/>
                <w:numId w:val="12"/>
              </w:numPr>
              <w:spacing w:after="160" w:line="259" w:lineRule="auto"/>
              <w:contextualSpacing/>
              <w:rPr>
                <w:rFonts w:eastAsiaTheme="minorHAnsi"/>
                <w:sz w:val="28"/>
                <w:szCs w:val="28"/>
                <w:lang w:eastAsia="en-US"/>
              </w:rPr>
            </w:pPr>
            <w:r w:rsidRPr="00D4081A">
              <w:rPr>
                <w:rFonts w:eastAsiaTheme="minorHAnsi"/>
                <w:sz w:val="28"/>
                <w:szCs w:val="28"/>
                <w:lang w:eastAsia="en-US"/>
              </w:rPr>
              <w:t>Требования по объему гарантий качества</w:t>
            </w:r>
          </w:p>
        </w:tc>
        <w:tc>
          <w:tcPr>
            <w:tcW w:w="6716" w:type="dxa"/>
          </w:tcPr>
          <w:p w:rsidR="00D4081A" w:rsidRPr="00D4081A" w:rsidRDefault="00D4081A" w:rsidP="00D4081A">
            <w:pPr>
              <w:spacing w:after="160" w:line="259" w:lineRule="auto"/>
              <w:jc w:val="center"/>
              <w:rPr>
                <w:rFonts w:eastAsiaTheme="minorHAnsi"/>
                <w:lang w:eastAsia="en-US"/>
              </w:rPr>
            </w:pPr>
            <w:r w:rsidRPr="00D4081A">
              <w:rPr>
                <w:rFonts w:eastAsiaTheme="minorHAnsi"/>
                <w:lang w:eastAsia="en-US"/>
              </w:rPr>
              <w:t>Дополнительных требований не предусматривается.</w:t>
            </w:r>
          </w:p>
        </w:tc>
      </w:tr>
    </w:tbl>
    <w:p w:rsidR="00CD6FE8" w:rsidRDefault="00CD6FE8" w:rsidP="000F69E8">
      <w:pPr>
        <w:ind w:left="-720" w:right="-185"/>
        <w:jc w:val="center"/>
      </w:pPr>
    </w:p>
    <w:p w:rsidR="00CD6FE8" w:rsidRDefault="00CD6FE8" w:rsidP="000F69E8">
      <w:pPr>
        <w:ind w:left="-720" w:right="-185"/>
        <w:jc w:val="center"/>
      </w:pPr>
    </w:p>
    <w:p w:rsidR="00CD6FE8" w:rsidRDefault="00BE2537" w:rsidP="000F69E8">
      <w:pPr>
        <w:ind w:left="-720" w:right="-185"/>
        <w:jc w:val="center"/>
      </w:pPr>
      <w:bookmarkStart w:id="9" w:name="_GoBack"/>
      <w:bookmarkEnd w:id="9"/>
      <w:r>
        <w:rPr>
          <w:noProof/>
        </w:rPr>
        <mc:AlternateContent>
          <mc:Choice Requires="wps">
            <w:drawing>
              <wp:anchor distT="0" distB="0" distL="114300" distR="114300" simplePos="0" relativeHeight="251661312" behindDoc="0" locked="0" layoutInCell="1" allowOverlap="1" wp14:anchorId="06CDDFC1" wp14:editId="230DB65F">
                <wp:simplePos x="0" y="0"/>
                <wp:positionH relativeFrom="column">
                  <wp:posOffset>3693795</wp:posOffset>
                </wp:positionH>
                <wp:positionV relativeFrom="paragraph">
                  <wp:posOffset>645795</wp:posOffset>
                </wp:positionV>
                <wp:extent cx="3086100" cy="12573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086100" cy="1257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E2537" w:rsidRDefault="00BE2537" w:rsidP="00BE2537">
                            <w:pPr>
                              <w:rPr>
                                <w:sz w:val="26"/>
                                <w:szCs w:val="26"/>
                              </w:rPr>
                            </w:pPr>
                            <w:r>
                              <w:rPr>
                                <w:sz w:val="26"/>
                                <w:szCs w:val="26"/>
                              </w:rPr>
                              <w:t>Исполнитель</w:t>
                            </w:r>
                          </w:p>
                          <w:p w:rsidR="00BE2537" w:rsidRPr="0057633E" w:rsidRDefault="00BE2537" w:rsidP="00BE2537">
                            <w:pPr>
                              <w:rPr>
                                <w:sz w:val="26"/>
                                <w:szCs w:val="26"/>
                              </w:rPr>
                            </w:pPr>
                          </w:p>
                          <w:p w:rsidR="00BE2537" w:rsidRPr="000043E4" w:rsidRDefault="00BE2537" w:rsidP="00BE2537">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Pr>
                                <w:sz w:val="26"/>
                                <w:szCs w:val="26"/>
                              </w:rPr>
                              <w:t>_____________</w:t>
                            </w:r>
                            <w:r w:rsidRPr="000043E4">
                              <w:rPr>
                                <w:sz w:val="26"/>
                                <w:szCs w:val="26"/>
                                <w:lang w:val="x-none"/>
                              </w:rPr>
                              <w:t>/</w:t>
                            </w:r>
                          </w:p>
                          <w:p w:rsidR="00BE2537" w:rsidRDefault="00BE2537" w:rsidP="00BE2537">
                            <w:pPr>
                              <w:jc w:val="center"/>
                              <w:rPr>
                                <w:sz w:val="26"/>
                                <w:szCs w:val="26"/>
                                <w:lang w:val="x-none"/>
                              </w:rPr>
                            </w:pPr>
                            <w:r w:rsidRPr="000043E4">
                              <w:rPr>
                                <w:sz w:val="26"/>
                                <w:szCs w:val="26"/>
                                <w:lang w:val="x-none"/>
                              </w:rPr>
                              <w:t>м.п.</w:t>
                            </w:r>
                          </w:p>
                          <w:p w:rsidR="00BE2537" w:rsidRPr="00BE2537" w:rsidRDefault="00BE2537" w:rsidP="00BE2537">
                            <w:pPr>
                              <w:jc w:val="center"/>
                              <w:rPr>
                                <w:lang w:val="x-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CDDFC1" id="Прямоугольник 4" o:spid="_x0000_s1027" style="position:absolute;left:0;text-align:left;margin-left:290.85pt;margin-top:50.85pt;width:243pt;height:9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" fillcolor="white [3201]" strokecolor="white [3212]" strokeweight="1pt">
                <v:textbox>
                  <w:txbxContent>
                    <w:p w:rsidR="00BE2537" w:rsidRDefault="00BE2537" w:rsidP="00BE2537">
                      <w:pPr>
                        <w:rPr>
                          <w:sz w:val="26"/>
                          <w:szCs w:val="26"/>
                        </w:rPr>
                      </w:pPr>
                      <w:r>
                        <w:rPr>
                          <w:sz w:val="26"/>
                          <w:szCs w:val="26"/>
                        </w:rPr>
                        <w:t>Исполнитель</w:t>
                      </w:r>
                    </w:p>
                    <w:p w:rsidR="00BE2537" w:rsidRPr="0057633E" w:rsidRDefault="00BE2537" w:rsidP="00BE2537">
                      <w:pPr>
                        <w:rPr>
                          <w:sz w:val="26"/>
                          <w:szCs w:val="26"/>
                        </w:rPr>
                      </w:pPr>
                    </w:p>
                    <w:p w:rsidR="00BE2537" w:rsidRPr="000043E4" w:rsidRDefault="00BE2537" w:rsidP="00BE2537">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Pr>
                          <w:sz w:val="26"/>
                          <w:szCs w:val="26"/>
                        </w:rPr>
                        <w:t>_____________</w:t>
                      </w:r>
                      <w:r w:rsidRPr="000043E4">
                        <w:rPr>
                          <w:sz w:val="26"/>
                          <w:szCs w:val="26"/>
                          <w:lang w:val="x-none"/>
                        </w:rPr>
                        <w:t>/</w:t>
                      </w:r>
                    </w:p>
                    <w:p w:rsidR="00BE2537" w:rsidRDefault="00BE2537" w:rsidP="00BE2537">
                      <w:pPr>
                        <w:jc w:val="center"/>
                        <w:rPr>
                          <w:sz w:val="26"/>
                          <w:szCs w:val="26"/>
                          <w:lang w:val="x-none"/>
                        </w:rPr>
                      </w:pPr>
                      <w:r w:rsidRPr="000043E4">
                        <w:rPr>
                          <w:sz w:val="26"/>
                          <w:szCs w:val="26"/>
                          <w:lang w:val="x-none"/>
                        </w:rPr>
                        <w:t>м.п.</w:t>
                      </w:r>
                    </w:p>
                    <w:p w:rsidR="00BE2537" w:rsidRPr="00BE2537" w:rsidRDefault="00BE2537" w:rsidP="00BE2537">
                      <w:pPr>
                        <w:jc w:val="center"/>
                        <w:rPr>
                          <w:lang w:val="x-none"/>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00AD2F36" wp14:editId="0EF8D481">
                <wp:simplePos x="0" y="0"/>
                <wp:positionH relativeFrom="column">
                  <wp:posOffset>36195</wp:posOffset>
                </wp:positionH>
                <wp:positionV relativeFrom="paragraph">
                  <wp:posOffset>588645</wp:posOffset>
                </wp:positionV>
                <wp:extent cx="3086100" cy="12668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3086100" cy="12668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E2537" w:rsidRDefault="00BE2537" w:rsidP="00BE2537">
                            <w:pPr>
                              <w:rPr>
                                <w:sz w:val="26"/>
                                <w:szCs w:val="26"/>
                              </w:rPr>
                            </w:pPr>
                            <w:r>
                              <w:rPr>
                                <w:sz w:val="26"/>
                                <w:szCs w:val="26"/>
                              </w:rPr>
                              <w:t>Заказчик</w:t>
                            </w:r>
                          </w:p>
                          <w:p w:rsidR="00BE2537" w:rsidRPr="0057633E" w:rsidRDefault="00BE2537" w:rsidP="00BE2537">
                            <w:pPr>
                              <w:rPr>
                                <w:sz w:val="26"/>
                                <w:szCs w:val="26"/>
                              </w:rPr>
                            </w:pPr>
                          </w:p>
                          <w:p w:rsidR="00BE2537" w:rsidRPr="000043E4" w:rsidRDefault="00BE2537" w:rsidP="00BE2537">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Pr>
                                <w:sz w:val="26"/>
                                <w:szCs w:val="26"/>
                              </w:rPr>
                              <w:t>Гаврилина И.В.</w:t>
                            </w:r>
                            <w:r w:rsidRPr="000043E4">
                              <w:rPr>
                                <w:sz w:val="26"/>
                                <w:szCs w:val="26"/>
                                <w:lang w:val="x-none"/>
                              </w:rPr>
                              <w:t>/</w:t>
                            </w:r>
                          </w:p>
                          <w:p w:rsidR="00BE2537" w:rsidRDefault="00BE2537" w:rsidP="00BE2537">
                            <w:pPr>
                              <w:jc w:val="center"/>
                              <w:rPr>
                                <w:sz w:val="26"/>
                                <w:szCs w:val="26"/>
                                <w:lang w:val="x-none"/>
                              </w:rPr>
                            </w:pPr>
                            <w:r w:rsidRPr="000043E4">
                              <w:rPr>
                                <w:sz w:val="26"/>
                                <w:szCs w:val="26"/>
                                <w:lang w:val="x-none"/>
                              </w:rPr>
                              <w:t>м.п.</w:t>
                            </w:r>
                          </w:p>
                          <w:p w:rsidR="00BE2537" w:rsidRPr="00BE2537" w:rsidRDefault="00BE2537" w:rsidP="00BE2537">
                            <w:pPr>
                              <w:jc w:val="center"/>
                              <w:rPr>
                                <w:lang w:val="x-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AD2F36" id="Прямоугольник 3" o:spid="_x0000_s1028" style="position:absolute;left:0;text-align:left;margin-left:2.85pt;margin-top:46.35pt;width:243pt;height:99.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" fillcolor="white [3201]" strokecolor="white [3212]" strokeweight="1pt">
                <v:textbox>
                  <w:txbxContent>
                    <w:p w:rsidR="00BE2537" w:rsidRDefault="00BE2537" w:rsidP="00BE2537">
                      <w:pPr>
                        <w:rPr>
                          <w:sz w:val="26"/>
                          <w:szCs w:val="26"/>
                        </w:rPr>
                      </w:pPr>
                      <w:r>
                        <w:rPr>
                          <w:sz w:val="26"/>
                          <w:szCs w:val="26"/>
                        </w:rPr>
                        <w:t>Заказчик</w:t>
                      </w:r>
                    </w:p>
                    <w:p w:rsidR="00BE2537" w:rsidRPr="0057633E" w:rsidRDefault="00BE2537" w:rsidP="00BE2537">
                      <w:pPr>
                        <w:rPr>
                          <w:sz w:val="26"/>
                          <w:szCs w:val="26"/>
                        </w:rPr>
                      </w:pPr>
                    </w:p>
                    <w:p w:rsidR="00BE2537" w:rsidRPr="000043E4" w:rsidRDefault="00BE2537" w:rsidP="00BE2537">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Pr>
                          <w:sz w:val="26"/>
                          <w:szCs w:val="26"/>
                        </w:rPr>
                        <w:t>Гаврилина И.В.</w:t>
                      </w:r>
                      <w:r w:rsidRPr="000043E4">
                        <w:rPr>
                          <w:sz w:val="26"/>
                          <w:szCs w:val="26"/>
                          <w:lang w:val="x-none"/>
                        </w:rPr>
                        <w:t>/</w:t>
                      </w:r>
                    </w:p>
                    <w:p w:rsidR="00BE2537" w:rsidRDefault="00BE2537" w:rsidP="00BE2537">
                      <w:pPr>
                        <w:jc w:val="center"/>
                        <w:rPr>
                          <w:sz w:val="26"/>
                          <w:szCs w:val="26"/>
                          <w:lang w:val="x-none"/>
                        </w:rPr>
                      </w:pPr>
                      <w:r w:rsidRPr="000043E4">
                        <w:rPr>
                          <w:sz w:val="26"/>
                          <w:szCs w:val="26"/>
                          <w:lang w:val="x-none"/>
                        </w:rPr>
                        <w:t>м.п.</w:t>
                      </w:r>
                    </w:p>
                    <w:p w:rsidR="00BE2537" w:rsidRPr="00BE2537" w:rsidRDefault="00BE2537" w:rsidP="00BE2537">
                      <w:pPr>
                        <w:jc w:val="center"/>
                        <w:rPr>
                          <w:lang w:val="x-none"/>
                        </w:rPr>
                      </w:pPr>
                    </w:p>
                  </w:txbxContent>
                </v:textbox>
              </v:rect>
            </w:pict>
          </mc:Fallback>
        </mc:AlternateContent>
      </w:r>
    </w:p>
    <w:sectPr w:rsidR="00CD6FE8" w:rsidSect="00D4081A">
      <w:pgSz w:w="11906" w:h="16838"/>
      <w:pgMar w:top="567" w:right="850"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71E" w:rsidRDefault="009E571E" w:rsidP="000F441A">
      <w:r>
        <w:separator/>
      </w:r>
    </w:p>
  </w:endnote>
  <w:endnote w:type="continuationSeparator" w:id="0">
    <w:p w:rsidR="009E571E" w:rsidRDefault="009E571E"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71E" w:rsidRDefault="009E571E" w:rsidP="000F441A">
      <w:r>
        <w:separator/>
      </w:r>
    </w:p>
  </w:footnote>
  <w:footnote w:type="continuationSeparator" w:id="0">
    <w:p w:rsidR="009E571E" w:rsidRDefault="009E571E"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31F2D"/>
    <w:multiLevelType w:val="multilevel"/>
    <w:tmpl w:val="82EE42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D132D5"/>
    <w:multiLevelType w:val="multilevel"/>
    <w:tmpl w:val="C3A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8B1D9C"/>
    <w:multiLevelType w:val="hybridMultilevel"/>
    <w:tmpl w:val="B69E417E"/>
    <w:lvl w:ilvl="0" w:tplc="5BDA34D8">
      <w:start w:val="1"/>
      <w:numFmt w:val="decimal"/>
      <w:lvlText w:val="%1."/>
      <w:lvlJc w:val="left"/>
      <w:pPr>
        <w:ind w:left="-360" w:hanging="360"/>
      </w:pPr>
      <w:rPr>
        <w:rFonts w:hint="default"/>
        <w:b/>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4">
    <w:nsid w:val="2FB27E45"/>
    <w:multiLevelType w:val="hybridMultilevel"/>
    <w:tmpl w:val="3B1E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466EB1"/>
    <w:multiLevelType w:val="hybridMultilevel"/>
    <w:tmpl w:val="9D649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66B173CE"/>
    <w:multiLevelType w:val="multilevel"/>
    <w:tmpl w:val="13B2159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484496"/>
    <w:multiLevelType w:val="hybridMultilevel"/>
    <w:tmpl w:val="CECAA92C"/>
    <w:lvl w:ilvl="0" w:tplc="B928DA22">
      <w:start w:val="4"/>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74B45D69"/>
    <w:multiLevelType w:val="multilevel"/>
    <w:tmpl w:val="985802F2"/>
    <w:lvl w:ilvl="0">
      <w:start w:val="7"/>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2"/>
  </w:num>
  <w:num w:numId="3">
    <w:abstractNumId w:val="8"/>
  </w:num>
  <w:num w:numId="4">
    <w:abstractNumId w:val="7"/>
  </w:num>
  <w:num w:numId="5">
    <w:abstractNumId w:val="3"/>
  </w:num>
  <w:num w:numId="6">
    <w:abstractNumId w:val="4"/>
  </w:num>
  <w:num w:numId="7">
    <w:abstractNumId w:val="1"/>
  </w:num>
  <w:num w:numId="8">
    <w:abstractNumId w:val="5"/>
  </w:num>
  <w:num w:numId="9">
    <w:abstractNumId w:val="10"/>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13447"/>
    <w:rsid w:val="00017241"/>
    <w:rsid w:val="000267A7"/>
    <w:rsid w:val="00035728"/>
    <w:rsid w:val="00036036"/>
    <w:rsid w:val="00045CB1"/>
    <w:rsid w:val="00047E07"/>
    <w:rsid w:val="0006030D"/>
    <w:rsid w:val="00061ABC"/>
    <w:rsid w:val="00080E13"/>
    <w:rsid w:val="00094B7A"/>
    <w:rsid w:val="000A5008"/>
    <w:rsid w:val="000A6AFF"/>
    <w:rsid w:val="000B2598"/>
    <w:rsid w:val="000D449C"/>
    <w:rsid w:val="000E3FC0"/>
    <w:rsid w:val="000E466A"/>
    <w:rsid w:val="000E6B6D"/>
    <w:rsid w:val="000F441A"/>
    <w:rsid w:val="000F69E8"/>
    <w:rsid w:val="00112815"/>
    <w:rsid w:val="001208DF"/>
    <w:rsid w:val="00140295"/>
    <w:rsid w:val="001A2A21"/>
    <w:rsid w:val="001A44DD"/>
    <w:rsid w:val="001B2993"/>
    <w:rsid w:val="001D152B"/>
    <w:rsid w:val="001F77F7"/>
    <w:rsid w:val="0020316A"/>
    <w:rsid w:val="00215C71"/>
    <w:rsid w:val="002225B3"/>
    <w:rsid w:val="00227413"/>
    <w:rsid w:val="00235BE1"/>
    <w:rsid w:val="00251107"/>
    <w:rsid w:val="00266834"/>
    <w:rsid w:val="0027516D"/>
    <w:rsid w:val="00284D50"/>
    <w:rsid w:val="002A0B42"/>
    <w:rsid w:val="002A0DF0"/>
    <w:rsid w:val="002B068A"/>
    <w:rsid w:val="002C588C"/>
    <w:rsid w:val="002C7144"/>
    <w:rsid w:val="002D0BD2"/>
    <w:rsid w:val="002D4BD9"/>
    <w:rsid w:val="002F0294"/>
    <w:rsid w:val="002F1E03"/>
    <w:rsid w:val="00310535"/>
    <w:rsid w:val="003174CE"/>
    <w:rsid w:val="00323ED1"/>
    <w:rsid w:val="0033150B"/>
    <w:rsid w:val="00342A37"/>
    <w:rsid w:val="00373D8E"/>
    <w:rsid w:val="00375D12"/>
    <w:rsid w:val="0037661C"/>
    <w:rsid w:val="00392378"/>
    <w:rsid w:val="003951B6"/>
    <w:rsid w:val="003A5178"/>
    <w:rsid w:val="003C2D4F"/>
    <w:rsid w:val="003C3A45"/>
    <w:rsid w:val="003C5200"/>
    <w:rsid w:val="003D3754"/>
    <w:rsid w:val="003E14C2"/>
    <w:rsid w:val="003E4A90"/>
    <w:rsid w:val="003F16E0"/>
    <w:rsid w:val="00405B06"/>
    <w:rsid w:val="00414079"/>
    <w:rsid w:val="00456DFD"/>
    <w:rsid w:val="00464A6F"/>
    <w:rsid w:val="0048654D"/>
    <w:rsid w:val="004B039C"/>
    <w:rsid w:val="004B2AB4"/>
    <w:rsid w:val="004B58E0"/>
    <w:rsid w:val="004D1737"/>
    <w:rsid w:val="004D56B9"/>
    <w:rsid w:val="004D7B2C"/>
    <w:rsid w:val="004E4038"/>
    <w:rsid w:val="00511568"/>
    <w:rsid w:val="00513383"/>
    <w:rsid w:val="00515FFA"/>
    <w:rsid w:val="00524E24"/>
    <w:rsid w:val="0052789A"/>
    <w:rsid w:val="00533053"/>
    <w:rsid w:val="00543525"/>
    <w:rsid w:val="00545AD1"/>
    <w:rsid w:val="00571B8A"/>
    <w:rsid w:val="00596228"/>
    <w:rsid w:val="005A02E2"/>
    <w:rsid w:val="005A6888"/>
    <w:rsid w:val="005A6B17"/>
    <w:rsid w:val="005B39CE"/>
    <w:rsid w:val="005C0D37"/>
    <w:rsid w:val="005C28A3"/>
    <w:rsid w:val="005C2BF3"/>
    <w:rsid w:val="005D5ABC"/>
    <w:rsid w:val="005E2242"/>
    <w:rsid w:val="005E3EE9"/>
    <w:rsid w:val="006039F0"/>
    <w:rsid w:val="0063086C"/>
    <w:rsid w:val="00636E41"/>
    <w:rsid w:val="00646F5E"/>
    <w:rsid w:val="0065047C"/>
    <w:rsid w:val="00654EF5"/>
    <w:rsid w:val="0065552E"/>
    <w:rsid w:val="00676954"/>
    <w:rsid w:val="00690E92"/>
    <w:rsid w:val="0069685A"/>
    <w:rsid w:val="006C6111"/>
    <w:rsid w:val="006D1007"/>
    <w:rsid w:val="006D3E3D"/>
    <w:rsid w:val="006E0E31"/>
    <w:rsid w:val="006F0AEF"/>
    <w:rsid w:val="006F30D4"/>
    <w:rsid w:val="006F35EB"/>
    <w:rsid w:val="006F5546"/>
    <w:rsid w:val="00700444"/>
    <w:rsid w:val="00703F80"/>
    <w:rsid w:val="007058CF"/>
    <w:rsid w:val="007073B0"/>
    <w:rsid w:val="00714836"/>
    <w:rsid w:val="0071755B"/>
    <w:rsid w:val="007438AA"/>
    <w:rsid w:val="0075143B"/>
    <w:rsid w:val="00762227"/>
    <w:rsid w:val="00773E23"/>
    <w:rsid w:val="0077459B"/>
    <w:rsid w:val="007A5A01"/>
    <w:rsid w:val="007B28C0"/>
    <w:rsid w:val="007C0631"/>
    <w:rsid w:val="007C1A35"/>
    <w:rsid w:val="007D788B"/>
    <w:rsid w:val="008070C2"/>
    <w:rsid w:val="00826587"/>
    <w:rsid w:val="0083492A"/>
    <w:rsid w:val="00836100"/>
    <w:rsid w:val="00865C80"/>
    <w:rsid w:val="00866490"/>
    <w:rsid w:val="00871443"/>
    <w:rsid w:val="00873041"/>
    <w:rsid w:val="008C1D5E"/>
    <w:rsid w:val="008C66BE"/>
    <w:rsid w:val="008D1B19"/>
    <w:rsid w:val="008F62D9"/>
    <w:rsid w:val="00917513"/>
    <w:rsid w:val="0092065D"/>
    <w:rsid w:val="00967993"/>
    <w:rsid w:val="009C1506"/>
    <w:rsid w:val="009D0BF4"/>
    <w:rsid w:val="009D327B"/>
    <w:rsid w:val="009E2FDF"/>
    <w:rsid w:val="009E571E"/>
    <w:rsid w:val="009F05A5"/>
    <w:rsid w:val="009F12A2"/>
    <w:rsid w:val="00A15A84"/>
    <w:rsid w:val="00A21D3F"/>
    <w:rsid w:val="00A50A59"/>
    <w:rsid w:val="00A7398E"/>
    <w:rsid w:val="00A741DC"/>
    <w:rsid w:val="00A81063"/>
    <w:rsid w:val="00A82B7C"/>
    <w:rsid w:val="00A93B96"/>
    <w:rsid w:val="00AA12B2"/>
    <w:rsid w:val="00AC11A5"/>
    <w:rsid w:val="00AD4E6C"/>
    <w:rsid w:val="00AE4524"/>
    <w:rsid w:val="00B05725"/>
    <w:rsid w:val="00B17D54"/>
    <w:rsid w:val="00B21E34"/>
    <w:rsid w:val="00B403EB"/>
    <w:rsid w:val="00B7157F"/>
    <w:rsid w:val="00B75027"/>
    <w:rsid w:val="00B8135E"/>
    <w:rsid w:val="00B8633A"/>
    <w:rsid w:val="00B94A13"/>
    <w:rsid w:val="00BE2537"/>
    <w:rsid w:val="00C13ED8"/>
    <w:rsid w:val="00C14030"/>
    <w:rsid w:val="00C26514"/>
    <w:rsid w:val="00C35340"/>
    <w:rsid w:val="00C40BF3"/>
    <w:rsid w:val="00C42DA3"/>
    <w:rsid w:val="00C525EE"/>
    <w:rsid w:val="00C76467"/>
    <w:rsid w:val="00C85AD9"/>
    <w:rsid w:val="00CA13FA"/>
    <w:rsid w:val="00CC14EB"/>
    <w:rsid w:val="00CD6FE8"/>
    <w:rsid w:val="00CE27DA"/>
    <w:rsid w:val="00CE6ABE"/>
    <w:rsid w:val="00CF3D48"/>
    <w:rsid w:val="00CF6A08"/>
    <w:rsid w:val="00D04B72"/>
    <w:rsid w:val="00D20882"/>
    <w:rsid w:val="00D4081A"/>
    <w:rsid w:val="00D54E2C"/>
    <w:rsid w:val="00D734C9"/>
    <w:rsid w:val="00D8224D"/>
    <w:rsid w:val="00D93FBC"/>
    <w:rsid w:val="00D95CE5"/>
    <w:rsid w:val="00DB2356"/>
    <w:rsid w:val="00DB4F64"/>
    <w:rsid w:val="00DD3BEF"/>
    <w:rsid w:val="00DE2B56"/>
    <w:rsid w:val="00E03D1F"/>
    <w:rsid w:val="00E149F4"/>
    <w:rsid w:val="00E2080F"/>
    <w:rsid w:val="00E21535"/>
    <w:rsid w:val="00E34A30"/>
    <w:rsid w:val="00E34EF2"/>
    <w:rsid w:val="00E568AC"/>
    <w:rsid w:val="00E62618"/>
    <w:rsid w:val="00E66B6D"/>
    <w:rsid w:val="00EA68A4"/>
    <w:rsid w:val="00EC129D"/>
    <w:rsid w:val="00EC55DB"/>
    <w:rsid w:val="00ED5C4F"/>
    <w:rsid w:val="00EF3936"/>
    <w:rsid w:val="00F208EE"/>
    <w:rsid w:val="00F276C3"/>
    <w:rsid w:val="00F301B4"/>
    <w:rsid w:val="00F5586B"/>
    <w:rsid w:val="00F572E9"/>
    <w:rsid w:val="00F75F55"/>
    <w:rsid w:val="00FA6AEC"/>
    <w:rsid w:val="00FB3E02"/>
    <w:rsid w:val="00FB46F8"/>
    <w:rsid w:val="00FB48B8"/>
    <w:rsid w:val="00FB5F64"/>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aliases w:val="Обычный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List Paragraph"/>
    <w:basedOn w:val="a"/>
    <w:uiPriority w:val="34"/>
    <w:qFormat/>
    <w:rsid w:val="009C1506"/>
    <w:pPr>
      <w:ind w:left="720"/>
      <w:contextualSpacing/>
    </w:pPr>
  </w:style>
  <w:style w:type="paragraph" w:styleId="31">
    <w:name w:val="Body Text Indent 3"/>
    <w:basedOn w:val="a"/>
    <w:link w:val="32"/>
    <w:uiPriority w:val="99"/>
    <w:unhideWhenUsed/>
    <w:rsid w:val="00CD6FE8"/>
    <w:pPr>
      <w:tabs>
        <w:tab w:val="left" w:pos="720"/>
      </w:tabs>
      <w:spacing w:line="240" w:lineRule="atLeast"/>
      <w:ind w:left="720" w:hanging="120"/>
      <w:jc w:val="both"/>
    </w:pPr>
    <w:rPr>
      <w:rFonts w:ascii="Calibri" w:hAnsi="Calibri"/>
    </w:rPr>
  </w:style>
  <w:style w:type="character" w:customStyle="1" w:styleId="32">
    <w:name w:val="Основной текст с отступом 3 Знак"/>
    <w:basedOn w:val="a0"/>
    <w:link w:val="31"/>
    <w:uiPriority w:val="99"/>
    <w:rsid w:val="00CD6FE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3453</Words>
  <Characters>19688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80</cp:revision>
  <dcterms:created xsi:type="dcterms:W3CDTF">2021-02-19T06:59:00Z</dcterms:created>
  <dcterms:modified xsi:type="dcterms:W3CDTF">2021-05-24T11:27:00Z</dcterms:modified>
</cp:coreProperties>
</file>