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0D3D12">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0D3D12">
      <w:pPr>
        <w:ind w:left="4560"/>
        <w:jc w:val="center"/>
        <w:rPr>
          <w:sz w:val="26"/>
          <w:szCs w:val="26"/>
        </w:rPr>
      </w:pPr>
      <w:r w:rsidRPr="00A33ABC">
        <w:rPr>
          <w:sz w:val="26"/>
          <w:szCs w:val="26"/>
        </w:rPr>
        <w:t>Главный врач ГАУЗ МО «МОСП»</w:t>
      </w:r>
    </w:p>
    <w:p w:rsidR="00B36E25" w:rsidRPr="00A33ABC" w:rsidRDefault="00B36E25" w:rsidP="000D3D12">
      <w:pPr>
        <w:ind w:left="4560"/>
        <w:jc w:val="center"/>
        <w:rPr>
          <w:sz w:val="26"/>
          <w:szCs w:val="26"/>
        </w:rPr>
      </w:pPr>
    </w:p>
    <w:p w:rsidR="00B36E25" w:rsidRPr="00A33ABC" w:rsidRDefault="00B36E25" w:rsidP="000D3D12">
      <w:pPr>
        <w:ind w:left="4560"/>
        <w:jc w:val="center"/>
        <w:rPr>
          <w:sz w:val="26"/>
          <w:szCs w:val="26"/>
        </w:rPr>
      </w:pPr>
      <w:r w:rsidRPr="00A33ABC">
        <w:rPr>
          <w:sz w:val="26"/>
          <w:szCs w:val="26"/>
        </w:rPr>
        <w:t>______________________ М.И. Сойхер</w:t>
      </w:r>
    </w:p>
    <w:p w:rsidR="00B36E25" w:rsidRPr="00A33ABC" w:rsidRDefault="00B36E25" w:rsidP="000D3D12">
      <w:pPr>
        <w:ind w:left="4560"/>
        <w:jc w:val="center"/>
        <w:rPr>
          <w:b/>
        </w:rPr>
      </w:pPr>
      <w:r w:rsidRPr="00A33ABC">
        <w:rPr>
          <w:sz w:val="26"/>
          <w:szCs w:val="26"/>
        </w:rPr>
        <w:t>«___»_____________ 20</w:t>
      </w:r>
      <w:r w:rsidR="00846546">
        <w:rPr>
          <w:sz w:val="26"/>
          <w:szCs w:val="26"/>
        </w:rPr>
        <w:t>20</w:t>
      </w:r>
      <w:r w:rsidRPr="00A33ABC">
        <w:rPr>
          <w:sz w:val="26"/>
          <w:szCs w:val="26"/>
        </w:rPr>
        <w:t xml:space="preserve"> г.</w:t>
      </w:r>
    </w:p>
    <w:p w:rsidR="00B36E25" w:rsidRPr="00A33ABC" w:rsidRDefault="00B36E25" w:rsidP="000D3D12">
      <w:pPr>
        <w:jc w:val="center"/>
        <w:rPr>
          <w:b/>
        </w:rPr>
      </w:pPr>
    </w:p>
    <w:p w:rsidR="00B36E25" w:rsidRPr="00A33ABC" w:rsidRDefault="00B36E25" w:rsidP="000D3D12">
      <w:pPr>
        <w:jc w:val="center"/>
        <w:rPr>
          <w:b/>
        </w:rPr>
      </w:pPr>
    </w:p>
    <w:p w:rsidR="007B6178" w:rsidRPr="00A33ABC" w:rsidRDefault="00FC6117" w:rsidP="000D3D12">
      <w:pPr>
        <w:jc w:val="center"/>
        <w:rPr>
          <w:b/>
        </w:rPr>
      </w:pPr>
      <w:r w:rsidRPr="00A33ABC">
        <w:rPr>
          <w:b/>
        </w:rPr>
        <w:t>ИЗВЕЩЕНИЕ</w:t>
      </w:r>
      <w:r w:rsidR="008F7D24" w:rsidRPr="00A33ABC">
        <w:rPr>
          <w:b/>
        </w:rPr>
        <w:t xml:space="preserve"> </w:t>
      </w:r>
    </w:p>
    <w:p w:rsidR="007B6178" w:rsidRPr="00A33ABC" w:rsidRDefault="00FC6117" w:rsidP="000D3D12">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0D3D12">
      <w:pPr>
        <w:autoSpaceDE w:val="0"/>
        <w:snapToGrid w:val="0"/>
        <w:jc w:val="center"/>
        <w:rPr>
          <w:b/>
          <w:bCs/>
          <w:caps/>
          <w:spacing w:val="-2"/>
          <w:sz w:val="20"/>
          <w:szCs w:val="20"/>
        </w:rPr>
      </w:pPr>
    </w:p>
    <w:p w:rsidR="00FC6117" w:rsidRDefault="00FC6117" w:rsidP="000D3D12">
      <w:pPr>
        <w:autoSpaceDE w:val="0"/>
        <w:snapToGrid w:val="0"/>
        <w:jc w:val="center"/>
        <w:rPr>
          <w:b/>
          <w:bCs/>
          <w:sz w:val="28"/>
          <w:szCs w:val="28"/>
        </w:rPr>
      </w:pPr>
      <w:r w:rsidRPr="00A33ABC">
        <w:rPr>
          <w:b/>
          <w:bCs/>
          <w:caps/>
          <w:spacing w:val="-2"/>
          <w:sz w:val="20"/>
          <w:szCs w:val="20"/>
        </w:rPr>
        <w:t xml:space="preserve">тема: </w:t>
      </w:r>
      <w:r w:rsidR="00B3366C" w:rsidRPr="00B3366C">
        <w:rPr>
          <w:b/>
          <w:bCs/>
          <w:sz w:val="28"/>
          <w:szCs w:val="28"/>
        </w:rPr>
        <w:t>Поставка стоматологических препаратов, материалов и инструментов для нужд ГАУЗ МО "МОСП"</w:t>
      </w:r>
    </w:p>
    <w:p w:rsidR="00D34AD6" w:rsidRPr="00A33ABC" w:rsidRDefault="00D34AD6" w:rsidP="000D3D12">
      <w:pPr>
        <w:autoSpaceDE w:val="0"/>
        <w:snapToGrid w:val="0"/>
        <w:jc w:val="center"/>
        <w:rPr>
          <w:b/>
        </w:rPr>
      </w:pPr>
    </w:p>
    <w:tbl>
      <w:tblPr>
        <w:tblW w:w="10956"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0"/>
        <w:gridCol w:w="3385"/>
        <w:gridCol w:w="6521"/>
        <w:gridCol w:w="40"/>
      </w:tblGrid>
      <w:tr w:rsidR="004F183D" w:rsidTr="00A76AD9">
        <w:trPr>
          <w:tblHeader/>
        </w:trPr>
        <w:tc>
          <w:tcPr>
            <w:tcW w:w="1010" w:type="dxa"/>
            <w:shd w:val="clear" w:color="auto" w:fill="E6E6E6"/>
            <w:vAlign w:val="center"/>
          </w:tcPr>
          <w:p w:rsidR="00CC6C06" w:rsidRPr="00A33ABC" w:rsidRDefault="00CC6C06" w:rsidP="000D3D12">
            <w:pPr>
              <w:snapToGrid w:val="0"/>
              <w:jc w:val="center"/>
              <w:rPr>
                <w:b/>
              </w:rPr>
            </w:pPr>
            <w:r w:rsidRPr="00A33ABC">
              <w:rPr>
                <w:b/>
                <w:sz w:val="22"/>
                <w:szCs w:val="22"/>
              </w:rPr>
              <w:t>№</w:t>
            </w:r>
          </w:p>
          <w:p w:rsidR="00CC6C06" w:rsidRPr="00A33ABC" w:rsidRDefault="00CC6C06" w:rsidP="000D3D12">
            <w:pPr>
              <w:jc w:val="center"/>
              <w:rPr>
                <w:b/>
              </w:rPr>
            </w:pPr>
            <w:r w:rsidRPr="00A33ABC">
              <w:rPr>
                <w:b/>
                <w:sz w:val="22"/>
                <w:szCs w:val="22"/>
              </w:rPr>
              <w:t>Пункта</w:t>
            </w:r>
          </w:p>
        </w:tc>
        <w:tc>
          <w:tcPr>
            <w:tcW w:w="3385" w:type="dxa"/>
            <w:shd w:val="clear" w:color="auto" w:fill="E6E6E6"/>
            <w:vAlign w:val="center"/>
          </w:tcPr>
          <w:p w:rsidR="00CC6C06" w:rsidRPr="00A33ABC" w:rsidRDefault="00CC6C06" w:rsidP="000D3D12">
            <w:pPr>
              <w:snapToGrid w:val="0"/>
              <w:jc w:val="center"/>
              <w:rPr>
                <w:b/>
              </w:rPr>
            </w:pPr>
            <w:r w:rsidRPr="00A33ABC">
              <w:rPr>
                <w:b/>
                <w:sz w:val="22"/>
                <w:szCs w:val="22"/>
              </w:rPr>
              <w:t>Наименование</w:t>
            </w:r>
          </w:p>
        </w:tc>
        <w:tc>
          <w:tcPr>
            <w:tcW w:w="6521" w:type="dxa"/>
            <w:shd w:val="clear" w:color="auto" w:fill="E6E6E6"/>
            <w:vAlign w:val="center"/>
          </w:tcPr>
          <w:p w:rsidR="00CC6C06" w:rsidRPr="00A33ABC" w:rsidRDefault="00CC6C06" w:rsidP="000D3D12">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0D3D12">
            <w:pPr>
              <w:snapToGrid w:val="0"/>
              <w:rPr>
                <w:b/>
              </w:rPr>
            </w:pPr>
          </w:p>
        </w:tc>
      </w:tr>
      <w:tr w:rsidR="004F183D" w:rsidTr="00A76AD9">
        <w:tblPrEx>
          <w:tblCellMar>
            <w:left w:w="108" w:type="dxa"/>
            <w:right w:w="108" w:type="dxa"/>
          </w:tblCellMar>
        </w:tblPrEx>
        <w:trPr>
          <w:gridAfter w:val="1"/>
          <w:wAfter w:w="40" w:type="dxa"/>
          <w:trHeight w:val="807"/>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1.</w:t>
            </w:r>
          </w:p>
        </w:tc>
        <w:tc>
          <w:tcPr>
            <w:tcW w:w="3385" w:type="dxa"/>
            <w:shd w:val="clear" w:color="auto" w:fill="auto"/>
            <w:vAlign w:val="center"/>
          </w:tcPr>
          <w:p w:rsidR="00CC6C06" w:rsidRPr="00A33ABC" w:rsidRDefault="00CC6C06" w:rsidP="000D3D12">
            <w:pPr>
              <w:snapToGrid w:val="0"/>
            </w:pPr>
            <w:r w:rsidRPr="00A33ABC">
              <w:rPr>
                <w:sz w:val="22"/>
                <w:szCs w:val="22"/>
              </w:rPr>
              <w:t>Способ закупки</w:t>
            </w:r>
          </w:p>
        </w:tc>
        <w:tc>
          <w:tcPr>
            <w:tcW w:w="6521" w:type="dxa"/>
            <w:shd w:val="clear" w:color="auto" w:fill="auto"/>
            <w:vAlign w:val="center"/>
          </w:tcPr>
          <w:p w:rsidR="00CC6C06" w:rsidRPr="00A33ABC" w:rsidRDefault="00CC6C06" w:rsidP="000D3D12">
            <w:pPr>
              <w:tabs>
                <w:tab w:val="left" w:pos="6765"/>
              </w:tabs>
              <w:snapToGrid w:val="0"/>
            </w:pPr>
            <w:r w:rsidRPr="00A33ABC">
              <w:rPr>
                <w:b/>
                <w:sz w:val="22"/>
                <w:szCs w:val="22"/>
              </w:rPr>
              <w:t>ЗАПРОС КОТИРОВОК В ЭЛЕКТРОННОЙ ФОРМЕ</w:t>
            </w:r>
          </w:p>
        </w:tc>
      </w:tr>
      <w:tr w:rsidR="004F183D" w:rsidTr="00A76AD9">
        <w:tblPrEx>
          <w:tblCellMar>
            <w:left w:w="108" w:type="dxa"/>
            <w:right w:w="108" w:type="dxa"/>
          </w:tblCellMar>
        </w:tblPrEx>
        <w:trPr>
          <w:gridAfter w:val="1"/>
          <w:wAfter w:w="40" w:type="dxa"/>
          <w:trHeight w:val="1948"/>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lang w:val="en-US"/>
              </w:rPr>
              <w:t>2</w:t>
            </w:r>
            <w:r w:rsidRPr="00A33ABC">
              <w:rPr>
                <w:b/>
                <w:sz w:val="22"/>
                <w:szCs w:val="22"/>
              </w:rPr>
              <w:t>.</w:t>
            </w:r>
          </w:p>
        </w:tc>
        <w:tc>
          <w:tcPr>
            <w:tcW w:w="3385" w:type="dxa"/>
            <w:shd w:val="clear" w:color="auto" w:fill="auto"/>
            <w:vAlign w:val="center"/>
          </w:tcPr>
          <w:p w:rsidR="00CC6C06" w:rsidRPr="00A33ABC" w:rsidRDefault="00CC6C06" w:rsidP="000D3D12">
            <w:pPr>
              <w:snapToGrid w:val="0"/>
            </w:pPr>
            <w:r w:rsidRPr="00A33ABC">
              <w:rPr>
                <w:sz w:val="22"/>
                <w:szCs w:val="22"/>
              </w:rPr>
              <w:t>Наименование заказчика, контактная информация</w:t>
            </w:r>
          </w:p>
          <w:p w:rsidR="00CC6C06" w:rsidRPr="00A33ABC" w:rsidRDefault="00CC6C06" w:rsidP="000D3D12"/>
        </w:tc>
        <w:tc>
          <w:tcPr>
            <w:tcW w:w="6521" w:type="dxa"/>
            <w:shd w:val="clear" w:color="auto" w:fill="auto"/>
            <w:vAlign w:val="center"/>
          </w:tcPr>
          <w:p w:rsidR="00CC6C06" w:rsidRPr="00A33ABC" w:rsidRDefault="00CC6C06" w:rsidP="000D3D12">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0D3D12">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0D3D12">
            <w:pPr>
              <w:keepNext/>
              <w:keepLines/>
              <w:suppressLineNumbers/>
              <w:jc w:val="both"/>
            </w:pPr>
            <w:r w:rsidRPr="00A33ABC">
              <w:t xml:space="preserve">Тел.: (929) 929 45 54 </w:t>
            </w:r>
          </w:p>
          <w:p w:rsidR="00CC6C06" w:rsidRPr="00A33ABC" w:rsidRDefault="00CC6C06" w:rsidP="000D3D12">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0D3D12">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3.</w:t>
            </w:r>
          </w:p>
        </w:tc>
        <w:tc>
          <w:tcPr>
            <w:tcW w:w="3385" w:type="dxa"/>
            <w:shd w:val="clear" w:color="auto" w:fill="auto"/>
            <w:vAlign w:val="center"/>
          </w:tcPr>
          <w:p w:rsidR="00CC6C06" w:rsidRPr="00A33ABC" w:rsidRDefault="00CC6C06" w:rsidP="000D3D12">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shd w:val="clear" w:color="auto" w:fill="auto"/>
            <w:vAlign w:val="center"/>
          </w:tcPr>
          <w:p w:rsidR="00CC6C06" w:rsidRPr="00A33ABC" w:rsidRDefault="00FC681F" w:rsidP="000D3D12">
            <w:pPr>
              <w:autoSpaceDE w:val="0"/>
              <w:snapToGrid w:val="0"/>
              <w:rPr>
                <w:b/>
              </w:rPr>
            </w:pPr>
            <w:r w:rsidRPr="00A33ABC">
              <w:rPr>
                <w:b/>
                <w:bCs/>
              </w:rPr>
              <w:t xml:space="preserve">Предмет договора: </w:t>
            </w:r>
            <w:r w:rsidR="00B3366C" w:rsidRPr="00B3366C">
              <w:rPr>
                <w:bCs/>
              </w:rPr>
              <w:t>Поставка стоматологических препаратов, материалов и инструментов для нужд ГАУЗ МО "МОСП"</w:t>
            </w:r>
          </w:p>
          <w:p w:rsidR="00CC6C06" w:rsidRPr="00A33ABC" w:rsidRDefault="00CC6C06" w:rsidP="000D3D12">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0D3D12">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0D3D12">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оквэд 2</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r w:rsidR="000D3D12">
                    <w:rPr>
                      <w:rFonts w:ascii="Calibri" w:eastAsia="Times New Roman" w:hAnsi="Calibri"/>
                      <w:color w:val="000000"/>
                      <w:kern w:val="0"/>
                      <w:sz w:val="22"/>
                      <w:szCs w:val="22"/>
                      <w:lang w:eastAsia="ru-RU"/>
                    </w:rPr>
                    <w:t>11</w:t>
                  </w:r>
                  <w:r w:rsidRPr="00510137">
                    <w:rPr>
                      <w:rFonts w:ascii="Calibri" w:eastAsia="Times New Roman" w:hAnsi="Calibri"/>
                      <w:color w:val="000000"/>
                      <w:kern w:val="0"/>
                      <w:sz w:val="22"/>
                      <w:szCs w:val="22"/>
                      <w:lang w:eastAsia="ru-RU"/>
                    </w:rPr>
                    <w:t>.</w:t>
                  </w:r>
                  <w:r w:rsidR="000D3D12">
                    <w:rPr>
                      <w:rFonts w:ascii="Calibri" w:eastAsia="Times New Roman" w:hAnsi="Calibri"/>
                      <w:color w:val="000000"/>
                      <w:kern w:val="0"/>
                      <w:sz w:val="22"/>
                      <w:szCs w:val="22"/>
                      <w:lang w:eastAsia="ru-RU"/>
                    </w:rPr>
                    <w:t>000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sidRPr="000D3D12">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32.50</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sidRPr="000D3D12">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32.50</w:t>
                  </w:r>
                </w:p>
              </w:tc>
            </w:tr>
          </w:tbl>
          <w:p w:rsidR="008B647F" w:rsidRPr="0070240D" w:rsidRDefault="008B647F" w:rsidP="000D3D12">
            <w:pPr>
              <w:autoSpaceDE w:val="0"/>
              <w:snapToGrid w:val="0"/>
              <w:rPr>
                <w:rFonts w:eastAsia="Times New Roman"/>
                <w:i/>
                <w:kern w:val="0"/>
                <w:sz w:val="22"/>
                <w:szCs w:val="22"/>
                <w:lang w:eastAsia="ru-RU"/>
              </w:rPr>
            </w:pPr>
          </w:p>
        </w:tc>
      </w:tr>
      <w:tr w:rsidR="00CC6C06" w:rsidRPr="00A33ABC"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4.</w:t>
            </w:r>
          </w:p>
        </w:tc>
        <w:tc>
          <w:tcPr>
            <w:tcW w:w="3385" w:type="dxa"/>
            <w:shd w:val="clear" w:color="auto" w:fill="auto"/>
            <w:vAlign w:val="center"/>
          </w:tcPr>
          <w:p w:rsidR="00CC6C06" w:rsidRPr="00A33ABC" w:rsidRDefault="00CC6C06" w:rsidP="000D3D12">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shd w:val="clear" w:color="auto" w:fill="auto"/>
            <w:vAlign w:val="center"/>
          </w:tcPr>
          <w:p w:rsidR="00CC6C06" w:rsidRPr="00A33ABC" w:rsidRDefault="00CC6C06" w:rsidP="000D3D12">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CC6C06" w:rsidRPr="00A33ABC" w:rsidTr="00A76AD9">
        <w:tblPrEx>
          <w:tblCellMar>
            <w:left w:w="108" w:type="dxa"/>
            <w:right w:w="108" w:type="dxa"/>
          </w:tblCellMar>
        </w:tblPrEx>
        <w:trPr>
          <w:gridAfter w:val="1"/>
          <w:wAfter w:w="40" w:type="dxa"/>
          <w:trHeight w:val="464"/>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5.</w:t>
            </w:r>
          </w:p>
        </w:tc>
        <w:tc>
          <w:tcPr>
            <w:tcW w:w="3385" w:type="dxa"/>
            <w:shd w:val="clear" w:color="auto" w:fill="auto"/>
            <w:vAlign w:val="center"/>
          </w:tcPr>
          <w:p w:rsidR="00CC6C06" w:rsidRPr="00A33ABC" w:rsidRDefault="00CC6C06" w:rsidP="000D3D12">
            <w:pPr>
              <w:snapToGrid w:val="0"/>
            </w:pPr>
            <w:r w:rsidRPr="00A33ABC">
              <w:t>Место поставки товара, выполнения работ, оказания услуг</w:t>
            </w:r>
          </w:p>
          <w:p w:rsidR="00CC6C06" w:rsidRPr="00A33ABC" w:rsidRDefault="00CC6C06" w:rsidP="000D3D12">
            <w:pPr>
              <w:snapToGrid w:val="0"/>
            </w:pPr>
          </w:p>
          <w:p w:rsidR="00CC6C06" w:rsidRPr="00A33ABC" w:rsidRDefault="00CC6C06" w:rsidP="000D3D12">
            <w:pPr>
              <w:snapToGrid w:val="0"/>
            </w:pPr>
            <w:r w:rsidRPr="00A33ABC">
              <w:t>Сроки поставки</w:t>
            </w:r>
          </w:p>
        </w:tc>
        <w:tc>
          <w:tcPr>
            <w:tcW w:w="6521" w:type="dxa"/>
            <w:shd w:val="clear" w:color="auto" w:fill="auto"/>
            <w:vAlign w:val="center"/>
          </w:tcPr>
          <w:p w:rsidR="00CC6C06" w:rsidRPr="00A33ABC" w:rsidRDefault="00CC6C06" w:rsidP="000D3D12">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0D3D12">
            <w:pPr>
              <w:jc w:val="both"/>
              <w:rPr>
                <w:rFonts w:eastAsia="Times New Roman"/>
                <w:b/>
                <w:snapToGrid w:val="0"/>
                <w:kern w:val="0"/>
                <w:sz w:val="22"/>
                <w:szCs w:val="22"/>
                <w:lang w:eastAsia="ru-RU"/>
              </w:rPr>
            </w:pPr>
          </w:p>
          <w:p w:rsidR="00CC6C06" w:rsidRPr="00A33ABC" w:rsidRDefault="00D9573A" w:rsidP="000D3D12">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A62E53" w:rsidRPr="002C10A3">
              <w:rPr>
                <w:rFonts w:eastAsia="Times New Roman"/>
                <w:kern w:val="0"/>
                <w:lang w:eastAsia="ru-RU"/>
              </w:rPr>
              <w:t xml:space="preserve">не позднее </w:t>
            </w:r>
            <w:r w:rsidR="00A62E53">
              <w:rPr>
                <w:rFonts w:eastAsia="Times New Roman"/>
                <w:kern w:val="0"/>
                <w:lang w:eastAsia="ru-RU"/>
              </w:rPr>
              <w:t>31.12.2020</w:t>
            </w:r>
            <w:r w:rsidR="00A62E53" w:rsidRPr="002C10A3">
              <w:rPr>
                <w:rFonts w:eastAsia="Times New Roman"/>
                <w:kern w:val="0"/>
                <w:lang w:eastAsia="ru-RU"/>
              </w:rPr>
              <w:t>. Поставки в указанный период осуществляется по заявк</w:t>
            </w:r>
            <w:r w:rsidR="00A62E53">
              <w:rPr>
                <w:rFonts w:eastAsia="Times New Roman"/>
                <w:kern w:val="0"/>
                <w:lang w:eastAsia="ru-RU"/>
              </w:rPr>
              <w:t>ам</w:t>
            </w:r>
            <w:r w:rsidR="00A62E53" w:rsidRPr="002C10A3">
              <w:rPr>
                <w:rFonts w:eastAsia="Times New Roman"/>
                <w:kern w:val="0"/>
                <w:lang w:eastAsia="ru-RU"/>
              </w:rPr>
              <w:t xml:space="preserve"> заказчика</w:t>
            </w:r>
            <w:r w:rsidR="00A62E53" w:rsidRPr="004255A3">
              <w:rPr>
                <w:rFonts w:eastAsia="Times New Roman"/>
                <w:kern w:val="0"/>
                <w:lang w:eastAsia="ru-RU"/>
              </w:rPr>
              <w:t>.</w:t>
            </w:r>
            <w:r w:rsidR="00A62E53">
              <w:rPr>
                <w:rFonts w:eastAsia="Times New Roman"/>
                <w:kern w:val="0"/>
                <w:lang w:eastAsia="ru-RU"/>
              </w:rPr>
              <w:t xml:space="preserve"> Срок обработки каждой заявки не более 10 (десяти) рабочих дней</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6.</w:t>
            </w:r>
          </w:p>
        </w:tc>
        <w:tc>
          <w:tcPr>
            <w:tcW w:w="3385" w:type="dxa"/>
            <w:shd w:val="clear" w:color="auto" w:fill="auto"/>
            <w:vAlign w:val="center"/>
          </w:tcPr>
          <w:p w:rsidR="00D34AD6" w:rsidRPr="00A33ABC" w:rsidRDefault="00D34AD6" w:rsidP="000D3D12">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0D3D12">
            <w:pPr>
              <w:snapToGrid w:val="0"/>
            </w:pPr>
            <w:r w:rsidRPr="00A33ABC">
              <w:t>Валюта.</w:t>
            </w:r>
          </w:p>
          <w:p w:rsidR="00D34AD6" w:rsidRPr="00A33ABC" w:rsidRDefault="00D34AD6" w:rsidP="000D3D12">
            <w:pPr>
              <w:snapToGrid w:val="0"/>
            </w:pPr>
            <w:r w:rsidRPr="00A33ABC">
              <w:t>Условия оплаты.</w:t>
            </w:r>
          </w:p>
        </w:tc>
        <w:tc>
          <w:tcPr>
            <w:tcW w:w="6521" w:type="dxa"/>
            <w:shd w:val="clear" w:color="auto" w:fill="auto"/>
            <w:vAlign w:val="center"/>
          </w:tcPr>
          <w:p w:rsidR="00D34AD6" w:rsidRPr="00A33ABC" w:rsidRDefault="00D34AD6" w:rsidP="000D3D12">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F85D31" w:rsidP="000D3D12">
            <w:r w:rsidRPr="00F85D31">
              <w:rPr>
                <w:b/>
              </w:rPr>
              <w:t>275 794,70 (Двести семьдесят пять тысяч семьсот девяносто четыр</w:t>
            </w:r>
            <w:r w:rsidR="000E2594">
              <w:rPr>
                <w:b/>
              </w:rPr>
              <w:t>е</w:t>
            </w:r>
            <w:r w:rsidRPr="00F85D31">
              <w:rPr>
                <w:b/>
              </w:rPr>
              <w:t>) рубля 70</w:t>
            </w:r>
            <w:r w:rsidR="006E5A0C">
              <w:rPr>
                <w:b/>
              </w:rPr>
              <w:t xml:space="preserve"> копе</w:t>
            </w:r>
            <w:r>
              <w:rPr>
                <w:b/>
              </w:rPr>
              <w:t>е</w:t>
            </w:r>
            <w:r w:rsidR="00D66E39">
              <w:rPr>
                <w:b/>
              </w:rPr>
              <w:t>к</w:t>
            </w:r>
            <w:r w:rsidR="00D34AD6">
              <w:rPr>
                <w:b/>
              </w:rPr>
              <w:t xml:space="preserve">, </w:t>
            </w:r>
            <w:r w:rsidR="00D34AD6" w:rsidRPr="0002048E">
              <w:rPr>
                <w:b/>
              </w:rPr>
              <w:t>с учетом всех налогов и сборов</w:t>
            </w:r>
          </w:p>
          <w:p w:rsidR="00D34AD6" w:rsidRPr="00A33ABC" w:rsidRDefault="00D34AD6" w:rsidP="000D3D12">
            <w:r w:rsidRPr="00A33ABC">
              <w:rPr>
                <w:b/>
              </w:rPr>
              <w:t>Валюта:</w:t>
            </w:r>
            <w:r w:rsidRPr="00A33ABC">
              <w:t xml:space="preserve"> российский рубль</w:t>
            </w:r>
          </w:p>
          <w:p w:rsidR="00D34AD6" w:rsidRPr="00A33ABC" w:rsidRDefault="00D34AD6" w:rsidP="000D3D12">
            <w:r w:rsidRPr="00A33ABC">
              <w:rPr>
                <w:b/>
              </w:rPr>
              <w:t>Условия оплаты:</w:t>
            </w:r>
            <w:r w:rsidRPr="00A33ABC">
              <w:t xml:space="preserve"> в соответствии с проектом Договора</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lastRenderedPageBreak/>
              <w:t>7.</w:t>
            </w:r>
          </w:p>
        </w:tc>
        <w:tc>
          <w:tcPr>
            <w:tcW w:w="3385" w:type="dxa"/>
            <w:shd w:val="clear" w:color="auto" w:fill="auto"/>
            <w:vAlign w:val="center"/>
          </w:tcPr>
          <w:p w:rsidR="00D34AD6" w:rsidRPr="00A33ABC" w:rsidRDefault="00D34AD6" w:rsidP="000D3D12">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shd w:val="clear" w:color="auto" w:fill="auto"/>
            <w:vAlign w:val="center"/>
          </w:tcPr>
          <w:p w:rsidR="00D34AD6" w:rsidRPr="00A33ABC" w:rsidRDefault="00D34AD6" w:rsidP="000D3D12">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D34AD6" w:rsidRPr="00A33ABC" w:rsidRDefault="00D34AD6" w:rsidP="000D3D12">
            <w:pPr>
              <w:snapToGrid w:val="0"/>
              <w:rPr>
                <w:sz w:val="22"/>
                <w:szCs w:val="22"/>
              </w:rPr>
            </w:pPr>
            <w:r w:rsidRPr="00A33ABC">
              <w:rPr>
                <w:b/>
                <w:sz w:val="22"/>
                <w:szCs w:val="22"/>
              </w:rPr>
              <w:t xml:space="preserve">Сроки </w:t>
            </w:r>
            <w:r w:rsidRPr="00331AE6">
              <w:rPr>
                <w:b/>
                <w:sz w:val="22"/>
                <w:szCs w:val="22"/>
              </w:rPr>
              <w:t>предоставления</w:t>
            </w:r>
            <w:r w:rsidRPr="0097249E">
              <w:rPr>
                <w:b/>
                <w:sz w:val="22"/>
                <w:szCs w:val="22"/>
              </w:rPr>
              <w:t xml:space="preserve">: </w:t>
            </w:r>
            <w:r w:rsidRPr="0097249E">
              <w:rPr>
                <w:sz w:val="22"/>
                <w:szCs w:val="22"/>
              </w:rPr>
              <w:t xml:space="preserve">с </w:t>
            </w:r>
            <w:r w:rsidR="00A33B5B">
              <w:rPr>
                <w:sz w:val="22"/>
                <w:szCs w:val="22"/>
              </w:rPr>
              <w:t>07</w:t>
            </w:r>
            <w:r w:rsidRPr="0097249E">
              <w:rPr>
                <w:sz w:val="22"/>
                <w:szCs w:val="22"/>
              </w:rPr>
              <w:t>.</w:t>
            </w:r>
            <w:r w:rsidR="00A33B5B">
              <w:rPr>
                <w:sz w:val="22"/>
                <w:szCs w:val="22"/>
              </w:rPr>
              <w:t>10</w:t>
            </w:r>
            <w:r w:rsidR="00331AE6" w:rsidRPr="0097249E">
              <w:rPr>
                <w:sz w:val="22"/>
                <w:szCs w:val="22"/>
              </w:rPr>
              <w:t>.2020</w:t>
            </w:r>
            <w:r w:rsidRPr="0097249E">
              <w:rPr>
                <w:sz w:val="22"/>
                <w:szCs w:val="22"/>
              </w:rPr>
              <w:t xml:space="preserve"> по 10:00 </w:t>
            </w:r>
            <w:r w:rsidR="00876C12" w:rsidRPr="0097249E">
              <w:rPr>
                <w:sz w:val="22"/>
                <w:szCs w:val="22"/>
              </w:rPr>
              <w:t>1</w:t>
            </w:r>
            <w:r w:rsidR="00A33B5B">
              <w:rPr>
                <w:sz w:val="22"/>
                <w:szCs w:val="22"/>
              </w:rPr>
              <w:t>5</w:t>
            </w:r>
            <w:r w:rsidRPr="0097249E">
              <w:rPr>
                <w:sz w:val="22"/>
                <w:szCs w:val="22"/>
              </w:rPr>
              <w:t>.</w:t>
            </w:r>
            <w:r w:rsidR="00A33B5B">
              <w:rPr>
                <w:sz w:val="22"/>
                <w:szCs w:val="22"/>
              </w:rPr>
              <w:t>10</w:t>
            </w:r>
            <w:r w:rsidR="00331AE6" w:rsidRPr="0097249E">
              <w:rPr>
                <w:sz w:val="22"/>
                <w:szCs w:val="22"/>
              </w:rPr>
              <w:t>.2020</w:t>
            </w:r>
            <w:r w:rsidRPr="00A33ABC">
              <w:rPr>
                <w:color w:val="FF0000"/>
                <w:sz w:val="22"/>
                <w:szCs w:val="22"/>
              </w:rPr>
              <w:t xml:space="preserve"> </w:t>
            </w:r>
            <w:r w:rsidRPr="00A33ABC">
              <w:rPr>
                <w:sz w:val="22"/>
                <w:szCs w:val="22"/>
              </w:rPr>
              <w:t>включительно.</w:t>
            </w:r>
          </w:p>
          <w:p w:rsidR="00D34AD6" w:rsidRPr="00A33ABC" w:rsidRDefault="00D34AD6" w:rsidP="000D3D12">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0D3D12">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76AD9">
        <w:tblPrEx>
          <w:tblCellMar>
            <w:left w:w="108" w:type="dxa"/>
            <w:right w:w="108" w:type="dxa"/>
          </w:tblCellMar>
        </w:tblPrEx>
        <w:trPr>
          <w:gridAfter w:val="1"/>
          <w:wAfter w:w="40" w:type="dxa"/>
        </w:trPr>
        <w:tc>
          <w:tcPr>
            <w:tcW w:w="1010" w:type="dxa"/>
            <w:shd w:val="clear" w:color="auto" w:fill="auto"/>
            <w:vAlign w:val="center"/>
          </w:tcPr>
          <w:p w:rsidR="002C12B8" w:rsidRPr="00A33ABC" w:rsidRDefault="002C12B8" w:rsidP="000D3D12">
            <w:pPr>
              <w:snapToGrid w:val="0"/>
              <w:jc w:val="center"/>
              <w:rPr>
                <w:b/>
              </w:rPr>
            </w:pPr>
            <w:bookmarkStart w:id="0" w:name="_Ref166311380"/>
            <w:r w:rsidRPr="00A33ABC">
              <w:rPr>
                <w:b/>
                <w:sz w:val="22"/>
                <w:szCs w:val="22"/>
              </w:rPr>
              <w:t>8.</w:t>
            </w:r>
            <w:bookmarkEnd w:id="0"/>
          </w:p>
        </w:tc>
        <w:tc>
          <w:tcPr>
            <w:tcW w:w="3385" w:type="dxa"/>
            <w:shd w:val="clear" w:color="auto" w:fill="auto"/>
            <w:vAlign w:val="center"/>
          </w:tcPr>
          <w:p w:rsidR="002C12B8" w:rsidRPr="00A33ABC" w:rsidRDefault="002C12B8" w:rsidP="000D3D12">
            <w:pPr>
              <w:snapToGrid w:val="0"/>
            </w:pPr>
            <w:r w:rsidRPr="00A33ABC">
              <w:t>Адрес электронной площадки в информационно-телекоммуникационной сети «Интернет»</w:t>
            </w:r>
          </w:p>
        </w:tc>
        <w:tc>
          <w:tcPr>
            <w:tcW w:w="6521" w:type="dxa"/>
            <w:shd w:val="clear" w:color="auto" w:fill="auto"/>
            <w:vAlign w:val="center"/>
          </w:tcPr>
          <w:p w:rsidR="002C12B8" w:rsidRPr="00A33ABC" w:rsidRDefault="002C12B8" w:rsidP="000D3D12">
            <w:pPr>
              <w:rPr>
                <w:b/>
                <w:sz w:val="22"/>
                <w:szCs w:val="22"/>
              </w:rPr>
            </w:pPr>
            <w:r w:rsidRPr="00A33ABC">
              <w:rPr>
                <w:b/>
                <w:sz w:val="22"/>
                <w:szCs w:val="22"/>
              </w:rPr>
              <w:t xml:space="preserve">Место подачи заявок: </w:t>
            </w:r>
            <w:r w:rsidR="006D219E" w:rsidRPr="006D219E">
              <w:rPr>
                <w:sz w:val="22"/>
                <w:szCs w:val="22"/>
              </w:rPr>
              <w:t>http://estp.ru/</w:t>
            </w:r>
          </w:p>
          <w:p w:rsidR="00A33ABC" w:rsidRDefault="00A33ABC" w:rsidP="000D3D12">
            <w:pPr>
              <w:rPr>
                <w:b/>
              </w:rPr>
            </w:pPr>
          </w:p>
          <w:p w:rsidR="00A33ABC" w:rsidRDefault="00A33ABC" w:rsidP="000D3D12"/>
          <w:p w:rsidR="002C12B8" w:rsidRPr="00A33ABC" w:rsidRDefault="002C12B8" w:rsidP="000D3D12"/>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9.</w:t>
            </w:r>
          </w:p>
        </w:tc>
        <w:tc>
          <w:tcPr>
            <w:tcW w:w="3385" w:type="dxa"/>
            <w:shd w:val="clear" w:color="auto" w:fill="auto"/>
            <w:vAlign w:val="center"/>
          </w:tcPr>
          <w:p w:rsidR="00D34AD6" w:rsidRPr="00A33ABC" w:rsidRDefault="00D34AD6" w:rsidP="000D3D12">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shd w:val="clear" w:color="auto" w:fill="auto"/>
            <w:vAlign w:val="center"/>
          </w:tcPr>
          <w:p w:rsidR="00D34AD6" w:rsidRDefault="00D34AD6" w:rsidP="000D3D12">
            <w:r w:rsidRPr="00A33ABC">
              <w:rPr>
                <w:b/>
                <w:sz w:val="22"/>
                <w:szCs w:val="22"/>
              </w:rPr>
              <w:t xml:space="preserve">Место подачи заявок: </w:t>
            </w:r>
            <w:r w:rsidRPr="00A33ABC">
              <w:t xml:space="preserve">на электронной площадке </w:t>
            </w:r>
          </w:p>
          <w:p w:rsidR="00D34AD6" w:rsidRPr="00A33ABC" w:rsidRDefault="006D219E" w:rsidP="000D3D12">
            <w:pPr>
              <w:rPr>
                <w:b/>
                <w:sz w:val="22"/>
                <w:szCs w:val="22"/>
              </w:rPr>
            </w:pPr>
            <w:r w:rsidRPr="006D219E">
              <w:t>http://estp.ru/</w:t>
            </w:r>
          </w:p>
          <w:p w:rsidR="00D34AD6" w:rsidRPr="00331AE6" w:rsidRDefault="00D34AD6" w:rsidP="000D3D12">
            <w:pPr>
              <w:rPr>
                <w:sz w:val="22"/>
                <w:szCs w:val="22"/>
              </w:rPr>
            </w:pPr>
            <w:r w:rsidRPr="00331AE6">
              <w:rPr>
                <w:sz w:val="22"/>
                <w:szCs w:val="22"/>
              </w:rPr>
              <w:t xml:space="preserve">Дата начала подачи заявок: </w:t>
            </w:r>
            <w:r w:rsidR="00A33B5B">
              <w:rPr>
                <w:sz w:val="22"/>
                <w:szCs w:val="22"/>
              </w:rPr>
              <w:t>07</w:t>
            </w:r>
            <w:r w:rsidRPr="00331AE6">
              <w:rPr>
                <w:sz w:val="22"/>
                <w:szCs w:val="22"/>
              </w:rPr>
              <w:t>.</w:t>
            </w:r>
            <w:r w:rsidR="00A33B5B">
              <w:rPr>
                <w:sz w:val="22"/>
                <w:szCs w:val="22"/>
              </w:rPr>
              <w:t>10</w:t>
            </w:r>
            <w:r w:rsidR="00331AE6" w:rsidRPr="00331AE6">
              <w:rPr>
                <w:sz w:val="22"/>
                <w:szCs w:val="22"/>
              </w:rPr>
              <w:t>.2020</w:t>
            </w:r>
          </w:p>
          <w:p w:rsidR="00D34AD6" w:rsidRPr="00A33ABC" w:rsidRDefault="00D34AD6" w:rsidP="00A33B5B">
            <w:pPr>
              <w:rPr>
                <w:b/>
              </w:rPr>
            </w:pPr>
            <w:r w:rsidRPr="00331AE6">
              <w:rPr>
                <w:sz w:val="22"/>
                <w:szCs w:val="22"/>
              </w:rPr>
              <w:t xml:space="preserve">Дата и время окончания подачи заявок: </w:t>
            </w:r>
            <w:bookmarkStart w:id="1" w:name="OLE_LINK21"/>
            <w:bookmarkStart w:id="2" w:name="OLE_LINK22"/>
            <w:r w:rsidR="00884780">
              <w:rPr>
                <w:sz w:val="22"/>
                <w:szCs w:val="22"/>
              </w:rPr>
              <w:t>1</w:t>
            </w:r>
            <w:r w:rsidR="00A33B5B">
              <w:rPr>
                <w:sz w:val="22"/>
                <w:szCs w:val="22"/>
              </w:rPr>
              <w:t>5</w:t>
            </w:r>
            <w:r w:rsidRPr="00331AE6">
              <w:rPr>
                <w:sz w:val="22"/>
                <w:szCs w:val="22"/>
              </w:rPr>
              <w:t>.</w:t>
            </w:r>
            <w:r w:rsidR="00A33B5B">
              <w:rPr>
                <w:sz w:val="22"/>
                <w:szCs w:val="22"/>
              </w:rPr>
              <w:t>10</w:t>
            </w:r>
            <w:r w:rsidR="00331AE6" w:rsidRPr="00331AE6">
              <w:rPr>
                <w:sz w:val="22"/>
                <w:szCs w:val="22"/>
              </w:rPr>
              <w:t>.2020</w:t>
            </w:r>
            <w:r w:rsidRPr="00331AE6">
              <w:rPr>
                <w:sz w:val="22"/>
                <w:szCs w:val="22"/>
              </w:rPr>
              <w:t xml:space="preserve"> в 10:00</w:t>
            </w:r>
            <w:bookmarkEnd w:id="1"/>
            <w:bookmarkEnd w:id="2"/>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rPr>
            </w:pPr>
            <w:bookmarkStart w:id="3" w:name="_Ref166324425"/>
            <w:r w:rsidRPr="00A33ABC">
              <w:rPr>
                <w:b/>
                <w:sz w:val="22"/>
                <w:szCs w:val="22"/>
              </w:rPr>
              <w:t>10.</w:t>
            </w:r>
            <w:bookmarkEnd w:id="3"/>
          </w:p>
        </w:tc>
        <w:tc>
          <w:tcPr>
            <w:tcW w:w="3385" w:type="dxa"/>
            <w:shd w:val="clear" w:color="auto" w:fill="auto"/>
            <w:vAlign w:val="center"/>
          </w:tcPr>
          <w:p w:rsidR="00C1326B" w:rsidRPr="00A33ABC" w:rsidRDefault="00C1326B" w:rsidP="000D3D12">
            <w:pPr>
              <w:snapToGrid w:val="0"/>
              <w:rPr>
                <w:sz w:val="22"/>
                <w:szCs w:val="22"/>
              </w:rPr>
            </w:pPr>
            <w:r w:rsidRPr="00A33ABC">
              <w:rPr>
                <w:sz w:val="22"/>
                <w:szCs w:val="22"/>
              </w:rPr>
              <w:t>Порядок подачи заявок</w:t>
            </w:r>
          </w:p>
        </w:tc>
        <w:tc>
          <w:tcPr>
            <w:tcW w:w="6521" w:type="dxa"/>
            <w:shd w:val="clear" w:color="auto" w:fill="auto"/>
            <w:vAlign w:val="center"/>
          </w:tcPr>
          <w:p w:rsidR="00C1326B" w:rsidRPr="00A33ABC" w:rsidRDefault="00C1326B" w:rsidP="000D3D12">
            <w:pPr>
              <w:rPr>
                <w:b/>
                <w:sz w:val="22"/>
                <w:szCs w:val="22"/>
              </w:rPr>
            </w:pPr>
            <w:r w:rsidRPr="00A33ABC">
              <w:rPr>
                <w:b/>
                <w:sz w:val="22"/>
                <w:szCs w:val="22"/>
              </w:rPr>
              <w:t>В соответствии с п. 2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rPr>
            </w:pPr>
            <w:r w:rsidRPr="00A33ABC">
              <w:rPr>
                <w:b/>
                <w:sz w:val="22"/>
                <w:szCs w:val="22"/>
              </w:rPr>
              <w:t>11.</w:t>
            </w:r>
          </w:p>
        </w:tc>
        <w:tc>
          <w:tcPr>
            <w:tcW w:w="3385" w:type="dxa"/>
            <w:shd w:val="clear" w:color="auto" w:fill="auto"/>
            <w:vAlign w:val="center"/>
          </w:tcPr>
          <w:p w:rsidR="00C1326B" w:rsidRPr="00A33ABC" w:rsidRDefault="00C1326B" w:rsidP="000D3D12">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shd w:val="clear" w:color="auto" w:fill="auto"/>
            <w:vAlign w:val="center"/>
          </w:tcPr>
          <w:p w:rsidR="00C1326B" w:rsidRPr="00A33ABC" w:rsidRDefault="00C1326B" w:rsidP="000D3D12">
            <w:pPr>
              <w:rPr>
                <w:sz w:val="18"/>
              </w:rPr>
            </w:pPr>
            <w:r w:rsidRPr="00A33ABC">
              <w:rPr>
                <w:sz w:val="22"/>
                <w:szCs w:val="22"/>
              </w:rPr>
              <w:t>Обеспечение заявки не предусмотрено</w:t>
            </w:r>
          </w:p>
          <w:p w:rsidR="00C1326B" w:rsidRPr="00A33ABC" w:rsidRDefault="00C1326B" w:rsidP="000D3D12"/>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sidRPr="00A33ABC">
              <w:rPr>
                <w:b/>
                <w:sz w:val="22"/>
                <w:szCs w:val="22"/>
              </w:rPr>
              <w:t>12.</w:t>
            </w:r>
          </w:p>
        </w:tc>
        <w:tc>
          <w:tcPr>
            <w:tcW w:w="3385" w:type="dxa"/>
            <w:shd w:val="clear" w:color="auto" w:fill="auto"/>
            <w:vAlign w:val="center"/>
          </w:tcPr>
          <w:p w:rsidR="00D34AD6" w:rsidRPr="00A33ABC" w:rsidRDefault="00D34AD6" w:rsidP="000D3D12">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shd w:val="clear" w:color="auto" w:fill="auto"/>
            <w:vAlign w:val="center"/>
          </w:tcPr>
          <w:p w:rsidR="00D34AD6" w:rsidRPr="00A33ABC" w:rsidRDefault="00D34AD6" w:rsidP="000D3D12">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с </w:t>
            </w:r>
            <w:r w:rsidR="0048587F">
              <w:rPr>
                <w:rFonts w:eastAsia="Calibri"/>
                <w:color w:val="000000"/>
                <w:kern w:val="0"/>
              </w:rPr>
              <w:t>1</w:t>
            </w:r>
            <w:r w:rsidR="00A33B5B">
              <w:rPr>
                <w:rFonts w:eastAsia="Calibri"/>
                <w:color w:val="000000"/>
                <w:kern w:val="0"/>
              </w:rPr>
              <w:t>5</w:t>
            </w:r>
            <w:r w:rsidRPr="00D92385">
              <w:rPr>
                <w:rFonts w:eastAsia="Calibri"/>
                <w:color w:val="000000"/>
                <w:kern w:val="0"/>
              </w:rPr>
              <w:t>.</w:t>
            </w:r>
            <w:r w:rsidR="00A33B5B">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 10:01 московского времени </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по </w:t>
            </w:r>
            <w:r w:rsidR="0048587F">
              <w:rPr>
                <w:rFonts w:eastAsia="Calibri"/>
                <w:color w:val="000000"/>
                <w:kern w:val="0"/>
              </w:rPr>
              <w:t>1</w:t>
            </w:r>
            <w:r w:rsidR="00A33B5B">
              <w:rPr>
                <w:rFonts w:eastAsia="Calibri"/>
                <w:color w:val="000000"/>
                <w:kern w:val="0"/>
              </w:rPr>
              <w:t>5</w:t>
            </w:r>
            <w:r w:rsidRPr="00D92385">
              <w:rPr>
                <w:rFonts w:eastAsia="Calibri"/>
                <w:color w:val="000000"/>
                <w:kern w:val="0"/>
              </w:rPr>
              <w:t>.</w:t>
            </w:r>
            <w:r w:rsidR="00A33B5B">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w:t>
            </w:r>
          </w:p>
          <w:p w:rsidR="00D34AD6" w:rsidRPr="007814B8" w:rsidRDefault="00D34AD6" w:rsidP="000D3D12">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Pr>
                <w:b/>
                <w:sz w:val="22"/>
                <w:szCs w:val="22"/>
              </w:rPr>
              <w:t>13.</w:t>
            </w:r>
          </w:p>
        </w:tc>
        <w:tc>
          <w:tcPr>
            <w:tcW w:w="3385" w:type="dxa"/>
            <w:shd w:val="clear" w:color="auto" w:fill="auto"/>
            <w:vAlign w:val="center"/>
          </w:tcPr>
          <w:p w:rsidR="00D34AD6" w:rsidRPr="00863978" w:rsidRDefault="00D34AD6" w:rsidP="000D3D12">
            <w:pPr>
              <w:snapToGrid w:val="0"/>
              <w:rPr>
                <w:sz w:val="22"/>
                <w:szCs w:val="22"/>
              </w:rPr>
            </w:pPr>
            <w:r w:rsidRPr="00863978">
              <w:rPr>
                <w:sz w:val="22"/>
                <w:szCs w:val="22"/>
              </w:rPr>
              <w:t>Дата подведения итогов запроса котировок в электронной форме</w:t>
            </w:r>
          </w:p>
        </w:tc>
        <w:tc>
          <w:tcPr>
            <w:tcW w:w="6521" w:type="dxa"/>
            <w:shd w:val="clear" w:color="auto" w:fill="auto"/>
            <w:vAlign w:val="center"/>
          </w:tcPr>
          <w:p w:rsidR="00D34AD6" w:rsidRPr="00863978" w:rsidRDefault="0048587F" w:rsidP="00A33B5B">
            <w:pPr>
              <w:widowControl/>
              <w:suppressAutoHyphens w:val="0"/>
              <w:rPr>
                <w:rFonts w:eastAsia="Calibri"/>
                <w:color w:val="000000"/>
                <w:kern w:val="0"/>
              </w:rPr>
            </w:pPr>
            <w:r>
              <w:rPr>
                <w:rFonts w:eastAsia="Calibri"/>
                <w:color w:val="000000"/>
                <w:kern w:val="0"/>
              </w:rPr>
              <w:t>1</w:t>
            </w:r>
            <w:r w:rsidR="00A33B5B">
              <w:rPr>
                <w:rFonts w:eastAsia="Calibri"/>
                <w:color w:val="000000"/>
                <w:kern w:val="0"/>
              </w:rPr>
              <w:t>5</w:t>
            </w:r>
            <w:r w:rsidR="00D34AD6" w:rsidRPr="00863978">
              <w:rPr>
                <w:rFonts w:eastAsia="Calibri"/>
                <w:color w:val="000000"/>
                <w:kern w:val="0"/>
              </w:rPr>
              <w:t>.</w:t>
            </w:r>
            <w:r w:rsidR="00A33B5B">
              <w:rPr>
                <w:rFonts w:eastAsia="Calibri"/>
                <w:color w:val="000000"/>
                <w:kern w:val="0"/>
              </w:rPr>
              <w:t>10</w:t>
            </w:r>
            <w:r w:rsidR="00D34AD6" w:rsidRPr="00863978">
              <w:rPr>
                <w:rFonts w:eastAsia="Calibri"/>
                <w:color w:val="000000"/>
                <w:kern w:val="0"/>
              </w:rPr>
              <w:t>.20</w:t>
            </w:r>
            <w:r w:rsidR="00863978" w:rsidRPr="00863978">
              <w:rPr>
                <w:rFonts w:eastAsia="Calibri"/>
                <w:color w:val="000000"/>
                <w:kern w:val="0"/>
              </w:rPr>
              <w:t>20</w:t>
            </w:r>
            <w:r w:rsidR="00D34AD6" w:rsidRPr="00863978">
              <w:rPr>
                <w:rFonts w:eastAsia="Calibri"/>
                <w:color w:val="000000"/>
                <w:kern w:val="0"/>
              </w:rPr>
              <w:t xml:space="preserve"> г.</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863978" w:rsidRDefault="00C1326B" w:rsidP="000D3D1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Порядок подведения итогов запроса котировок в электронной форме</w:t>
            </w:r>
          </w:p>
        </w:tc>
        <w:tc>
          <w:tcPr>
            <w:tcW w:w="6521" w:type="dxa"/>
            <w:shd w:val="clear" w:color="auto" w:fill="auto"/>
            <w:vAlign w:val="center"/>
          </w:tcPr>
          <w:p w:rsidR="00C1326B" w:rsidRPr="00A33ABC" w:rsidRDefault="00C1326B" w:rsidP="000D3D12">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 xml:space="preserve">Указание на право Заказчика </w:t>
            </w:r>
            <w:r w:rsidRPr="00A33ABC">
              <w:rPr>
                <w:color w:val="000000"/>
              </w:rPr>
              <w:lastRenderedPageBreak/>
              <w:t>отменить конкурентную закупку и срок, до наступления которого Заказчик может это сделать</w:t>
            </w:r>
          </w:p>
        </w:tc>
        <w:tc>
          <w:tcPr>
            <w:tcW w:w="6521" w:type="dxa"/>
            <w:shd w:val="clear" w:color="auto" w:fill="auto"/>
            <w:vAlign w:val="center"/>
          </w:tcPr>
          <w:p w:rsidR="00C1326B" w:rsidRPr="00A33ABC" w:rsidRDefault="00C1326B" w:rsidP="000D3D12">
            <w:pPr>
              <w:rPr>
                <w:bCs/>
                <w:sz w:val="22"/>
                <w:szCs w:val="22"/>
              </w:rPr>
            </w:pPr>
            <w:r w:rsidRPr="00A33ABC">
              <w:rPr>
                <w:bCs/>
                <w:sz w:val="22"/>
                <w:szCs w:val="22"/>
              </w:rPr>
              <w:lastRenderedPageBreak/>
              <w:t xml:space="preserve">1. Заказчик вправе отменить конкурентную закупку по одному и </w:t>
            </w:r>
            <w:r w:rsidRPr="00A33ABC">
              <w:rPr>
                <w:bCs/>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0D3D12">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0D3D12">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0D3D12">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0D3D12">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0D3D12">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0D3D12">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0D3D12">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shd w:val="clear" w:color="auto" w:fill="auto"/>
          </w:tcPr>
          <w:p w:rsidR="00C1326B" w:rsidRPr="00A33ABC" w:rsidRDefault="00C1326B" w:rsidP="000D3D12">
            <w:pPr>
              <w:rPr>
                <w:i/>
              </w:rPr>
            </w:pPr>
            <w:r w:rsidRPr="00A33ABC">
              <w:rPr>
                <w:i/>
              </w:rPr>
              <w:t>В соответствии с п.4 и п.2.3 Приложения №1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shd w:val="clear" w:color="auto" w:fill="auto"/>
          </w:tcPr>
          <w:p w:rsidR="004B62F3" w:rsidRPr="00A33ABC" w:rsidRDefault="004B62F3" w:rsidP="000D3D12">
            <w:pPr>
              <w:rPr>
                <w:i/>
              </w:rPr>
            </w:pPr>
            <w:r w:rsidRPr="00A33ABC">
              <w:rPr>
                <w:i/>
              </w:rPr>
              <w:t>В соответствии с Приложения №4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 xml:space="preserve">Размер обеспечения исполнения договора и (или) обеспечения исполнения </w:t>
            </w:r>
            <w:r w:rsidRPr="00A33ABC">
              <w:rPr>
                <w:color w:val="000000"/>
              </w:rPr>
              <w:lastRenderedPageBreak/>
              <w:t>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Предусмотрена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B67362" w:rsidP="000D3D1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0D3D12">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0D3D12">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shd w:val="clear" w:color="auto" w:fill="auto"/>
            <w:vAlign w:val="center"/>
          </w:tcPr>
          <w:p w:rsidR="004B62F3" w:rsidRPr="00A33ABC" w:rsidRDefault="004B62F3" w:rsidP="000D3D12">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76AD9">
        <w:tblPrEx>
          <w:tblCellMar>
            <w:left w:w="108" w:type="dxa"/>
            <w:right w:w="108" w:type="dxa"/>
          </w:tblCellMar>
        </w:tblPrEx>
        <w:trPr>
          <w:gridAfter w:val="1"/>
          <w:wAfter w:w="40" w:type="dxa"/>
        </w:trPr>
        <w:tc>
          <w:tcPr>
            <w:tcW w:w="1010" w:type="dxa"/>
            <w:shd w:val="clear" w:color="auto" w:fill="auto"/>
            <w:vAlign w:val="center"/>
          </w:tcPr>
          <w:p w:rsidR="005D5313" w:rsidRPr="005D5313" w:rsidRDefault="005D5313" w:rsidP="000D3D12">
            <w:pPr>
              <w:snapToGrid w:val="0"/>
              <w:jc w:val="center"/>
              <w:rPr>
                <w:b/>
                <w:sz w:val="22"/>
                <w:szCs w:val="22"/>
              </w:rPr>
            </w:pPr>
            <w:r>
              <w:rPr>
                <w:b/>
                <w:sz w:val="22"/>
                <w:szCs w:val="22"/>
              </w:rPr>
              <w:t>22.</w:t>
            </w:r>
          </w:p>
        </w:tc>
        <w:tc>
          <w:tcPr>
            <w:tcW w:w="3385" w:type="dxa"/>
            <w:shd w:val="clear" w:color="auto" w:fill="auto"/>
            <w:vAlign w:val="center"/>
          </w:tcPr>
          <w:p w:rsidR="005D5313" w:rsidRPr="00A33ABC" w:rsidRDefault="005D5313" w:rsidP="000D3D12">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shd w:val="clear" w:color="auto" w:fill="auto"/>
            <w:vAlign w:val="center"/>
          </w:tcPr>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D3D12">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D3D12">
            <w:pPr>
              <w:rPr>
                <w:bCs/>
                <w:sz w:val="22"/>
                <w:szCs w:val="22"/>
              </w:rPr>
            </w:pPr>
            <w:r w:rsidRPr="008B1690">
              <w:rPr>
                <w:bCs/>
                <w:sz w:val="22"/>
                <w:szCs w:val="22"/>
              </w:rPr>
              <w:t xml:space="preserve">Разъяснения положений извещения о проведении запроса </w:t>
            </w:r>
            <w:r w:rsidRPr="008B1690">
              <w:rPr>
                <w:bCs/>
                <w:sz w:val="22"/>
                <w:szCs w:val="22"/>
              </w:rPr>
              <w:lastRenderedPageBreak/>
              <w:t>котировок в электронной форме не должны изменять предмет закупки и существенные условия проекта договора.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Приложения к настоящему извещению</w:t>
            </w:r>
          </w:p>
        </w:tc>
        <w:tc>
          <w:tcPr>
            <w:tcW w:w="6521" w:type="dxa"/>
            <w:shd w:val="clear" w:color="auto" w:fill="auto"/>
            <w:vAlign w:val="center"/>
          </w:tcPr>
          <w:p w:rsidR="004B62F3" w:rsidRPr="00A33ABC" w:rsidRDefault="004B62F3" w:rsidP="000D3D12">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0D3D12">
            <w:pPr>
              <w:rPr>
                <w:b/>
                <w:sz w:val="22"/>
                <w:szCs w:val="22"/>
              </w:rPr>
            </w:pPr>
            <w:r w:rsidRPr="00A33ABC">
              <w:rPr>
                <w:b/>
                <w:sz w:val="22"/>
                <w:szCs w:val="22"/>
              </w:rPr>
              <w:t>Приложение №2 – Техническое задание</w:t>
            </w:r>
          </w:p>
          <w:p w:rsidR="004B62F3" w:rsidRPr="00A33ABC" w:rsidRDefault="004B62F3" w:rsidP="000D3D12">
            <w:pPr>
              <w:rPr>
                <w:b/>
                <w:sz w:val="22"/>
                <w:szCs w:val="22"/>
              </w:rPr>
            </w:pPr>
            <w:r w:rsidRPr="00A33ABC">
              <w:rPr>
                <w:b/>
                <w:sz w:val="22"/>
                <w:szCs w:val="22"/>
              </w:rPr>
              <w:t>Приложение №3 – Проект договора</w:t>
            </w:r>
          </w:p>
          <w:p w:rsidR="004B62F3" w:rsidRPr="00A33ABC" w:rsidRDefault="004B62F3" w:rsidP="000D3D12">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0D3D12">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DC1C92" w:rsidRDefault="00DC1C92"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0D3D12">
      <w:pPr>
        <w:tabs>
          <w:tab w:val="left" w:pos="-15"/>
        </w:tabs>
        <w:autoSpaceDE w:val="0"/>
        <w:spacing w:after="120"/>
        <w:rPr>
          <w:b/>
          <w:sz w:val="22"/>
          <w:szCs w:val="22"/>
        </w:rPr>
      </w:pPr>
    </w:p>
    <w:p w:rsidR="005F7055" w:rsidRPr="00320C57" w:rsidRDefault="005F7055" w:rsidP="000D3D12">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0E7CBE" w:rsidRPr="000E7CBE">
        <w:rPr>
          <w:sz w:val="22"/>
          <w:szCs w:val="22"/>
        </w:rPr>
        <w:t>За счет средств, полученных от иной приносящей доход деятельности</w:t>
      </w:r>
      <w:r w:rsidR="000E7CBE">
        <w:rPr>
          <w:sz w:val="22"/>
          <w:szCs w:val="22"/>
        </w:rPr>
        <w:t xml:space="preserve"> </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0D3D12">
      <w:pPr>
        <w:tabs>
          <w:tab w:val="left" w:pos="-15"/>
        </w:tabs>
        <w:autoSpaceDE w:val="0"/>
        <w:spacing w:after="120"/>
        <w:ind w:left="-15" w:hanging="360"/>
        <w:jc w:val="both"/>
        <w:rPr>
          <w:sz w:val="22"/>
          <w:szCs w:val="22"/>
        </w:rPr>
      </w:pP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0D3D12">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 xml:space="preserve">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0D3D12">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0D3D12">
      <w:pPr>
        <w:tabs>
          <w:tab w:val="left" w:pos="-15"/>
        </w:tabs>
        <w:autoSpaceDE w:val="0"/>
        <w:spacing w:after="120"/>
        <w:ind w:left="-15" w:hanging="360"/>
        <w:jc w:val="both"/>
        <w:rPr>
          <w:sz w:val="22"/>
          <w:szCs w:val="22"/>
        </w:rPr>
      </w:pP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roofErr w:type="gramEnd"/>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lastRenderedPageBreak/>
        <w:t xml:space="preserve">неприостановление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0D3D12">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0D3D12">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20C57">
        <w:rPr>
          <w:sz w:val="22"/>
          <w:szCs w:val="22"/>
        </w:rPr>
        <w:t>.</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0D3D12">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 xml:space="preserve">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0D3D12">
      <w:pPr>
        <w:tabs>
          <w:tab w:val="left" w:pos="-15"/>
        </w:tabs>
        <w:autoSpaceDE w:val="0"/>
        <w:spacing w:after="120"/>
        <w:ind w:left="-15" w:hanging="360"/>
        <w:jc w:val="both"/>
        <w:rPr>
          <w:sz w:val="22"/>
          <w:szCs w:val="22"/>
        </w:rPr>
      </w:pP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0D3D12">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jc w:val="both"/>
        <w:rPr>
          <w:sz w:val="22"/>
          <w:szCs w:val="22"/>
        </w:rPr>
      </w:pPr>
    </w:p>
    <w:p w:rsidR="00EF763F" w:rsidRPr="00A33ABC" w:rsidRDefault="00EF763F" w:rsidP="000D3D12">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0D3D12">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0D3D12">
      <w:pPr>
        <w:widowControl/>
        <w:suppressAutoHyphens w:val="0"/>
        <w:jc w:val="center"/>
        <w:rPr>
          <w:rFonts w:eastAsia="Times New Roman"/>
          <w:b/>
          <w:color w:val="000000"/>
          <w:kern w:val="0"/>
          <w:lang w:eastAsia="ru-RU"/>
        </w:rPr>
      </w:pPr>
    </w:p>
    <w:p w:rsidR="00EF763F" w:rsidRDefault="00EF763F" w:rsidP="000D3D12">
      <w:pPr>
        <w:widowControl/>
        <w:suppressAutoHyphens w:val="0"/>
        <w:jc w:val="center"/>
        <w:rPr>
          <w:rFonts w:eastAsia="Times New Roman"/>
          <w:b/>
          <w:color w:val="000000"/>
          <w:kern w:val="0"/>
          <w:lang w:eastAsia="ru-RU"/>
        </w:rPr>
      </w:pPr>
    </w:p>
    <w:p w:rsidR="00DA4BB0" w:rsidRPr="00A33ABC" w:rsidRDefault="00DA4BB0" w:rsidP="000D3D12">
      <w:pPr>
        <w:widowControl/>
        <w:suppressAutoHyphens w:val="0"/>
        <w:jc w:val="center"/>
        <w:rPr>
          <w:rFonts w:eastAsia="Times New Roman"/>
          <w:b/>
          <w:color w:val="000000"/>
          <w:kern w:val="0"/>
          <w:lang w:eastAsia="ru-RU"/>
        </w:rPr>
      </w:pPr>
    </w:p>
    <w:p w:rsidR="009C65F7" w:rsidRPr="009C65F7" w:rsidRDefault="009C65F7" w:rsidP="000D3D12">
      <w:pPr>
        <w:widowControl/>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0D3D1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4B5A57">
        <w:rPr>
          <w:rFonts w:eastAsia="Times New Roman"/>
          <w:b/>
          <w:bCs/>
          <w:color w:val="000000"/>
          <w:kern w:val="0"/>
          <w:lang w:eastAsia="ru-RU"/>
        </w:rPr>
        <w:t>поставку</w:t>
      </w:r>
      <w:r w:rsidR="004B5A57" w:rsidRPr="004B5A57">
        <w:rPr>
          <w:rFonts w:eastAsia="Times New Roman"/>
          <w:b/>
          <w:bCs/>
          <w:color w:val="000000"/>
          <w:kern w:val="0"/>
          <w:lang w:eastAsia="ru-RU"/>
        </w:rPr>
        <w:t xml:space="preserve"> стоматологических препаратов, материалов и инструментов для нужд ГАУЗ МО "МОСП"</w:t>
      </w:r>
      <w:r w:rsidR="00EB2435" w:rsidRPr="00EB2435">
        <w:rPr>
          <w:rFonts w:eastAsia="Times New Roman"/>
          <w:b/>
          <w:kern w:val="0"/>
          <w:lang w:eastAsia="ru-RU"/>
        </w:rPr>
        <w:t xml:space="preserve"> </w:t>
      </w:r>
    </w:p>
    <w:p w:rsidR="009C65F7" w:rsidRPr="009C65F7" w:rsidRDefault="009C65F7" w:rsidP="000D3D12">
      <w:pPr>
        <w:widowControl/>
        <w:suppressAutoHyphens w:val="0"/>
        <w:rPr>
          <w:rFonts w:eastAsia="Times New Roman"/>
          <w:kern w:val="0"/>
          <w:lang w:eastAsia="ru-RU"/>
        </w:rPr>
      </w:pPr>
    </w:p>
    <w:p w:rsidR="009C65F7" w:rsidRPr="009C65F7" w:rsidRDefault="009C65F7" w:rsidP="000D3D1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4B5A57" w:rsidRPr="004B5A57">
        <w:rPr>
          <w:rFonts w:eastAsia="Times New Roman"/>
          <w:b/>
          <w:kern w:val="0"/>
          <w:lang w:eastAsia="ru-RU"/>
        </w:rPr>
        <w:t>поставку стоматологических препаратов, материалов и инструментов для нужд ГАУЗ МО "МОСП"</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0D3D1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0D3D1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0D3D12">
      <w:pPr>
        <w:widowControl/>
        <w:suppressAutoHyphens w:val="0"/>
        <w:ind w:left="-284" w:firstLine="709"/>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9C65F7" w:rsidRPr="009C65F7" w:rsidRDefault="009C65F7" w:rsidP="000D3D1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651C40">
        <w:rPr>
          <w:rFonts w:eastAsia="Times New Roman"/>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0D3D12">
      <w:pPr>
        <w:widowControl/>
        <w:suppressAutoHyphens w:val="0"/>
        <w:ind w:left="-284" w:firstLine="708"/>
        <w:jc w:val="both"/>
        <w:rPr>
          <w:rFonts w:eastAsia="Times New Roman"/>
          <w:kern w:val="0"/>
          <w:lang w:eastAsia="ru-RU"/>
        </w:rPr>
      </w:pPr>
    </w:p>
    <w:p w:rsidR="009C65F7" w:rsidRPr="009C65F7" w:rsidRDefault="009C65F7" w:rsidP="000D3D1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9C65F7" w:rsidRPr="009C65F7" w:rsidRDefault="009C65F7" w:rsidP="000D3D12">
      <w:pPr>
        <w:widowControl/>
        <w:suppressAutoHyphens w:val="0"/>
        <w:ind w:left="-284" w:firstLine="540"/>
        <w:jc w:val="both"/>
        <w:rPr>
          <w:rFonts w:eastAsia="Times New Roman"/>
          <w:b/>
          <w:bCs/>
          <w:kern w:val="0"/>
          <w:lang w:eastAsia="ru-RU"/>
        </w:rPr>
      </w:pPr>
    </w:p>
    <w:p w:rsidR="009C65F7" w:rsidRPr="009C65F7" w:rsidRDefault="009C65F7" w:rsidP="000D3D1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0D3D12">
      <w:pPr>
        <w:suppressAutoHyphens w:val="0"/>
        <w:ind w:left="-284" w:firstLine="709"/>
        <w:rPr>
          <w:rFonts w:eastAsia="Times New Roman"/>
          <w:b/>
          <w:bCs/>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0D3D1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0D3D12">
      <w:pPr>
        <w:widowControl/>
        <w:suppressAutoHyphens w:val="0"/>
        <w:ind w:left="-284"/>
        <w:jc w:val="center"/>
        <w:rPr>
          <w:rFonts w:eastAsia="Times New Roman"/>
          <w:b/>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0D3D12">
      <w:pPr>
        <w:widowControl/>
        <w:suppressAutoHyphens w:val="0"/>
        <w:ind w:left="-284" w:firstLine="720"/>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Default="009C65F7" w:rsidP="000D3D12">
      <w:pPr>
        <w:jc w:val="both"/>
        <w:rPr>
          <w:rFonts w:eastAsia="Times New Roman"/>
          <w:kern w:val="0"/>
          <w:lang w:eastAsia="ru-RU"/>
        </w:rPr>
      </w:pPr>
      <w:r w:rsidRPr="009C65F7">
        <w:rPr>
          <w:rFonts w:eastAsia="Times New Roman"/>
          <w:kern w:val="0"/>
          <w:lang w:eastAsia="ru-RU"/>
        </w:rPr>
        <w:t xml:space="preserve">            9.3. Порядок поставки: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407476" w:rsidRPr="009C65F7" w:rsidRDefault="00407476" w:rsidP="000D3D12">
      <w:pPr>
        <w:jc w:val="both"/>
        <w:rPr>
          <w:rFonts w:eastAsia="Times New Roman"/>
          <w:kern w:val="0"/>
          <w:lang w:eastAsia="ru-RU"/>
        </w:rPr>
      </w:pPr>
    </w:p>
    <w:p w:rsidR="009C65F7" w:rsidRPr="009C65F7" w:rsidRDefault="009C65F7" w:rsidP="000D3D1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0D3D12">
      <w:pPr>
        <w:widowControl/>
        <w:suppressAutoHyphens w:val="0"/>
        <w:jc w:val="center"/>
        <w:rPr>
          <w:rFonts w:eastAsia="Times New Roman"/>
          <w:b/>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0D3D1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651C40" w:rsidRDefault="009C65F7" w:rsidP="000D3D12">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0D3D12">
      <w:pPr>
        <w:widowControl/>
        <w:suppressAutoHyphens w:val="0"/>
        <w:jc w:val="center"/>
        <w:rPr>
          <w:rFonts w:eastAsia="Times New Roman"/>
          <w:b/>
          <w:bCs/>
          <w:kern w:val="0"/>
          <w:lang w:eastAsia="ru-RU"/>
        </w:rPr>
      </w:pPr>
    </w:p>
    <w:p w:rsidR="00062D47" w:rsidRPr="00062D47" w:rsidRDefault="003F0C0D" w:rsidP="000D3D12">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667623" w:rsidRPr="004D4F2B" w:rsidTr="00667623">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210"/>
              <w:jc w:val="center"/>
              <w:rPr>
                <w:rFonts w:eastAsia="Trebuchet MS"/>
                <w:kern w:val="0"/>
                <w:lang w:eastAsia="ru-RU" w:bidi="ru-RU"/>
              </w:rPr>
            </w:pPr>
            <w:r w:rsidRPr="004D4F2B">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jc w:val="center"/>
              <w:rPr>
                <w:rFonts w:eastAsia="Trebuchet MS"/>
                <w:kern w:val="0"/>
                <w:lang w:eastAsia="ru-RU" w:bidi="ru-RU"/>
              </w:rPr>
            </w:pPr>
            <w:r w:rsidRPr="004D4F2B">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jc w:val="center"/>
              <w:rPr>
                <w:rFonts w:eastAsia="Trebuchet MS"/>
                <w:kern w:val="0"/>
                <w:lang w:eastAsia="ru-RU" w:bidi="ru-RU"/>
              </w:rPr>
            </w:pPr>
            <w:proofErr w:type="gramStart"/>
            <w:r w:rsidRPr="004D4F2B">
              <w:rPr>
                <w:rFonts w:eastAsia="Trebuchet MS"/>
                <w:kern w:val="0"/>
                <w:lang w:eastAsia="ru-RU" w:bidi="ru-RU"/>
              </w:rPr>
              <w:t>Ед</w:t>
            </w:r>
            <w:proofErr w:type="gramEnd"/>
            <w:r w:rsidRPr="004D4F2B">
              <w:rPr>
                <w:rFonts w:eastAsia="Trebuchet MS"/>
                <w:kern w:val="0"/>
                <w:lang w:eastAsia="ru-RU" w:bidi="ru-RU"/>
              </w:rPr>
              <w:t xml:space="preserve"> изм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80"/>
              <w:jc w:val="center"/>
              <w:rPr>
                <w:rFonts w:eastAsia="Trebuchet MS"/>
                <w:kern w:val="0"/>
                <w:lang w:eastAsia="ru-RU" w:bidi="ru-RU"/>
              </w:rPr>
            </w:pPr>
            <w:r w:rsidRPr="004D4F2B">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313"/>
              <w:jc w:val="center"/>
              <w:rPr>
                <w:rFonts w:eastAsia="Trebuchet MS"/>
                <w:kern w:val="0"/>
                <w:lang w:eastAsia="ru-RU" w:bidi="ru-RU"/>
              </w:rPr>
            </w:pPr>
            <w:r w:rsidRPr="004D4F2B">
              <w:rPr>
                <w:rFonts w:eastAsia="Trebuchet MS"/>
                <w:kern w:val="0"/>
                <w:lang w:eastAsia="ru-RU" w:bidi="ru-RU"/>
              </w:rPr>
              <w:t>Техническое задание</w:t>
            </w:r>
          </w:p>
        </w:tc>
      </w:tr>
      <w:tr w:rsidR="00331F21" w:rsidRPr="004D4F2B" w:rsidTr="00667623">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6"/>
              <w:ind w:right="145"/>
              <w:jc w:val="center"/>
              <w:rPr>
                <w:rFonts w:eastAsia="Trebuchet MS"/>
                <w:kern w:val="0"/>
                <w:lang w:eastAsia="ru-RU" w:bidi="ru-RU"/>
              </w:rPr>
            </w:pPr>
            <w:r w:rsidRPr="004D4F2B">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autoSpaceDE w:val="0"/>
              <w:autoSpaceDN w:val="0"/>
              <w:jc w:val="center"/>
              <w:rPr>
                <w:color w:val="000000"/>
              </w:rPr>
            </w:pPr>
            <w:r w:rsidRPr="004D4F2B">
              <w:rPr>
                <w:color w:val="000000"/>
              </w:rPr>
              <w:t>ICON</w:t>
            </w:r>
            <w:r w:rsidR="000D3D12" w:rsidRPr="004D4F2B">
              <w:rPr>
                <w:color w:val="000000"/>
              </w:rPr>
              <w:t xml:space="preserve"> </w:t>
            </w:r>
            <w:r w:rsidRPr="004D4F2B">
              <w:rPr>
                <w:color w:val="000000"/>
              </w:rPr>
              <w:t>МАТЕРИАЛ ДЛЯ ИНФИЛЬТРАЦИИ КАРИЕСА ВЕСТИБУЛЯРНЫХ ПОВЕРХНОСТЕЙ, 1 НАБОР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B85EB3"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Стоматологический материал для инфильтрации кариеса на аппроксимальных и вестибулярных поверхностях зубов с принадлежностями</w:t>
            </w:r>
          </w:p>
          <w:p w:rsidR="000D3D12" w:rsidRPr="004D4F2B" w:rsidRDefault="000D3D12" w:rsidP="000D3D12">
            <w:pPr>
              <w:autoSpaceDE w:val="0"/>
              <w:autoSpaceDN w:val="0"/>
              <w:rPr>
                <w:color w:val="000000"/>
              </w:rPr>
            </w:pPr>
            <w:r w:rsidRPr="004D4F2B">
              <w:rPr>
                <w:color w:val="000000"/>
              </w:rPr>
              <w:t>Стартовый набор (1 индивидуальная упаковка):</w:t>
            </w:r>
          </w:p>
          <w:p w:rsidR="000D3D12" w:rsidRPr="004D4F2B" w:rsidRDefault="000D3D12" w:rsidP="000D3D12">
            <w:pPr>
              <w:autoSpaceDE w:val="0"/>
              <w:autoSpaceDN w:val="0"/>
              <w:rPr>
                <w:color w:val="000000"/>
              </w:rPr>
            </w:pPr>
            <w:r w:rsidRPr="004D4F2B">
              <w:rPr>
                <w:color w:val="000000"/>
              </w:rPr>
              <w:t>1 шприц х 0.3 мл Icon-Etch</w:t>
            </w:r>
          </w:p>
          <w:p w:rsidR="000D3D12" w:rsidRPr="004D4F2B" w:rsidRDefault="000D3D12" w:rsidP="000D3D12">
            <w:pPr>
              <w:autoSpaceDE w:val="0"/>
              <w:autoSpaceDN w:val="0"/>
              <w:rPr>
                <w:color w:val="000000"/>
              </w:rPr>
            </w:pPr>
            <w:r w:rsidRPr="004D4F2B">
              <w:rPr>
                <w:color w:val="000000"/>
              </w:rPr>
              <w:t>1 шприц х 0.45 мл Icon-Dry</w:t>
            </w:r>
          </w:p>
          <w:p w:rsidR="000D3D12" w:rsidRPr="004D4F2B" w:rsidRDefault="000D3D12" w:rsidP="000D3D12">
            <w:pPr>
              <w:autoSpaceDE w:val="0"/>
              <w:autoSpaceDN w:val="0"/>
              <w:rPr>
                <w:color w:val="000000"/>
              </w:rPr>
            </w:pPr>
            <w:r w:rsidRPr="004D4F2B">
              <w:rPr>
                <w:color w:val="000000"/>
              </w:rPr>
              <w:t>1 шприц х 0.45 мл Icon-Infiltrant</w:t>
            </w:r>
          </w:p>
          <w:p w:rsidR="000D3D12" w:rsidRPr="004D4F2B" w:rsidRDefault="000D3D12" w:rsidP="000D3D12">
            <w:pPr>
              <w:autoSpaceDE w:val="0"/>
              <w:autoSpaceDN w:val="0"/>
              <w:rPr>
                <w:color w:val="000000"/>
              </w:rPr>
            </w:pPr>
            <w:r w:rsidRPr="004D4F2B">
              <w:rPr>
                <w:color w:val="000000"/>
              </w:rPr>
              <w:t>6 проксимальных насадок</w:t>
            </w:r>
          </w:p>
          <w:p w:rsidR="000D3D12" w:rsidRPr="004D4F2B" w:rsidRDefault="000D3D12" w:rsidP="000D3D12">
            <w:pPr>
              <w:autoSpaceDE w:val="0"/>
              <w:autoSpaceDN w:val="0"/>
              <w:rPr>
                <w:color w:val="000000"/>
              </w:rPr>
            </w:pPr>
            <w:r w:rsidRPr="004D4F2B">
              <w:rPr>
                <w:color w:val="000000"/>
              </w:rPr>
              <w:t>1 насадка Luerlock</w:t>
            </w:r>
          </w:p>
          <w:p w:rsidR="00331F21" w:rsidRPr="004D4F2B" w:rsidRDefault="000D3D12" w:rsidP="000D3D12">
            <w:pPr>
              <w:autoSpaceDE w:val="0"/>
              <w:autoSpaceDN w:val="0"/>
              <w:rPr>
                <w:color w:val="000000"/>
              </w:rPr>
            </w:pPr>
            <w:r w:rsidRPr="004D4F2B">
              <w:rPr>
                <w:color w:val="000000"/>
              </w:rPr>
              <w:lastRenderedPageBreak/>
              <w:t>4 межзубных клина</w:t>
            </w:r>
          </w:p>
        </w:tc>
      </w:tr>
      <w:tr w:rsidR="00331F21" w:rsidRPr="004D4F2B" w:rsidTr="00667623">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ind w:right="145"/>
              <w:jc w:val="center"/>
              <w:rPr>
                <w:rFonts w:eastAsia="Trebuchet MS"/>
                <w:kern w:val="0"/>
                <w:lang w:eastAsia="ru-RU" w:bidi="ru-RU"/>
              </w:rPr>
            </w:pPr>
            <w:r w:rsidRPr="004D4F2B">
              <w:rPr>
                <w:rFonts w:eastAsia="Trebuchet MS"/>
                <w:w w:val="99"/>
                <w:kern w:val="0"/>
                <w:lang w:eastAsia="ru-RU" w:bidi="ru-RU"/>
              </w:rPr>
              <w:lastRenderedPageBreak/>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ICON</w:t>
            </w:r>
            <w:r w:rsidR="000D3D12" w:rsidRPr="004D4F2B">
              <w:rPr>
                <w:color w:val="000000"/>
              </w:rPr>
              <w:t xml:space="preserve"> </w:t>
            </w:r>
            <w:r w:rsidRPr="004D4F2B">
              <w:rPr>
                <w:color w:val="000000"/>
              </w:rPr>
              <w:t>МАТЕРИАЛ ДЛЯ ИНФИЛЬТРАЦИИ КАРИЕСА АППРОКСИМАЛЬНЫХ ПОВЕРХНОСТЕЙ, 1 НАБОР</w:t>
            </w:r>
          </w:p>
          <w:p w:rsidR="00331F21" w:rsidRPr="004D4F2B" w:rsidRDefault="00331F21" w:rsidP="000D3D12">
            <w:pPr>
              <w:jc w:val="both"/>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B85EB3"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0D3D12" w:rsidP="000D3D12">
            <w:pPr>
              <w:autoSpaceDE w:val="0"/>
              <w:autoSpaceDN w:val="0"/>
              <w:rPr>
                <w:color w:val="000000"/>
              </w:rPr>
            </w:pPr>
            <w:r w:rsidRPr="004D4F2B">
              <w:rPr>
                <w:color w:val="000000"/>
              </w:rPr>
              <w:t>Микроинвазивное лечение ранних стадий кариеса на апроксимальных поверхностях (глубина поражения до D1*) и поражений эмали на вестибулярных поверхностях (</w:t>
            </w:r>
            <w:proofErr w:type="gramStart"/>
            <w:r w:rsidRPr="004D4F2B">
              <w:rPr>
                <w:color w:val="000000"/>
              </w:rPr>
              <w:t>например</w:t>
            </w:r>
            <w:proofErr w:type="gramEnd"/>
            <w:r w:rsidRPr="004D4F2B">
              <w:rPr>
                <w:color w:val="000000"/>
              </w:rPr>
              <w:t xml:space="preserve"> на стадии белого пятна, после снятия брекетов)</w:t>
            </w:r>
          </w:p>
          <w:p w:rsidR="000D3D12" w:rsidRPr="004D4F2B" w:rsidRDefault="000D3D12" w:rsidP="000D3D12">
            <w:pPr>
              <w:autoSpaceDE w:val="0"/>
              <w:autoSpaceDN w:val="0"/>
              <w:rPr>
                <w:color w:val="000000"/>
              </w:rPr>
            </w:pPr>
            <w:r w:rsidRPr="004D4F2B">
              <w:rPr>
                <w:color w:val="000000"/>
              </w:rPr>
              <w:t>Набор включает в себя:</w:t>
            </w:r>
          </w:p>
          <w:p w:rsidR="000D3D12" w:rsidRPr="004D4F2B" w:rsidRDefault="000D3D12" w:rsidP="000D3D12">
            <w:pPr>
              <w:autoSpaceDE w:val="0"/>
              <w:autoSpaceDN w:val="0"/>
              <w:rPr>
                <w:color w:val="000000"/>
              </w:rPr>
            </w:pPr>
            <w:r w:rsidRPr="004D4F2B">
              <w:rPr>
                <w:color w:val="000000"/>
              </w:rPr>
              <w:t>1 шприц Icon-Etch (травящий гель) - 0,45 мл,</w:t>
            </w:r>
          </w:p>
          <w:p w:rsidR="000D3D12" w:rsidRPr="004D4F2B" w:rsidRDefault="000D3D12" w:rsidP="000D3D12">
            <w:pPr>
              <w:autoSpaceDE w:val="0"/>
              <w:autoSpaceDN w:val="0"/>
              <w:rPr>
                <w:color w:val="000000"/>
              </w:rPr>
            </w:pPr>
            <w:r w:rsidRPr="004D4F2B">
              <w:rPr>
                <w:color w:val="000000"/>
              </w:rPr>
              <w:t>1 шприц Icon-Dry (высушивание) - 0,45 мл,</w:t>
            </w:r>
          </w:p>
          <w:p w:rsidR="000D3D12" w:rsidRPr="004D4F2B" w:rsidRDefault="000D3D12" w:rsidP="000D3D12">
            <w:pPr>
              <w:autoSpaceDE w:val="0"/>
              <w:autoSpaceDN w:val="0"/>
              <w:rPr>
                <w:color w:val="000000"/>
              </w:rPr>
            </w:pPr>
            <w:r w:rsidRPr="004D4F2B">
              <w:rPr>
                <w:color w:val="000000"/>
              </w:rPr>
              <w:t>1 шприц Icon-Infiltrant (материал для инфильтрации) - 0,45 мл</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jc w:val="both"/>
              <w:rPr>
                <w:color w:val="000000"/>
              </w:rPr>
            </w:pPr>
            <w:r w:rsidRPr="004D4F2B">
              <w:rPr>
                <w:color w:val="000000"/>
              </w:rPr>
              <w:t xml:space="preserve">FILTEK ULTIMATE (ФИЛТЕК УЛЬТИМЕЙТ) </w:t>
            </w:r>
            <w:proofErr w:type="gramStart"/>
            <w:r w:rsidRPr="004D4F2B">
              <w:rPr>
                <w:color w:val="000000"/>
              </w:rPr>
              <w:t>-П</w:t>
            </w:r>
            <w:proofErr w:type="gramEnd"/>
            <w:r w:rsidRPr="004D4F2B">
              <w:rPr>
                <w:color w:val="000000"/>
              </w:rPr>
              <w:t>РОФЕССИОНАЛЬНЫЙ НАБОР (12ШПР.*4ГР)</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650D2A"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Универсальный реставрационный материал</w:t>
            </w:r>
          </w:p>
          <w:p w:rsidR="000D3D12" w:rsidRPr="004D4F2B" w:rsidRDefault="000D3D12" w:rsidP="000D3D12">
            <w:pPr>
              <w:autoSpaceDE w:val="0"/>
              <w:autoSpaceDN w:val="0"/>
              <w:rPr>
                <w:color w:val="000000"/>
              </w:rPr>
            </w:pPr>
            <w:r w:rsidRPr="004D4F2B">
              <w:rPr>
                <w:color w:val="000000"/>
              </w:rPr>
              <w:t>• Прямое восстановление зубов фронтальной группы, премоляров и моляров (в т.ч. и для пломбирования окклюзионных поверхностей)</w:t>
            </w:r>
          </w:p>
          <w:p w:rsidR="000D3D12" w:rsidRPr="004D4F2B" w:rsidRDefault="000D3D12" w:rsidP="000D3D12">
            <w:pPr>
              <w:autoSpaceDE w:val="0"/>
              <w:autoSpaceDN w:val="0"/>
              <w:rPr>
                <w:color w:val="000000"/>
              </w:rPr>
            </w:pPr>
            <w:r w:rsidRPr="004D4F2B">
              <w:rPr>
                <w:color w:val="000000"/>
              </w:rPr>
              <w:t>• Эстетическая реставрация фронтальных и жевательных зубов</w:t>
            </w:r>
          </w:p>
          <w:p w:rsidR="000D3D12" w:rsidRPr="004D4F2B" w:rsidRDefault="000D3D12" w:rsidP="000D3D12">
            <w:pPr>
              <w:autoSpaceDE w:val="0"/>
              <w:autoSpaceDN w:val="0"/>
              <w:rPr>
                <w:color w:val="000000"/>
              </w:rPr>
            </w:pPr>
            <w:r w:rsidRPr="004D4F2B">
              <w:rPr>
                <w:color w:val="000000"/>
              </w:rPr>
              <w:t>• Изготовление вкладок и накладок</w:t>
            </w:r>
          </w:p>
          <w:p w:rsidR="000D3D12" w:rsidRPr="004D4F2B" w:rsidRDefault="000D3D12" w:rsidP="000D3D12">
            <w:pPr>
              <w:autoSpaceDE w:val="0"/>
              <w:autoSpaceDN w:val="0"/>
              <w:rPr>
                <w:color w:val="000000"/>
              </w:rPr>
            </w:pPr>
            <w:r w:rsidRPr="004D4F2B">
              <w:rPr>
                <w:color w:val="000000"/>
              </w:rPr>
              <w:t>• Надстройка культи</w:t>
            </w:r>
          </w:p>
          <w:p w:rsidR="000D3D12" w:rsidRPr="004D4F2B" w:rsidRDefault="000D3D12" w:rsidP="000D3D12">
            <w:pPr>
              <w:autoSpaceDE w:val="0"/>
              <w:autoSpaceDN w:val="0"/>
              <w:rPr>
                <w:color w:val="000000"/>
              </w:rPr>
            </w:pPr>
            <w:r w:rsidRPr="004D4F2B">
              <w:rPr>
                <w:color w:val="000000"/>
              </w:rPr>
              <w:t>• Прямые и лабораторные виниры</w:t>
            </w:r>
          </w:p>
          <w:p w:rsidR="000D3D12" w:rsidRPr="004D4F2B" w:rsidRDefault="000D3D12" w:rsidP="000D3D12">
            <w:pPr>
              <w:autoSpaceDE w:val="0"/>
              <w:autoSpaceDN w:val="0"/>
              <w:rPr>
                <w:color w:val="000000"/>
              </w:rPr>
            </w:pPr>
            <w:r w:rsidRPr="004D4F2B">
              <w:rPr>
                <w:color w:val="000000"/>
              </w:rPr>
              <w:t>• Шинирование</w:t>
            </w:r>
          </w:p>
          <w:p w:rsidR="000D3D12" w:rsidRPr="004D4F2B" w:rsidRDefault="000D3D12" w:rsidP="000D3D12">
            <w:pPr>
              <w:autoSpaceDE w:val="0"/>
              <w:autoSpaceDN w:val="0"/>
              <w:rPr>
                <w:color w:val="000000"/>
              </w:rPr>
            </w:pPr>
            <w:r w:rsidRPr="004D4F2B">
              <w:rPr>
                <w:color w:val="000000"/>
              </w:rPr>
              <w:t>• Сэндвич-техника</w:t>
            </w:r>
          </w:p>
          <w:p w:rsidR="000D3D12" w:rsidRPr="004D4F2B" w:rsidRDefault="000D3D12" w:rsidP="000D3D12">
            <w:pPr>
              <w:autoSpaceDE w:val="0"/>
              <w:autoSpaceDN w:val="0"/>
              <w:rPr>
                <w:color w:val="000000"/>
              </w:rPr>
            </w:pPr>
            <w:r w:rsidRPr="004D4F2B">
              <w:rPr>
                <w:color w:val="000000"/>
              </w:rPr>
              <w:t>Профессиональный набор:</w:t>
            </w:r>
          </w:p>
          <w:p w:rsidR="000D3D12" w:rsidRPr="004D4F2B" w:rsidRDefault="000D3D12" w:rsidP="000D3D12">
            <w:pPr>
              <w:autoSpaceDE w:val="0"/>
              <w:autoSpaceDN w:val="0"/>
              <w:rPr>
                <w:color w:val="000000"/>
              </w:rPr>
            </w:pPr>
            <w:r w:rsidRPr="004D4F2B">
              <w:rPr>
                <w:color w:val="000000"/>
              </w:rPr>
              <w:t>12 шприцев (4г): по 1 шприцу</w:t>
            </w:r>
          </w:p>
          <w:p w:rsidR="000D3D12" w:rsidRPr="004D4F2B" w:rsidRDefault="000D3D12" w:rsidP="000D3D12">
            <w:pPr>
              <w:autoSpaceDE w:val="0"/>
              <w:autoSpaceDN w:val="0"/>
              <w:rPr>
                <w:color w:val="000000"/>
                <w:lang w:val="en-US"/>
              </w:rPr>
            </w:pPr>
            <w:r w:rsidRPr="004D4F2B">
              <w:rPr>
                <w:color w:val="000000"/>
                <w:lang w:val="en-US"/>
              </w:rPr>
              <w:t xml:space="preserve">Dentin </w:t>
            </w:r>
            <w:r w:rsidRPr="004D4F2B">
              <w:rPr>
                <w:color w:val="000000"/>
              </w:rPr>
              <w:t>оттенки</w:t>
            </w:r>
            <w:r w:rsidRPr="004D4F2B">
              <w:rPr>
                <w:color w:val="000000"/>
                <w:lang w:val="en-US"/>
              </w:rPr>
              <w:t xml:space="preserve"> </w:t>
            </w:r>
            <w:r w:rsidRPr="004D4F2B">
              <w:rPr>
                <w:color w:val="000000"/>
              </w:rPr>
              <w:t>А</w:t>
            </w:r>
            <w:r w:rsidRPr="004D4F2B">
              <w:rPr>
                <w:color w:val="000000"/>
                <w:lang w:val="en-US"/>
              </w:rPr>
              <w:t xml:space="preserve">2, </w:t>
            </w:r>
            <w:r w:rsidRPr="004D4F2B">
              <w:rPr>
                <w:color w:val="000000"/>
              </w:rPr>
              <w:t>А</w:t>
            </w:r>
            <w:r w:rsidRPr="004D4F2B">
              <w:rPr>
                <w:color w:val="000000"/>
                <w:lang w:val="en-US"/>
              </w:rPr>
              <w:t>3, B3</w:t>
            </w:r>
          </w:p>
          <w:p w:rsidR="000D3D12" w:rsidRPr="004D4F2B" w:rsidRDefault="000D3D12" w:rsidP="000D3D12">
            <w:pPr>
              <w:autoSpaceDE w:val="0"/>
              <w:autoSpaceDN w:val="0"/>
              <w:rPr>
                <w:color w:val="000000"/>
                <w:lang w:val="en-US"/>
              </w:rPr>
            </w:pPr>
            <w:r w:rsidRPr="004D4F2B">
              <w:rPr>
                <w:color w:val="000000"/>
                <w:lang w:val="en-US"/>
              </w:rPr>
              <w:t xml:space="preserve">Body </w:t>
            </w:r>
            <w:r w:rsidRPr="004D4F2B">
              <w:rPr>
                <w:color w:val="000000"/>
              </w:rPr>
              <w:t>оттенки</w:t>
            </w:r>
            <w:r w:rsidRPr="004D4F2B">
              <w:rPr>
                <w:color w:val="000000"/>
                <w:lang w:val="en-US"/>
              </w:rPr>
              <w:t xml:space="preserve"> A2, A3, A3.5, B2</w:t>
            </w:r>
          </w:p>
          <w:p w:rsidR="000D3D12" w:rsidRPr="004D4F2B" w:rsidRDefault="000D3D12" w:rsidP="000D3D12">
            <w:pPr>
              <w:autoSpaceDE w:val="0"/>
              <w:autoSpaceDN w:val="0"/>
              <w:rPr>
                <w:color w:val="000000"/>
                <w:lang w:val="en-US"/>
              </w:rPr>
            </w:pPr>
            <w:r w:rsidRPr="004D4F2B">
              <w:rPr>
                <w:color w:val="000000"/>
                <w:lang w:val="en-US"/>
              </w:rPr>
              <w:t xml:space="preserve">Enamel </w:t>
            </w:r>
            <w:r w:rsidRPr="004D4F2B">
              <w:rPr>
                <w:color w:val="000000"/>
              </w:rPr>
              <w:t>оттенки</w:t>
            </w:r>
            <w:r w:rsidRPr="004D4F2B">
              <w:rPr>
                <w:color w:val="000000"/>
                <w:lang w:val="en-US"/>
              </w:rPr>
              <w:t xml:space="preserve"> A1, A2, A3,W</w:t>
            </w:r>
          </w:p>
          <w:p w:rsidR="000D3D12" w:rsidRPr="004D4F2B" w:rsidRDefault="000D3D12" w:rsidP="000D3D12">
            <w:pPr>
              <w:autoSpaceDE w:val="0"/>
              <w:autoSpaceDN w:val="0"/>
              <w:rPr>
                <w:color w:val="000000"/>
                <w:lang w:val="en-US"/>
              </w:rPr>
            </w:pPr>
            <w:r w:rsidRPr="004D4F2B">
              <w:rPr>
                <w:color w:val="000000"/>
                <w:lang w:val="en-US"/>
              </w:rPr>
              <w:t xml:space="preserve">Translucent </w:t>
            </w:r>
            <w:r w:rsidRPr="004D4F2B">
              <w:rPr>
                <w:color w:val="000000"/>
              </w:rPr>
              <w:t>оттенок</w:t>
            </w:r>
            <w:r w:rsidRPr="004D4F2B">
              <w:rPr>
                <w:color w:val="000000"/>
                <w:lang w:val="en-US"/>
              </w:rPr>
              <w:t xml:space="preserve"> Amber</w:t>
            </w:r>
          </w:p>
          <w:p w:rsidR="00331F21" w:rsidRPr="004D4F2B" w:rsidRDefault="000D3D12" w:rsidP="000D3D12">
            <w:pPr>
              <w:autoSpaceDE w:val="0"/>
              <w:autoSpaceDN w:val="0"/>
              <w:rPr>
                <w:color w:val="000000"/>
                <w:lang w:val="en-US"/>
              </w:rPr>
            </w:pPr>
            <w:r w:rsidRPr="004D4F2B">
              <w:rPr>
                <w:color w:val="000000"/>
              </w:rPr>
              <w:t>Шкала</w:t>
            </w:r>
            <w:r w:rsidRPr="004D4F2B">
              <w:rPr>
                <w:color w:val="000000"/>
                <w:lang w:val="en-US"/>
              </w:rPr>
              <w:t xml:space="preserve"> </w:t>
            </w:r>
            <w:r w:rsidRPr="004D4F2B">
              <w:rPr>
                <w:color w:val="000000"/>
              </w:rPr>
              <w:t>подбора</w:t>
            </w:r>
            <w:r w:rsidRPr="004D4F2B">
              <w:rPr>
                <w:color w:val="000000"/>
                <w:lang w:val="en-US"/>
              </w:rPr>
              <w:t xml:space="preserve"> </w:t>
            </w:r>
            <w:r w:rsidRPr="004D4F2B">
              <w:rPr>
                <w:color w:val="000000"/>
              </w:rPr>
              <w:t>оттенков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jc w:val="both"/>
              <w:rPr>
                <w:color w:val="000000"/>
              </w:rPr>
            </w:pPr>
            <w:r w:rsidRPr="004D4F2B">
              <w:rPr>
                <w:color w:val="000000"/>
              </w:rPr>
              <w:t>RELYX LUTING 2 3525ТК</w:t>
            </w:r>
            <w:proofErr w:type="gramStart"/>
            <w:r w:rsidRPr="004D4F2B">
              <w:rPr>
                <w:color w:val="000000"/>
              </w:rPr>
              <w:t>А-</w:t>
            </w:r>
            <w:proofErr w:type="gramEnd"/>
            <w:r w:rsidRPr="004D4F2B">
              <w:rPr>
                <w:color w:val="000000"/>
              </w:rPr>
              <w:t xml:space="preserve"> ОЗНАКОМИТЕЛЬНЫЙ НАБОР В КЛИКЕРАХ, 3М</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156557"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Гибридный стеклоиономерный цемент в дозирующей системе.</w:t>
            </w:r>
          </w:p>
          <w:p w:rsidR="000D3D12" w:rsidRPr="004D4F2B" w:rsidRDefault="000D3D12" w:rsidP="000D3D12">
            <w:pPr>
              <w:autoSpaceDE w:val="0"/>
              <w:autoSpaceDN w:val="0"/>
              <w:rPr>
                <w:color w:val="000000"/>
              </w:rPr>
            </w:pPr>
            <w:r w:rsidRPr="004D4F2B">
              <w:rPr>
                <w:color w:val="000000"/>
              </w:rPr>
              <w:t>Постоянная фиксация металлических и металлокерамических коронок и мостовидных протезов</w:t>
            </w:r>
          </w:p>
          <w:p w:rsidR="000D3D12" w:rsidRPr="004D4F2B" w:rsidRDefault="000D3D12" w:rsidP="000D3D12">
            <w:pPr>
              <w:autoSpaceDE w:val="0"/>
              <w:autoSpaceDN w:val="0"/>
              <w:rPr>
                <w:color w:val="000000"/>
              </w:rPr>
            </w:pPr>
            <w:r w:rsidRPr="004D4F2B">
              <w:rPr>
                <w:color w:val="000000"/>
              </w:rPr>
              <w:t>Постоянная фиксация металлических вкладок и накладок</w:t>
            </w:r>
          </w:p>
          <w:p w:rsidR="000D3D12" w:rsidRPr="004D4F2B" w:rsidRDefault="000D3D12" w:rsidP="000D3D12">
            <w:pPr>
              <w:autoSpaceDE w:val="0"/>
              <w:autoSpaceDN w:val="0"/>
              <w:rPr>
                <w:color w:val="000000"/>
              </w:rPr>
            </w:pPr>
            <w:r w:rsidRPr="004D4F2B">
              <w:rPr>
                <w:color w:val="000000"/>
              </w:rPr>
              <w:t>Постоянная фиксация коронок и мостовидных протезов с цельноциркониевым или цельноалюминиевым каркасом</w:t>
            </w:r>
          </w:p>
          <w:p w:rsidR="000D3D12" w:rsidRPr="004D4F2B" w:rsidRDefault="000D3D12" w:rsidP="000D3D12">
            <w:pPr>
              <w:autoSpaceDE w:val="0"/>
              <w:autoSpaceDN w:val="0"/>
              <w:rPr>
                <w:color w:val="000000"/>
              </w:rPr>
            </w:pPr>
            <w:r w:rsidRPr="004D4F2B">
              <w:rPr>
                <w:color w:val="000000"/>
              </w:rPr>
              <w:t>Постоянная фиксация стандартных и литых штифтов</w:t>
            </w:r>
          </w:p>
          <w:p w:rsidR="000D3D12" w:rsidRPr="004D4F2B" w:rsidRDefault="000D3D12" w:rsidP="000D3D12">
            <w:pPr>
              <w:autoSpaceDE w:val="0"/>
              <w:autoSpaceDN w:val="0"/>
              <w:rPr>
                <w:color w:val="000000"/>
              </w:rPr>
            </w:pPr>
            <w:r w:rsidRPr="004D4F2B">
              <w:rPr>
                <w:color w:val="000000"/>
              </w:rPr>
              <w:t>Постоянная фиксация металлокерамических или металлических конструкций с цельноалюминиевым или цельноциркониевым каркасом на абатментах при имплантации</w:t>
            </w:r>
          </w:p>
          <w:p w:rsidR="00331F21" w:rsidRPr="004D4F2B" w:rsidRDefault="000D3D12" w:rsidP="000D3D12">
            <w:pPr>
              <w:autoSpaceDE w:val="0"/>
              <w:autoSpaceDN w:val="0"/>
              <w:rPr>
                <w:color w:val="000000"/>
              </w:rPr>
            </w:pPr>
            <w:r w:rsidRPr="004D4F2B">
              <w:rPr>
                <w:color w:val="000000"/>
              </w:rPr>
              <w:t>Фиксация ортодонтических матриц и аппаратов</w:t>
            </w:r>
          </w:p>
          <w:p w:rsidR="000D3D12" w:rsidRPr="004D4F2B" w:rsidRDefault="000D3D12" w:rsidP="000D3D12">
            <w:pPr>
              <w:autoSpaceDE w:val="0"/>
              <w:autoSpaceDN w:val="0"/>
              <w:rPr>
                <w:color w:val="000000"/>
              </w:rPr>
            </w:pPr>
            <w:r w:rsidRPr="004D4F2B">
              <w:rPr>
                <w:color w:val="000000"/>
              </w:rPr>
              <w:t>В наборе:</w:t>
            </w:r>
          </w:p>
          <w:p w:rsidR="000D3D12" w:rsidRPr="004D4F2B" w:rsidRDefault="000D3D12" w:rsidP="000D3D12">
            <w:pPr>
              <w:autoSpaceDE w:val="0"/>
              <w:autoSpaceDN w:val="0"/>
              <w:rPr>
                <w:color w:val="000000"/>
              </w:rPr>
            </w:pPr>
            <w:r w:rsidRPr="004D4F2B">
              <w:rPr>
                <w:color w:val="000000"/>
              </w:rPr>
              <w:t>1 дозирующая система Clicker (по 11 г)</w:t>
            </w:r>
          </w:p>
          <w:p w:rsidR="000D3D12" w:rsidRPr="004D4F2B" w:rsidRDefault="000D3D12" w:rsidP="000D3D12">
            <w:pPr>
              <w:autoSpaceDE w:val="0"/>
              <w:autoSpaceDN w:val="0"/>
              <w:rPr>
                <w:color w:val="000000"/>
              </w:rPr>
            </w:pPr>
            <w:r w:rsidRPr="004D4F2B">
              <w:rPr>
                <w:color w:val="000000"/>
              </w:rPr>
              <w:lastRenderedPageBreak/>
              <w:t>1 блокнот для замешивания</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650D2A" w:rsidP="000D3D12">
            <w:pPr>
              <w:jc w:val="both"/>
              <w:rPr>
                <w:color w:val="000000"/>
              </w:rPr>
            </w:pPr>
            <w:r w:rsidRPr="004D4F2B">
              <w:rPr>
                <w:color w:val="000000"/>
              </w:rPr>
              <w:t>Наконечник DTE HD-7L к скалерам DTE с оптикой LED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8E2518" w:rsidP="008E2518">
            <w:pPr>
              <w:autoSpaceDE w:val="0"/>
              <w:autoSpaceDN w:val="0"/>
              <w:rPr>
                <w:color w:val="000000"/>
              </w:rPr>
            </w:pPr>
            <w:r w:rsidRPr="004D4F2B">
              <w:rPr>
                <w:color w:val="000000"/>
              </w:rPr>
              <w:t xml:space="preserve">Для </w:t>
            </w:r>
            <w:proofErr w:type="gramStart"/>
            <w:r w:rsidRPr="004D4F2B">
              <w:rPr>
                <w:color w:val="000000"/>
              </w:rPr>
              <w:t>ультразвуковых</w:t>
            </w:r>
            <w:proofErr w:type="gramEnd"/>
            <w:r w:rsidRPr="004D4F2B">
              <w:rPr>
                <w:color w:val="000000"/>
              </w:rPr>
              <w:t xml:space="preserve"> скалеров DTE со съемными наконечниками идеально подходит наконечник HD-7L plastic с LED-подсветкой производства компании Woodpecker.</w:t>
            </w:r>
            <w:r w:rsidRPr="004D4F2B">
              <w:rPr>
                <w:color w:val="000000"/>
              </w:rPr>
              <w:br/>
              <w:t>Наличие светодиодной подсветки на наконечнике обеспечивает видимость обрабатываемой области, что облегчает работу врача и способствует более качественному выполнению манипуляций.</w:t>
            </w:r>
            <w:r w:rsidRPr="004D4F2B">
              <w:rPr>
                <w:color w:val="000000"/>
              </w:rPr>
              <w:br/>
              <w:t>Наконечник HD-7L plastic можно автоклавировать при температуре 135°C и давлении в 0,22МПа.</w:t>
            </w:r>
            <w:r w:rsidRPr="004D4F2B">
              <w:rPr>
                <w:color w:val="000000"/>
              </w:rPr>
              <w:br/>
              <w:t>Корпус наконечника выполнен из пластика.</w:t>
            </w:r>
            <w:r w:rsidRPr="004D4F2B">
              <w:rPr>
                <w:color w:val="000000"/>
              </w:rPr>
              <w:br/>
              <w:t>Размеры наконечника: длина 111 мм и диаметр 20,5 мм</w:t>
            </w:r>
            <w:proofErr w:type="gramStart"/>
            <w:r w:rsidRPr="004D4F2B">
              <w:rPr>
                <w:color w:val="000000"/>
              </w:rPr>
              <w:t>.</w:t>
            </w:r>
            <w:proofErr w:type="gramEnd"/>
            <w:r w:rsidR="000D3D12" w:rsidRPr="004D4F2B">
              <w:rPr>
                <w:color w:val="000000"/>
              </w:rPr>
              <w:t xml:space="preserve"> </w:t>
            </w:r>
            <w:proofErr w:type="gramStart"/>
            <w:r w:rsidR="000D3D12" w:rsidRPr="004D4F2B">
              <w:rPr>
                <w:color w:val="000000"/>
              </w:rPr>
              <w:t>с</w:t>
            </w:r>
            <w:proofErr w:type="gramEnd"/>
            <w:r w:rsidR="000D3D12" w:rsidRPr="004D4F2B">
              <w:rPr>
                <w:color w:val="000000"/>
              </w:rPr>
              <w:t>овместим со скалерами NSK/DTE/Satelec</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w:t>
            </w:r>
            <w:proofErr w:type="gramStart"/>
            <w:r w:rsidRPr="004D4F2B">
              <w:rPr>
                <w:color w:val="000000"/>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0D3D12">
            <w:pPr>
              <w:autoSpaceDE w:val="0"/>
              <w:autoSpaceDN w:val="0"/>
              <w:rPr>
                <w:color w:val="000000"/>
              </w:rPr>
            </w:pPr>
            <w:proofErr w:type="gramStart"/>
            <w:r w:rsidRPr="004D4F2B">
              <w:rPr>
                <w:color w:val="000000"/>
              </w:rPr>
              <w:t>Универсальный светоотверждаемый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цвета</w:t>
            </w:r>
            <w:proofErr w:type="gramStart"/>
            <w:r w:rsidRPr="004D4F2B">
              <w:rPr>
                <w:color w:val="000000"/>
              </w:rPr>
              <w:t>.М</w:t>
            </w:r>
            <w:proofErr w:type="gramEnd"/>
            <w:r w:rsidRPr="004D4F2B">
              <w:rPr>
                <w:color w:val="000000"/>
              </w:rPr>
              <w:t>атериал не должен менять цвет после полимеризации. Высокая цветостабильность. Удобная среднетекучая консистенция, внесение материала непосредственно в полость. Высокая прочность и устойчивость к истиранию. Хорошая полируемость и стойкость блеска. Упаковка к поставке: шприц не менее 3,6 гр, цвет A2</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741FFA">
            <w:pPr>
              <w:autoSpaceDE w:val="0"/>
              <w:autoSpaceDN w:val="0"/>
              <w:rPr>
                <w:color w:val="000000"/>
              </w:rPr>
            </w:pPr>
            <w:proofErr w:type="gramStart"/>
            <w:r w:rsidRPr="004D4F2B">
              <w:rPr>
                <w:color w:val="000000"/>
              </w:rPr>
              <w:t>Универсальный светоотверждаемый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цвета</w:t>
            </w:r>
            <w:proofErr w:type="gramStart"/>
            <w:r w:rsidRPr="004D4F2B">
              <w:rPr>
                <w:color w:val="000000"/>
              </w:rPr>
              <w:t>.М</w:t>
            </w:r>
            <w:proofErr w:type="gramEnd"/>
            <w:r w:rsidRPr="004D4F2B">
              <w:rPr>
                <w:color w:val="000000"/>
              </w:rPr>
              <w:t>атериал не должен менять цвет после полимеризации. Высокая цветостабильность. Удобная среднетекучая консистенция, внесение материала непосредственно в полость. Высокая прочность и устойчивость к истиранию. Хорошая полируемость и стойкость блеска. Упаковка к поставке: шприц не менее 3,6 гр, цвет A3</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741FFA">
            <w:pPr>
              <w:autoSpaceDE w:val="0"/>
              <w:autoSpaceDN w:val="0"/>
              <w:rPr>
                <w:color w:val="000000"/>
              </w:rPr>
            </w:pPr>
            <w:proofErr w:type="gramStart"/>
            <w:r w:rsidRPr="004D4F2B">
              <w:rPr>
                <w:color w:val="000000"/>
              </w:rPr>
              <w:t>Универсальный светоотверждаемый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цвета</w:t>
            </w:r>
            <w:proofErr w:type="gramStart"/>
            <w:r w:rsidRPr="004D4F2B">
              <w:rPr>
                <w:color w:val="000000"/>
              </w:rPr>
              <w:t>.М</w:t>
            </w:r>
            <w:proofErr w:type="gramEnd"/>
            <w:r w:rsidRPr="004D4F2B">
              <w:rPr>
                <w:color w:val="000000"/>
              </w:rPr>
              <w:t xml:space="preserve">атериал не должен менять цвет после полимеризации. Высокая цветостабильность. Удобная среднетекучая консистенция, внесение материала непосредственно в полость. Высокая прочность и устойчивость к истиранию. Хорошая полируемость и стойкость блеска. Упаковка к поставке: шприц не менее 3,6 </w:t>
            </w:r>
            <w:r w:rsidRPr="004D4F2B">
              <w:rPr>
                <w:color w:val="000000"/>
              </w:rPr>
              <w:lastRenderedPageBreak/>
              <w:t>гр, цвет A3,5</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 xml:space="preserve">Штифты </w:t>
            </w:r>
            <w:r w:rsidRPr="004D4F2B">
              <w:rPr>
                <w:color w:val="000000"/>
              </w:rPr>
              <w:lastRenderedPageBreak/>
              <w:t>бумажные абсорбирующие, конусность/размер 02/35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lastRenderedPageBreak/>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15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45-80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наб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lastRenderedPageBreak/>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lastRenderedPageBreak/>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 xml:space="preserve">Для конусности 02-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p w:rsidR="00A73C95" w:rsidRPr="004D4F2B" w:rsidRDefault="00A73C95" w:rsidP="00A73C95">
            <w:pPr>
              <w:ind w:left="121"/>
              <w:rPr>
                <w:color w:val="000000"/>
              </w:rPr>
            </w:pP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32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45-80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A73C95">
            <w:pPr>
              <w:ind w:left="121"/>
              <w:rPr>
                <w:color w:val="000000"/>
              </w:rPr>
            </w:pPr>
            <w:r w:rsidRPr="004D4F2B">
              <w:rPr>
                <w:color w:val="000000"/>
              </w:rPr>
              <w:t>Гуттаперчевые штифты для пломбирования корневых каналов Преимущества: Точная установка на рабочую длину Цветокодировка по ISO Возможна маркировка п</w:t>
            </w:r>
            <w:r w:rsidR="00A73C95" w:rsidRPr="004D4F2B">
              <w:rPr>
                <w:color w:val="000000"/>
              </w:rPr>
              <w:t xml:space="preserve">о длине Количество в упаковке: </w:t>
            </w:r>
          </w:p>
          <w:p w:rsidR="00331F21" w:rsidRPr="004D4F2B" w:rsidRDefault="0098163B" w:rsidP="00A73C95">
            <w:pPr>
              <w:autoSpaceDE w:val="0"/>
              <w:autoSpaceDN w:val="0"/>
              <w:rPr>
                <w:color w:val="000000"/>
              </w:rPr>
            </w:pPr>
            <w:r w:rsidRPr="004D4F2B">
              <w:rPr>
                <w:color w:val="000000"/>
              </w:rPr>
              <w:t>Для конусности 04–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r w:rsidRPr="004D4F2B">
              <w:rPr>
                <w:color w:val="000000"/>
              </w:rPr>
              <w:t>Для конусности 06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 xml:space="preserve">Штифты </w:t>
            </w:r>
            <w:r w:rsidRPr="004D4F2B">
              <w:rPr>
                <w:color w:val="000000"/>
              </w:rPr>
              <w:lastRenderedPageBreak/>
              <w:t>гуттаперчевые, конусность/размер 06/25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w:t>
            </w:r>
            <w:r w:rsidRPr="004D4F2B">
              <w:rPr>
                <w:color w:val="000000"/>
              </w:rPr>
              <w:lastRenderedPageBreak/>
              <w:t xml:space="preserve">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autoSpaceDE w:val="0"/>
              <w:autoSpaceDN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widowControl/>
              <w:suppressAutoHyphens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Цветокодировка по ISO Возможна маркировка по длине Количество в упаковке: </w:t>
            </w:r>
          </w:p>
          <w:p w:rsidR="00331F21" w:rsidRPr="004D4F2B" w:rsidRDefault="0098163B" w:rsidP="000D3D12">
            <w:pPr>
              <w:widowControl/>
              <w:suppressAutoHyphens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K-Files</w:t>
            </w:r>
            <w:r w:rsidR="000D3D12" w:rsidRPr="004D4F2B">
              <w:rPr>
                <w:color w:val="000000"/>
              </w:rPr>
              <w:t xml:space="preserve"> </w:t>
            </w:r>
            <w:r w:rsidRPr="004D4F2B">
              <w:rPr>
                <w:color w:val="000000"/>
              </w:rPr>
              <w:t xml:space="preserve">дрильборы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№06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widowControl/>
              <w:suppressAutoHyphens w:val="0"/>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221E2C" w:rsidRPr="004D4F2B" w:rsidRDefault="00221E2C" w:rsidP="000D3D12">
            <w:pPr>
              <w:widowControl/>
              <w:suppressAutoHyphens w:val="0"/>
              <w:rPr>
                <w:color w:val="000000"/>
              </w:rPr>
            </w:pPr>
            <w:r w:rsidRPr="004D4F2B">
              <w:rPr>
                <w:color w:val="000000"/>
              </w:rPr>
              <w:t>- для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p>
          <w:p w:rsidR="00331F21" w:rsidRPr="004D4F2B" w:rsidRDefault="00221E2C" w:rsidP="000D3D12">
            <w:pPr>
              <w:widowControl/>
              <w:suppressAutoHyphens w:val="0"/>
              <w:rPr>
                <w:color w:val="000000"/>
              </w:rPr>
            </w:pPr>
            <w:r w:rsidRPr="004D4F2B">
              <w:rPr>
                <w:color w:val="000000"/>
              </w:rP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lastRenderedPageBreak/>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r>
            <w:r w:rsidRPr="004D4F2B">
              <w:rPr>
                <w:color w:val="000000"/>
              </w:rPr>
              <w:lastRenderedPageBreak/>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№30(6шт)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№35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r>
            <w:r w:rsidRPr="004D4F2B">
              <w:rPr>
                <w:color w:val="000000"/>
              </w:rPr>
              <w:lastRenderedPageBreak/>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№40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0D3D12">
            <w:pPr>
              <w:jc w:val="both"/>
              <w:rPr>
                <w:color w:val="000000"/>
              </w:rPr>
            </w:pPr>
            <w:r w:rsidRPr="004D4F2B">
              <w:rPr>
                <w:color w:val="000000"/>
              </w:rPr>
              <w:t>размеры: №45-80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№06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lastRenderedPageBreak/>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r>
            <w:r w:rsidRPr="004D4F2B">
              <w:rPr>
                <w:color w:val="000000"/>
              </w:rPr>
              <w:lastRenderedPageBreak/>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D717FB" w:rsidP="00D717FB">
            <w:pPr>
              <w:jc w:val="both"/>
              <w:rPr>
                <w:color w:val="000000"/>
              </w:rPr>
            </w:pPr>
            <w:r w:rsidRPr="004D4F2B">
              <w:rPr>
                <w:color w:val="000000"/>
              </w:rPr>
              <w:t xml:space="preserve">размеры: №15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№30(6шт)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221E2C" w:rsidRPr="004D4F2B" w:rsidRDefault="00221E2C" w:rsidP="000D3D12">
            <w:pPr>
              <w:jc w:val="both"/>
              <w:rPr>
                <w:color w:val="000000"/>
              </w:rPr>
            </w:pPr>
            <w:proofErr w:type="gramStart"/>
            <w:r w:rsidRPr="004D4F2B">
              <w:rPr>
                <w:color w:val="000000"/>
              </w:rPr>
              <w:lastRenderedPageBreak/>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Производитель: Pro-Endo VDW (Германия) или эквивалент</w:t>
            </w:r>
          </w:p>
          <w:p w:rsidR="00221E2C" w:rsidRPr="004D4F2B" w:rsidRDefault="00221E2C" w:rsidP="00D717FB">
            <w:pPr>
              <w:jc w:val="both"/>
              <w:rPr>
                <w:color w:val="000000"/>
              </w:rPr>
            </w:pPr>
            <w:r w:rsidRPr="004D4F2B">
              <w:rPr>
                <w:color w:val="000000"/>
              </w:rPr>
              <w:t xml:space="preserve">размеры: №35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w:t>
            </w:r>
            <w:r w:rsidRPr="004D4F2B">
              <w:rPr>
                <w:color w:val="000000"/>
              </w:rPr>
              <w:lastRenderedPageBreak/>
              <w:t xml:space="preserve">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№06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lang w:val="en-US"/>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xml:space="preserve">- для   механической обработки корневого канала: прохождение корневого канала на </w:t>
            </w:r>
            <w:r w:rsidRPr="004D4F2B">
              <w:rPr>
                <w:color w:val="000000"/>
              </w:rPr>
              <w:lastRenderedPageBreak/>
              <w:t>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№06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Pro-Endo VDW </w:t>
            </w:r>
            <w:r w:rsidRPr="004D4F2B">
              <w:rPr>
                <w:color w:val="000000"/>
              </w:rPr>
              <w:lastRenderedPageBreak/>
              <w:t>(Германия) или эквивалент</w:t>
            </w:r>
          </w:p>
          <w:p w:rsidR="00331F21" w:rsidRPr="004D4F2B" w:rsidRDefault="00331F21" w:rsidP="0022541A">
            <w:pPr>
              <w:jc w:val="both"/>
              <w:rPr>
                <w:color w:val="000000"/>
                <w:lang w:val="en-US"/>
              </w:rPr>
            </w:pPr>
            <w:r w:rsidRPr="004D4F2B">
              <w:rPr>
                <w:color w:val="000000"/>
              </w:rPr>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lastRenderedPageBreak/>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lang w:val="en-US"/>
              </w:rPr>
            </w:pPr>
            <w:r w:rsidRPr="004D4F2B">
              <w:rPr>
                <w:color w:val="000000"/>
              </w:rPr>
              <w:t xml:space="preserve">размеры: №15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lang w:val="en-US"/>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lang w:val="en-US"/>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 xml:space="preserve">Про-Эндо К-Римеры (Pro-Endo K-Reamers),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lang w:val="en-US"/>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rPr>
                <w:color w:val="000000"/>
              </w:rPr>
            </w:pPr>
            <w:r w:rsidRPr="004D4F2B">
              <w:rPr>
                <w:color w:val="000000"/>
              </w:rPr>
              <w:t xml:space="preserve">- для   механической обработки корневого канала: выравнивание стенок пройденного </w:t>
            </w:r>
            <w:r w:rsidRPr="004D4F2B">
              <w:rPr>
                <w:color w:val="000000"/>
              </w:rPr>
              <w:lastRenderedPageBreak/>
              <w:t>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lang w:val="en-US"/>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lang w:val="en-US"/>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0D3D12">
            <w:pPr>
              <w:jc w:val="both"/>
              <w:rPr>
                <w:color w:val="000000"/>
                <w:lang w:val="en-US"/>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размеры: №15 (6шт)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H-files (Рашпили Хедстрема) </w:t>
            </w:r>
            <w:r w:rsidRPr="004D4F2B">
              <w:rPr>
                <w:color w:val="000000"/>
              </w:rPr>
              <w:lastRenderedPageBreak/>
              <w:t xml:space="preserve">ручные (6 </w:t>
            </w:r>
            <w:proofErr w:type="gramStart"/>
            <w:r w:rsidRPr="004D4F2B">
              <w:rPr>
                <w:color w:val="000000"/>
              </w:rPr>
              <w:t>шт</w:t>
            </w:r>
            <w:proofErr w:type="gramEnd"/>
            <w:r w:rsidRPr="004D4F2B">
              <w:rPr>
                <w:color w:val="000000"/>
              </w:rPr>
              <w:t xml:space="preserve">/уп)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Производитель: Pro-Endo VDW (Германия) или эквивалент</w:t>
            </w:r>
          </w:p>
          <w:p w:rsidR="00331F21" w:rsidRPr="004D4F2B" w:rsidRDefault="00331F21" w:rsidP="0022541A">
            <w:pPr>
              <w:jc w:val="both"/>
              <w:rPr>
                <w:color w:val="000000"/>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H-Files.</w:t>
            </w:r>
          </w:p>
          <w:p w:rsidR="00221E2C" w:rsidRPr="004D4F2B" w:rsidRDefault="00221E2C" w:rsidP="000D3D12">
            <w:pPr>
              <w:rPr>
                <w:color w:val="000000"/>
              </w:rPr>
            </w:pPr>
            <w:r w:rsidRPr="004D4F2B">
              <w:rPr>
                <w:color w:val="000000"/>
              </w:rPr>
              <w:lastRenderedPageBreak/>
              <w:t xml:space="preserve">Про-Эндо Хедстрем Файлы (Pro-Endo H-Files)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D35573">
            <w:pPr>
              <w:jc w:val="both"/>
              <w:rPr>
                <w:color w:val="000000"/>
              </w:rPr>
            </w:pPr>
            <w:r w:rsidRPr="004D4F2B">
              <w:rPr>
                <w:color w:val="000000"/>
              </w:rPr>
              <w:t>Occlubrush щетки для полировки композитов (набор) Kerr</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Набор ассорти (Assorted Kit) 2520</w:t>
            </w:r>
          </w:p>
          <w:p w:rsidR="000D3D12" w:rsidRPr="004D4F2B" w:rsidRDefault="000D3D12" w:rsidP="000D3D12">
            <w:pPr>
              <w:autoSpaceDE w:val="0"/>
              <w:autoSpaceDN w:val="0"/>
              <w:rPr>
                <w:color w:val="000000"/>
              </w:rPr>
            </w:pPr>
            <w:r w:rsidRPr="004D4F2B">
              <w:rPr>
                <w:color w:val="000000"/>
              </w:rPr>
              <w:t>Стандартная чашечка 5 шт.</w:t>
            </w:r>
          </w:p>
          <w:p w:rsidR="000D3D12" w:rsidRPr="004D4F2B" w:rsidRDefault="000D3D12" w:rsidP="000D3D12">
            <w:pPr>
              <w:autoSpaceDE w:val="0"/>
              <w:autoSpaceDN w:val="0"/>
              <w:rPr>
                <w:color w:val="000000"/>
              </w:rPr>
            </w:pPr>
            <w:r w:rsidRPr="004D4F2B">
              <w:rPr>
                <w:color w:val="000000"/>
              </w:rPr>
              <w:t>Малая чашечка 5 шт.</w:t>
            </w:r>
          </w:p>
          <w:p w:rsidR="00331F21" w:rsidRPr="004D4F2B" w:rsidRDefault="000D3D12" w:rsidP="000D3D12">
            <w:pPr>
              <w:autoSpaceDE w:val="0"/>
              <w:autoSpaceDN w:val="0"/>
              <w:rPr>
                <w:color w:val="000000"/>
              </w:rPr>
            </w:pPr>
            <w:r w:rsidRPr="004D4F2B">
              <w:rPr>
                <w:color w:val="000000"/>
              </w:rPr>
              <w:t>Острый кончик 5 шт.</w:t>
            </w:r>
          </w:p>
          <w:p w:rsidR="00D35573" w:rsidRPr="004D4F2B" w:rsidRDefault="00D35573" w:rsidP="00D35573">
            <w:pPr>
              <w:autoSpaceDE w:val="0"/>
              <w:autoSpaceDN w:val="0"/>
              <w:rPr>
                <w:color w:val="000000"/>
              </w:rPr>
            </w:pPr>
            <w:r w:rsidRPr="004D4F2B">
              <w:rPr>
                <w:color w:val="000000"/>
              </w:rPr>
              <w:t>Полировальные частицы импрегнированы в каждую щетинку, поэтому пасты не требуется.</w:t>
            </w:r>
          </w:p>
          <w:p w:rsidR="00D35573" w:rsidRPr="004D4F2B" w:rsidRDefault="00D35573" w:rsidP="00D35573">
            <w:pPr>
              <w:autoSpaceDE w:val="0"/>
              <w:autoSpaceDN w:val="0"/>
              <w:rPr>
                <w:color w:val="000000"/>
              </w:rPr>
            </w:pPr>
            <w:r w:rsidRPr="004D4F2B">
              <w:rPr>
                <w:color w:val="000000"/>
              </w:rPr>
              <w:t>Зеркальный блеск достигается быстрее, чем при использовании обычных полиров.</w:t>
            </w:r>
          </w:p>
          <w:p w:rsidR="00D35573" w:rsidRPr="004D4F2B" w:rsidRDefault="00D35573" w:rsidP="00D35573">
            <w:pPr>
              <w:autoSpaceDE w:val="0"/>
              <w:autoSpaceDN w:val="0"/>
              <w:rPr>
                <w:color w:val="000000"/>
              </w:rPr>
            </w:pPr>
            <w:r w:rsidRPr="004D4F2B">
              <w:rPr>
                <w:color w:val="000000"/>
              </w:rPr>
              <w:t>Не повреждает эмаль зубов, поверхности и края пломб.</w:t>
            </w:r>
          </w:p>
          <w:p w:rsidR="00D35573" w:rsidRPr="004D4F2B" w:rsidRDefault="00D35573" w:rsidP="00D35573">
            <w:pPr>
              <w:autoSpaceDE w:val="0"/>
              <w:autoSpaceDN w:val="0"/>
              <w:rPr>
                <w:color w:val="000000"/>
              </w:rPr>
            </w:pPr>
            <w:r w:rsidRPr="004D4F2B">
              <w:rPr>
                <w:color w:val="000000"/>
              </w:rPr>
              <w:t>Автоклавируется при температуре до 134</w:t>
            </w:r>
            <w:proofErr w:type="gramStart"/>
            <w:r w:rsidRPr="004D4F2B">
              <w:rPr>
                <w:color w:val="000000"/>
              </w:rPr>
              <w:t>°С</w:t>
            </w:r>
            <w:proofErr w:type="gramEnd"/>
            <w:r w:rsidRPr="004D4F2B">
              <w:rPr>
                <w:color w:val="000000"/>
              </w:rPr>
              <w:t xml:space="preserve"> без потери рабочих качеств.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CB4CA1">
            <w:pPr>
              <w:jc w:val="both"/>
              <w:rPr>
                <w:color w:val="000000"/>
              </w:rPr>
            </w:pPr>
            <w:r w:rsidRPr="004D4F2B">
              <w:rPr>
                <w:color w:val="000000"/>
              </w:rPr>
              <w:t>Наконечник HW-3H</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Подходит для всех скалеров UDS без подсветки</w:t>
            </w:r>
          </w:p>
          <w:p w:rsidR="000D3D12" w:rsidRPr="004D4F2B" w:rsidRDefault="000D3D12" w:rsidP="000D3D12">
            <w:pPr>
              <w:autoSpaceDE w:val="0"/>
              <w:autoSpaceDN w:val="0"/>
              <w:rPr>
                <w:color w:val="000000"/>
              </w:rPr>
            </w:pPr>
            <w:r w:rsidRPr="004D4F2B">
              <w:rPr>
                <w:color w:val="000000"/>
              </w:rPr>
              <w:t xml:space="preserve">Конструктивно </w:t>
            </w:r>
            <w:proofErr w:type="gramStart"/>
            <w:r w:rsidRPr="004D4F2B">
              <w:rPr>
                <w:color w:val="000000"/>
              </w:rPr>
              <w:t>аналогичен</w:t>
            </w:r>
            <w:proofErr w:type="gramEnd"/>
            <w:r w:rsidRPr="004D4F2B">
              <w:rPr>
                <w:color w:val="000000"/>
              </w:rPr>
              <w:t xml:space="preserve"> наконечникам скалеров EMS (Швейцария). </w:t>
            </w:r>
            <w:proofErr w:type="gramStart"/>
            <w:r w:rsidRPr="004D4F2B">
              <w:rPr>
                <w:color w:val="000000"/>
              </w:rPr>
              <w:t>Взаимозаменяем</w:t>
            </w:r>
            <w:proofErr w:type="gramEnd"/>
            <w:r w:rsidRPr="004D4F2B">
              <w:rPr>
                <w:color w:val="000000"/>
              </w:rPr>
              <w:t xml:space="preserve"> с ними по разъему для подсоединения к шлангу и применяемым насадкам</w:t>
            </w:r>
          </w:p>
          <w:p w:rsidR="000D3D12" w:rsidRPr="004D4F2B" w:rsidRDefault="000D3D12" w:rsidP="000D3D12">
            <w:pPr>
              <w:autoSpaceDE w:val="0"/>
              <w:autoSpaceDN w:val="0"/>
              <w:rPr>
                <w:color w:val="000000"/>
              </w:rPr>
            </w:pPr>
            <w:r w:rsidRPr="004D4F2B">
              <w:rPr>
                <w:color w:val="000000"/>
              </w:rPr>
              <w:t>Автоклавируемый</w:t>
            </w:r>
          </w:p>
          <w:p w:rsidR="000D3D12" w:rsidRPr="004D4F2B" w:rsidRDefault="000D3D12" w:rsidP="000D3D12">
            <w:pPr>
              <w:autoSpaceDE w:val="0"/>
              <w:autoSpaceDN w:val="0"/>
              <w:rPr>
                <w:color w:val="000000"/>
              </w:rPr>
            </w:pPr>
            <w:r w:rsidRPr="004D4F2B">
              <w:rPr>
                <w:color w:val="000000"/>
              </w:rPr>
              <w:t>Подходит для скалеров:</w:t>
            </w:r>
          </w:p>
          <w:p w:rsidR="000D3D12" w:rsidRPr="004D4F2B" w:rsidRDefault="000D3D12" w:rsidP="000D3D12">
            <w:pPr>
              <w:autoSpaceDE w:val="0"/>
              <w:autoSpaceDN w:val="0"/>
              <w:rPr>
                <w:color w:val="000000"/>
              </w:rPr>
            </w:pPr>
            <w:r w:rsidRPr="004D4F2B">
              <w:rPr>
                <w:color w:val="000000"/>
              </w:rPr>
              <w:t>Woodpecker UDS-L</w:t>
            </w:r>
          </w:p>
          <w:p w:rsidR="000D3D12" w:rsidRPr="004D4F2B" w:rsidRDefault="000D3D12" w:rsidP="000D3D12">
            <w:pPr>
              <w:autoSpaceDE w:val="0"/>
              <w:autoSpaceDN w:val="0"/>
              <w:rPr>
                <w:color w:val="000000"/>
                <w:lang w:val="en-US"/>
              </w:rPr>
            </w:pPr>
            <w:r w:rsidRPr="004D4F2B">
              <w:rPr>
                <w:color w:val="000000"/>
                <w:lang w:val="en-US"/>
              </w:rPr>
              <w:t>Woodpecker UDS-E</w:t>
            </w:r>
          </w:p>
          <w:p w:rsidR="000D3D12" w:rsidRPr="004D4F2B" w:rsidRDefault="000D3D12" w:rsidP="000D3D12">
            <w:pPr>
              <w:autoSpaceDE w:val="0"/>
              <w:autoSpaceDN w:val="0"/>
              <w:rPr>
                <w:color w:val="000000"/>
                <w:lang w:val="en-US"/>
              </w:rPr>
            </w:pPr>
            <w:r w:rsidRPr="004D4F2B">
              <w:rPr>
                <w:color w:val="000000"/>
                <w:lang w:val="en-US"/>
              </w:rPr>
              <w:t>Woodpecker UDS-N2</w:t>
            </w:r>
          </w:p>
          <w:p w:rsidR="000D3D12" w:rsidRPr="004D4F2B" w:rsidRDefault="000D3D12" w:rsidP="000D3D12">
            <w:pPr>
              <w:autoSpaceDE w:val="0"/>
              <w:autoSpaceDN w:val="0"/>
              <w:rPr>
                <w:color w:val="000000"/>
                <w:lang w:val="en-US"/>
              </w:rPr>
            </w:pPr>
            <w:r w:rsidRPr="004D4F2B">
              <w:rPr>
                <w:color w:val="000000"/>
                <w:lang w:val="en-US"/>
              </w:rPr>
              <w:t>Woodpecker UDS-N3</w:t>
            </w:r>
          </w:p>
          <w:p w:rsidR="000D3D12" w:rsidRPr="004D4F2B" w:rsidRDefault="000D3D12" w:rsidP="000D3D12">
            <w:pPr>
              <w:autoSpaceDE w:val="0"/>
              <w:autoSpaceDN w:val="0"/>
              <w:rPr>
                <w:color w:val="000000"/>
                <w:lang w:val="en-US"/>
              </w:rPr>
            </w:pPr>
            <w:r w:rsidRPr="004D4F2B">
              <w:rPr>
                <w:color w:val="000000"/>
                <w:lang w:val="en-US"/>
              </w:rPr>
              <w:t>Woodpecker UDS-P</w:t>
            </w:r>
          </w:p>
          <w:p w:rsidR="000D3D12" w:rsidRPr="004D4F2B" w:rsidRDefault="000D3D12" w:rsidP="000D3D12">
            <w:pPr>
              <w:autoSpaceDE w:val="0"/>
              <w:autoSpaceDN w:val="0"/>
              <w:rPr>
                <w:color w:val="000000"/>
                <w:lang w:val="en-US"/>
              </w:rPr>
            </w:pPr>
            <w:r w:rsidRPr="004D4F2B">
              <w:rPr>
                <w:color w:val="000000"/>
                <w:lang w:val="en-US"/>
              </w:rPr>
              <w:t>Woodpecker UDS-A</w:t>
            </w:r>
          </w:p>
          <w:p w:rsidR="00331F21" w:rsidRPr="004D4F2B" w:rsidRDefault="000D3D12" w:rsidP="000D3D12">
            <w:pPr>
              <w:autoSpaceDE w:val="0"/>
              <w:autoSpaceDN w:val="0"/>
              <w:rPr>
                <w:color w:val="000000"/>
                <w:lang w:val="en-US"/>
              </w:rPr>
            </w:pPr>
            <w:r w:rsidRPr="004D4F2B">
              <w:rPr>
                <w:color w:val="000000"/>
                <w:lang w:val="en-US"/>
              </w:rPr>
              <w:t>Woodpecker UDS-K</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4F51DA">
            <w:pPr>
              <w:jc w:val="both"/>
              <w:rPr>
                <w:color w:val="000000"/>
              </w:rPr>
            </w:pPr>
            <w:r w:rsidRPr="004D4F2B">
              <w:rPr>
                <w:color w:val="000000"/>
              </w:rPr>
              <w:t>Запасная канюля № 1 для наконечника PROPHYflex  KaVo</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Канюля 1 для наконечника PROPHYflex. Сменный носик с углом 120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5C6171">
            <w:pPr>
              <w:jc w:val="both"/>
              <w:rPr>
                <w:color w:val="000000"/>
              </w:rPr>
            </w:pPr>
            <w:r w:rsidRPr="004D4F2B">
              <w:rPr>
                <w:color w:val="000000"/>
              </w:rPr>
              <w:t>Dentsply Dycal - лечебный прокладочный материал на основе гидроксида кальция (цвет дентина)</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Лечебный прокладочный материал на основе гидроксида кальция (цвет дентина) Состав: базисная паста 13 г., паста-катализатор 11 г. Прочный самоотверждаемый рентгеноконтрастный материал.</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992BB4">
            <w:pPr>
              <w:jc w:val="both"/>
              <w:rPr>
                <w:color w:val="000000"/>
              </w:rPr>
            </w:pPr>
            <w:r w:rsidRPr="004D4F2B">
              <w:rPr>
                <w:color w:val="000000"/>
                <w:lang w:val="en-US"/>
              </w:rPr>
              <w:t>Choice</w:t>
            </w:r>
            <w:r w:rsidRPr="004D4F2B">
              <w:rPr>
                <w:color w:val="000000"/>
              </w:rPr>
              <w:t xml:space="preserve"> 2 </w:t>
            </w:r>
            <w:r w:rsidRPr="004D4F2B">
              <w:rPr>
                <w:color w:val="000000"/>
                <w:lang w:val="en-US"/>
              </w:rPr>
              <w:t>Veneer</w:t>
            </w:r>
            <w:r w:rsidRPr="004D4F2B">
              <w:rPr>
                <w:color w:val="000000"/>
              </w:rPr>
              <w:t xml:space="preserve"> </w:t>
            </w:r>
            <w:r w:rsidRPr="004D4F2B">
              <w:rPr>
                <w:color w:val="000000"/>
                <w:lang w:val="en-US"/>
              </w:rPr>
              <w:t>Cement</w:t>
            </w:r>
            <w:r w:rsidRPr="004D4F2B">
              <w:rPr>
                <w:color w:val="000000"/>
              </w:rPr>
              <w:t xml:space="preserve"> - набор, </w:t>
            </w:r>
            <w:r w:rsidRPr="004D4F2B">
              <w:rPr>
                <w:color w:val="000000"/>
                <w:lang w:val="en-US"/>
              </w:rPr>
              <w:t>Bisco</w:t>
            </w:r>
            <w:r w:rsidR="000D3D12" w:rsidRPr="004D4F2B">
              <w:rPr>
                <w:color w:val="000000"/>
              </w:rPr>
              <w:t xml:space="preserve"> </w:t>
            </w:r>
            <w:r w:rsidR="002C0C10" w:rsidRPr="004D4F2B">
              <w:rPr>
                <w:color w:val="000000"/>
              </w:rPr>
              <w:t xml:space="preserve">цемент стоматологический  </w:t>
            </w:r>
            <w:r w:rsidR="002C0C10" w:rsidRPr="004D4F2B">
              <w:rPr>
                <w:color w:val="000000"/>
              </w:rPr>
              <w:lastRenderedPageBreak/>
              <w:t>приклеивающий,  набор 5 шпр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CC6626" w:rsidP="000D3D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C0C10" w:rsidRPr="004D4F2B" w:rsidRDefault="002C0C10" w:rsidP="002C0C10">
            <w:pPr>
              <w:autoSpaceDE w:val="0"/>
              <w:autoSpaceDN w:val="0"/>
              <w:rPr>
                <w:color w:val="000000"/>
              </w:rPr>
            </w:pPr>
            <w:r w:rsidRPr="004D4F2B">
              <w:rPr>
                <w:color w:val="000000"/>
              </w:rPr>
              <w:t xml:space="preserve">Цемент стоматологический  приклеивающий,  набор 5 шпр </w:t>
            </w:r>
          </w:p>
          <w:p w:rsidR="00331F21" w:rsidRPr="004D4F2B" w:rsidRDefault="000D3D12" w:rsidP="000D3D12">
            <w:pPr>
              <w:autoSpaceDE w:val="0"/>
              <w:autoSpaceDN w:val="0"/>
              <w:jc w:val="center"/>
              <w:rPr>
                <w:color w:val="000000"/>
              </w:rPr>
            </w:pPr>
            <w:r w:rsidRPr="004D4F2B">
              <w:rPr>
                <w:color w:val="000000"/>
              </w:rPr>
              <w:t>Цементировка Виниров из Фарфора, Дисиликата Лития или композитных облицовок</w:t>
            </w:r>
          </w:p>
          <w:p w:rsidR="000D3D12" w:rsidRPr="004D4F2B" w:rsidRDefault="000D3D12" w:rsidP="000D3D12">
            <w:pPr>
              <w:autoSpaceDE w:val="0"/>
              <w:autoSpaceDN w:val="0"/>
              <w:rPr>
                <w:color w:val="000000"/>
              </w:rPr>
            </w:pPr>
            <w:r w:rsidRPr="004D4F2B">
              <w:rPr>
                <w:color w:val="000000"/>
              </w:rPr>
              <w:lastRenderedPageBreak/>
              <w:t>Стартовый набор:</w:t>
            </w:r>
          </w:p>
          <w:p w:rsidR="000D3D12" w:rsidRPr="004D4F2B" w:rsidRDefault="000D3D12" w:rsidP="000D3D12">
            <w:pPr>
              <w:autoSpaceDE w:val="0"/>
              <w:autoSpaceDN w:val="0"/>
              <w:rPr>
                <w:color w:val="000000"/>
              </w:rPr>
            </w:pPr>
            <w:r w:rsidRPr="004D4F2B">
              <w:rPr>
                <w:color w:val="000000"/>
              </w:rPr>
              <w:t>Choice 2 Veneer Cement (цвет Translucent - 2 шпр по 4,5 г; А</w:t>
            </w:r>
            <w:proofErr w:type="gramStart"/>
            <w:r w:rsidRPr="004D4F2B">
              <w:rPr>
                <w:color w:val="000000"/>
              </w:rPr>
              <w:t>1</w:t>
            </w:r>
            <w:proofErr w:type="gramEnd"/>
            <w:r w:rsidRPr="004D4F2B">
              <w:rPr>
                <w:color w:val="000000"/>
              </w:rPr>
              <w:t xml:space="preserve"> - 1 шпр; B1 - 1 шпр; Milky Bright - 1 шпр),</w:t>
            </w:r>
          </w:p>
          <w:p w:rsidR="000D3D12" w:rsidRPr="004D4F2B" w:rsidRDefault="000D3D12" w:rsidP="000D3D12">
            <w:pPr>
              <w:autoSpaceDE w:val="0"/>
              <w:autoSpaceDN w:val="0"/>
              <w:rPr>
                <w:color w:val="000000"/>
              </w:rPr>
            </w:pPr>
            <w:r w:rsidRPr="004D4F2B">
              <w:rPr>
                <w:color w:val="000000"/>
              </w:rPr>
              <w:t>Porcelain Etchant 9,5 % - эффективная протравка для керамики 9,5% плавиковой кислоты (1 шпр. 5 гр),</w:t>
            </w:r>
          </w:p>
          <w:p w:rsidR="000D3D12" w:rsidRPr="004D4F2B" w:rsidRDefault="000D3D12" w:rsidP="000D3D12">
            <w:pPr>
              <w:autoSpaceDE w:val="0"/>
              <w:autoSpaceDN w:val="0"/>
              <w:rPr>
                <w:color w:val="000000"/>
              </w:rPr>
            </w:pPr>
            <w:proofErr w:type="gramStart"/>
            <w:r w:rsidRPr="004D4F2B">
              <w:rPr>
                <w:color w:val="000000"/>
              </w:rPr>
              <w:t>UNI-ETCH 32% с БАХ - полугелевая протравка с антибактериальным агентом (1 шпр. 5 гр),</w:t>
            </w:r>
            <w:proofErr w:type="gramEnd"/>
          </w:p>
          <w:p w:rsidR="000D3D12" w:rsidRPr="004D4F2B" w:rsidRDefault="000D3D12" w:rsidP="000D3D12">
            <w:pPr>
              <w:autoSpaceDE w:val="0"/>
              <w:autoSpaceDN w:val="0"/>
              <w:rPr>
                <w:color w:val="000000"/>
              </w:rPr>
            </w:pPr>
            <w:r w:rsidRPr="004D4F2B">
              <w:rPr>
                <w:color w:val="000000"/>
              </w:rPr>
              <w:t>All-Bond 3 - праймеры A и В (2 бут</w:t>
            </w:r>
            <w:proofErr w:type="gramStart"/>
            <w:r w:rsidRPr="004D4F2B">
              <w:rPr>
                <w:color w:val="000000"/>
              </w:rPr>
              <w:t>.</w:t>
            </w:r>
            <w:proofErr w:type="gramEnd"/>
            <w:r w:rsidRPr="004D4F2B">
              <w:rPr>
                <w:color w:val="000000"/>
              </w:rPr>
              <w:t xml:space="preserve"> </w:t>
            </w:r>
            <w:proofErr w:type="gramStart"/>
            <w:r w:rsidRPr="004D4F2B">
              <w:rPr>
                <w:color w:val="000000"/>
              </w:rPr>
              <w:t>п</w:t>
            </w:r>
            <w:proofErr w:type="gramEnd"/>
            <w:r w:rsidRPr="004D4F2B">
              <w:rPr>
                <w:color w:val="000000"/>
              </w:rPr>
              <w:t>о 6 мл),</w:t>
            </w:r>
          </w:p>
          <w:p w:rsidR="000D3D12" w:rsidRPr="004D4F2B" w:rsidRDefault="000D3D12" w:rsidP="000D3D12">
            <w:pPr>
              <w:autoSpaceDE w:val="0"/>
              <w:autoSpaceDN w:val="0"/>
              <w:rPr>
                <w:color w:val="000000"/>
              </w:rPr>
            </w:pPr>
            <w:r w:rsidRPr="004D4F2B">
              <w:rPr>
                <w:color w:val="000000"/>
              </w:rPr>
              <w:t>Bis-Silane - надежный двухкомпонентый праймер для керамики А и В (2 бут</w:t>
            </w:r>
            <w:proofErr w:type="gramStart"/>
            <w:r w:rsidRPr="004D4F2B">
              <w:rPr>
                <w:color w:val="000000"/>
              </w:rPr>
              <w:t>.</w:t>
            </w:r>
            <w:proofErr w:type="gramEnd"/>
            <w:r w:rsidRPr="004D4F2B">
              <w:rPr>
                <w:color w:val="000000"/>
              </w:rPr>
              <w:t xml:space="preserve"> </w:t>
            </w:r>
            <w:proofErr w:type="gramStart"/>
            <w:r w:rsidRPr="004D4F2B">
              <w:rPr>
                <w:color w:val="000000"/>
              </w:rPr>
              <w:t>п</w:t>
            </w:r>
            <w:proofErr w:type="gramEnd"/>
            <w:r w:rsidRPr="004D4F2B">
              <w:rPr>
                <w:color w:val="000000"/>
              </w:rPr>
              <w:t>о 6 мл),</w:t>
            </w:r>
          </w:p>
          <w:p w:rsidR="000D3D12" w:rsidRPr="004D4F2B" w:rsidRDefault="000D3D12" w:rsidP="000D3D12">
            <w:pPr>
              <w:autoSpaceDE w:val="0"/>
              <w:autoSpaceDN w:val="0"/>
              <w:rPr>
                <w:color w:val="000000"/>
              </w:rPr>
            </w:pPr>
            <w:r w:rsidRPr="004D4F2B">
              <w:rPr>
                <w:color w:val="000000"/>
              </w:rPr>
              <w:t>Porcelain Bonding Resin - смола для керамических реставраций (1 бут. 6 мл),</w:t>
            </w:r>
          </w:p>
          <w:p w:rsidR="000D3D12" w:rsidRPr="004D4F2B" w:rsidRDefault="000D3D12" w:rsidP="000D3D12">
            <w:pPr>
              <w:autoSpaceDE w:val="0"/>
              <w:autoSpaceDN w:val="0"/>
              <w:rPr>
                <w:color w:val="000000"/>
              </w:rPr>
            </w:pPr>
            <w:r w:rsidRPr="004D4F2B">
              <w:rPr>
                <w:color w:val="000000"/>
              </w:rPr>
              <w:t>кюветы для замешивания (15 шт.),</w:t>
            </w:r>
          </w:p>
          <w:p w:rsidR="000D3D12" w:rsidRPr="004D4F2B" w:rsidRDefault="000D3D12" w:rsidP="000D3D12">
            <w:pPr>
              <w:autoSpaceDE w:val="0"/>
              <w:autoSpaceDN w:val="0"/>
              <w:rPr>
                <w:color w:val="000000"/>
              </w:rPr>
            </w:pPr>
            <w:r w:rsidRPr="004D4F2B">
              <w:rPr>
                <w:color w:val="000000"/>
              </w:rPr>
              <w:t>канюли (40 шт.),</w:t>
            </w:r>
          </w:p>
          <w:p w:rsidR="000D3D12" w:rsidRPr="004D4F2B" w:rsidRDefault="000D3D12" w:rsidP="000D3D12">
            <w:pPr>
              <w:autoSpaceDE w:val="0"/>
              <w:autoSpaceDN w:val="0"/>
              <w:rPr>
                <w:color w:val="000000"/>
              </w:rPr>
            </w:pPr>
            <w:r w:rsidRPr="004D4F2B">
              <w:rPr>
                <w:color w:val="000000"/>
              </w:rPr>
              <w:t>аппликаторы (25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CC6626">
            <w:pPr>
              <w:jc w:val="both"/>
              <w:rPr>
                <w:color w:val="000000"/>
              </w:rPr>
            </w:pPr>
            <w:r w:rsidRPr="004D4F2B">
              <w:rPr>
                <w:color w:val="000000"/>
              </w:rPr>
              <w:t>ЛЮКСАТЕМП LUXATEMP AUTOMIX ЦВ. А</w:t>
            </w:r>
            <w:proofErr w:type="gramStart"/>
            <w:r w:rsidRPr="004D4F2B">
              <w:rPr>
                <w:color w:val="000000"/>
              </w:rPr>
              <w:t>1</w:t>
            </w:r>
            <w:proofErr w:type="gramEnd"/>
            <w:r w:rsidRPr="004D4F2B">
              <w:rPr>
                <w:color w:val="000000"/>
              </w:rPr>
              <w:t xml:space="preserve"> - 76ГР+15 НАСАДОК</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CC6626"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Самополимеризующийся композит для изготовления временных коронок и мостов, вкладок, накладок и виниров. Это двухкомпонентный материал автоматического смешивания на основе мультифункциональных метакрилатов</w:t>
            </w:r>
          </w:p>
          <w:p w:rsidR="000D3D12" w:rsidRPr="004D4F2B" w:rsidRDefault="000D3D12" w:rsidP="000D3D12">
            <w:pPr>
              <w:autoSpaceDE w:val="0"/>
              <w:autoSpaceDN w:val="0"/>
              <w:rPr>
                <w:color w:val="000000"/>
              </w:rPr>
            </w:pPr>
            <w:r w:rsidRPr="004D4F2B">
              <w:rPr>
                <w:color w:val="000000"/>
              </w:rPr>
              <w:t>Простое и быстрое внесение в оттиск</w:t>
            </w:r>
          </w:p>
          <w:p w:rsidR="000D3D12" w:rsidRPr="004D4F2B" w:rsidRDefault="000D3D12" w:rsidP="000D3D12">
            <w:pPr>
              <w:autoSpaceDE w:val="0"/>
              <w:autoSpaceDN w:val="0"/>
              <w:rPr>
                <w:color w:val="000000"/>
              </w:rPr>
            </w:pPr>
            <w:r w:rsidRPr="004D4F2B">
              <w:rPr>
                <w:color w:val="000000"/>
              </w:rPr>
              <w:t>Эффективные временные конструкции сразу после изготовления</w:t>
            </w:r>
          </w:p>
          <w:p w:rsidR="000D3D12" w:rsidRPr="004D4F2B" w:rsidRDefault="000D3D12" w:rsidP="000D3D12">
            <w:pPr>
              <w:autoSpaceDE w:val="0"/>
              <w:autoSpaceDN w:val="0"/>
              <w:rPr>
                <w:color w:val="000000"/>
              </w:rPr>
            </w:pPr>
            <w:r w:rsidRPr="004D4F2B">
              <w:rPr>
                <w:color w:val="000000"/>
              </w:rPr>
              <w:t>Точность посадки конструкции</w:t>
            </w:r>
          </w:p>
          <w:p w:rsidR="000D3D12" w:rsidRPr="004D4F2B" w:rsidRDefault="000D3D12" w:rsidP="000D3D12">
            <w:pPr>
              <w:autoSpaceDE w:val="0"/>
              <w:autoSpaceDN w:val="0"/>
              <w:rPr>
                <w:color w:val="000000"/>
              </w:rPr>
            </w:pPr>
            <w:r w:rsidRPr="004D4F2B">
              <w:rPr>
                <w:color w:val="000000"/>
              </w:rPr>
              <w:t>Повышенная устойчивость к абразивным воздействиям</w:t>
            </w:r>
          </w:p>
          <w:p w:rsidR="000D3D12" w:rsidRPr="004D4F2B" w:rsidRDefault="000D3D12" w:rsidP="000D3D12">
            <w:pPr>
              <w:autoSpaceDE w:val="0"/>
              <w:autoSpaceDN w:val="0"/>
              <w:rPr>
                <w:color w:val="000000"/>
              </w:rPr>
            </w:pPr>
            <w:r w:rsidRPr="004D4F2B">
              <w:rPr>
                <w:color w:val="000000"/>
              </w:rPr>
              <w:t>Высокая прочность на изгиб</w:t>
            </w:r>
          </w:p>
          <w:p w:rsidR="000D3D12" w:rsidRPr="004D4F2B" w:rsidRDefault="000D3D12" w:rsidP="000D3D12">
            <w:pPr>
              <w:autoSpaceDE w:val="0"/>
              <w:autoSpaceDN w:val="0"/>
              <w:rPr>
                <w:color w:val="000000"/>
              </w:rPr>
            </w:pPr>
            <w:r w:rsidRPr="004D4F2B">
              <w:rPr>
                <w:color w:val="000000"/>
              </w:rPr>
              <w:t>Очень хорошая биологическая совместимость</w:t>
            </w:r>
          </w:p>
          <w:p w:rsidR="000D3D12" w:rsidRPr="004D4F2B" w:rsidRDefault="000D3D12" w:rsidP="000D3D12">
            <w:pPr>
              <w:autoSpaceDE w:val="0"/>
              <w:autoSpaceDN w:val="0"/>
              <w:rPr>
                <w:color w:val="000000"/>
              </w:rPr>
            </w:pPr>
            <w:proofErr w:type="gramStart"/>
            <w:r w:rsidRPr="004D4F2B">
              <w:rPr>
                <w:color w:val="000000"/>
              </w:rPr>
              <w:t>Доступен</w:t>
            </w:r>
            <w:proofErr w:type="gramEnd"/>
            <w:r w:rsidRPr="004D4F2B">
              <w:rPr>
                <w:color w:val="000000"/>
              </w:rPr>
              <w:t xml:space="preserve"> в пяти оттенках</w:t>
            </w:r>
          </w:p>
          <w:p w:rsidR="000D3D12" w:rsidRPr="004D4F2B" w:rsidRDefault="000D3D12" w:rsidP="000D3D12">
            <w:pPr>
              <w:autoSpaceDE w:val="0"/>
              <w:autoSpaceDN w:val="0"/>
              <w:rPr>
                <w:color w:val="000000"/>
              </w:rPr>
            </w:pPr>
            <w:r w:rsidRPr="004D4F2B">
              <w:rPr>
                <w:color w:val="000000"/>
              </w:rPr>
              <w:t>В наборе:</w:t>
            </w:r>
          </w:p>
          <w:p w:rsidR="000D3D12" w:rsidRPr="004D4F2B" w:rsidRDefault="000D3D12" w:rsidP="000D3D12">
            <w:pPr>
              <w:autoSpaceDE w:val="0"/>
              <w:autoSpaceDN w:val="0"/>
              <w:rPr>
                <w:color w:val="000000"/>
              </w:rPr>
            </w:pPr>
            <w:r w:rsidRPr="004D4F2B">
              <w:rPr>
                <w:color w:val="000000"/>
              </w:rPr>
              <w:t>1 картридж с 76 г (Оттенок A1)</w:t>
            </w:r>
          </w:p>
          <w:p w:rsidR="000D3D12" w:rsidRPr="004D4F2B" w:rsidRDefault="000D3D12" w:rsidP="000D3D12">
            <w:pPr>
              <w:autoSpaceDE w:val="0"/>
              <w:autoSpaceDN w:val="0"/>
              <w:rPr>
                <w:color w:val="000000"/>
              </w:rPr>
            </w:pPr>
            <w:r w:rsidRPr="004D4F2B">
              <w:rPr>
                <w:color w:val="000000"/>
              </w:rPr>
              <w:t>15 насадок Automix-Tip</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Твердость стали по Виккерсу</w:t>
            </w:r>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lastRenderedPageBreak/>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0D3D12"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91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Твердость стали по Виккерсу</w:t>
            </w:r>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lang w:val="en-US"/>
              </w:rPr>
            </w:pPr>
            <w:r w:rsidRPr="004D4F2B">
              <w:rPr>
                <w:color w:val="00000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Твердость стали по Виккерсу</w:t>
            </w:r>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DA2633"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15с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lastRenderedPageBreak/>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Твердость стали по Виккерсу</w:t>
            </w:r>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bl>
    <w:p w:rsidR="00EC2DFD" w:rsidRPr="00BA7B77" w:rsidRDefault="00EC2DFD" w:rsidP="000D3D12">
      <w:pPr>
        <w:tabs>
          <w:tab w:val="left" w:pos="-15"/>
        </w:tabs>
        <w:autoSpaceDE w:val="0"/>
        <w:spacing w:after="120"/>
        <w:jc w:val="both"/>
        <w:rPr>
          <w:b/>
          <w:color w:val="000000"/>
        </w:rPr>
      </w:pPr>
    </w:p>
    <w:p w:rsidR="00062D47" w:rsidRPr="00890B4C" w:rsidRDefault="00062D47" w:rsidP="000D3D12">
      <w:pPr>
        <w:tabs>
          <w:tab w:val="left" w:pos="-15"/>
        </w:tabs>
        <w:autoSpaceDE w:val="0"/>
        <w:spacing w:after="120"/>
        <w:jc w:val="both"/>
        <w:rPr>
          <w:sz w:val="22"/>
          <w:szCs w:val="22"/>
        </w:rPr>
      </w:pPr>
    </w:p>
    <w:p w:rsidR="00084D46" w:rsidRPr="00B27ADB" w:rsidRDefault="00084D46" w:rsidP="000D3D12">
      <w:pPr>
        <w:tabs>
          <w:tab w:val="left" w:pos="-15"/>
        </w:tabs>
        <w:autoSpaceDE w:val="0"/>
        <w:spacing w:after="120"/>
        <w:ind w:left="-15" w:hanging="360"/>
        <w:jc w:val="both"/>
        <w:rPr>
          <w:sz w:val="22"/>
          <w:szCs w:val="22"/>
        </w:rPr>
      </w:pPr>
    </w:p>
    <w:p w:rsidR="005F3643" w:rsidRPr="00A33ABC" w:rsidRDefault="005F3643" w:rsidP="000D3D12">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0D3D12">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0D3D12">
      <w:pPr>
        <w:widowControl/>
        <w:suppressAutoHyphens w:val="0"/>
        <w:jc w:val="center"/>
        <w:rPr>
          <w:rFonts w:eastAsia="Times New Roman"/>
          <w:b/>
          <w:kern w:val="0"/>
          <w:lang w:eastAsia="ru-RU"/>
        </w:rPr>
      </w:pPr>
    </w:p>
    <w:p w:rsidR="003F0C0D" w:rsidRPr="00090AB7" w:rsidRDefault="003F0C0D" w:rsidP="000D3D12">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0D3D12">
      <w:pPr>
        <w:widowControl/>
        <w:tabs>
          <w:tab w:val="left" w:pos="2160"/>
        </w:tabs>
        <w:suppressAutoHyphens w:val="0"/>
        <w:rPr>
          <w:rFonts w:eastAsia="Times New Roman"/>
          <w:kern w:val="0"/>
          <w:lang w:eastAsia="ru-RU"/>
        </w:rPr>
      </w:pPr>
    </w:p>
    <w:p w:rsidR="00FB2F8E" w:rsidRPr="00A33ABC" w:rsidRDefault="00FB2F8E" w:rsidP="000D3D12">
      <w:pPr>
        <w:widowControl/>
        <w:suppressAutoHyphens w:val="0"/>
        <w:rPr>
          <w:rFonts w:eastAsia="Times New Roman"/>
          <w:b/>
          <w:kern w:val="0"/>
          <w:lang w:eastAsia="ru-RU"/>
        </w:rPr>
      </w:pPr>
      <w:bookmarkStart w:id="10" w:name="_GoBack"/>
      <w:bookmarkEnd w:id="10"/>
    </w:p>
    <w:p w:rsidR="00AF5163" w:rsidRPr="00AF5163" w:rsidRDefault="00AF5163" w:rsidP="000D3D12">
      <w:pPr>
        <w:suppressAutoHyphens w:val="0"/>
        <w:autoSpaceDE w:val="0"/>
        <w:autoSpaceDN w:val="0"/>
        <w:adjustRightInd w:val="0"/>
        <w:jc w:val="center"/>
        <w:rPr>
          <w:rFonts w:eastAsia="Times New Roman"/>
          <w:b/>
          <w:kern w:val="0"/>
          <w:lang w:eastAsia="ru-RU"/>
        </w:rPr>
      </w:pPr>
      <w:bookmarkStart w:id="11" w:name="sub_100"/>
      <w:r w:rsidRPr="00AF5163">
        <w:rPr>
          <w:rFonts w:eastAsia="Times New Roman"/>
          <w:b/>
          <w:kern w:val="0"/>
          <w:lang w:eastAsia="ru-RU"/>
        </w:rPr>
        <w:t>ДОГОВОР № _____________</w:t>
      </w:r>
    </w:p>
    <w:p w:rsidR="00AF5163" w:rsidRPr="00AF5163" w:rsidRDefault="00AF5163" w:rsidP="000D3D12">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4B5A57" w:rsidRPr="004B5A57">
        <w:rPr>
          <w:rFonts w:eastAsia="Times New Roman"/>
          <w:b/>
          <w:bCs/>
          <w:color w:val="000000"/>
          <w:kern w:val="0"/>
          <w:lang w:eastAsia="ru-RU"/>
        </w:rPr>
        <w:t>поставку стоматологических препаратов, материалов и инструментов для нужд ГАУЗ МО "МОСП"</w:t>
      </w:r>
    </w:p>
    <w:p w:rsidR="00AF5163" w:rsidRPr="00AF5163" w:rsidRDefault="00AF5163" w:rsidP="000D3D12">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20</w:t>
      </w:r>
      <w:r w:rsidRPr="00AF5163">
        <w:rPr>
          <w:rFonts w:eastAsia="Times New Roman"/>
          <w:kern w:val="0"/>
          <w:lang w:eastAsia="ru-RU"/>
        </w:rPr>
        <w:t xml:space="preserve"> г.</w:t>
      </w:r>
    </w:p>
    <w:p w:rsidR="00AF5163" w:rsidRPr="00AF5163" w:rsidRDefault="00AF5163" w:rsidP="000D3D12">
      <w:pPr>
        <w:suppressAutoHyphens w:val="0"/>
        <w:autoSpaceDE w:val="0"/>
        <w:autoSpaceDN w:val="0"/>
        <w:adjustRightInd w:val="0"/>
        <w:rPr>
          <w:rFonts w:eastAsia="Times New Roman"/>
          <w:kern w:val="0"/>
          <w:lang w:eastAsia="ru-RU"/>
        </w:rPr>
      </w:pPr>
    </w:p>
    <w:p w:rsidR="00AF5163" w:rsidRPr="00AF5163" w:rsidRDefault="00AF5163" w:rsidP="000D3D12">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0D3D12">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1"/>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B5A57" w:rsidRPr="004B5A57">
        <w:rPr>
          <w:rFonts w:eastAsia="Times New Roman"/>
          <w:kern w:val="0"/>
          <w:lang w:eastAsia="ru-RU"/>
        </w:rPr>
        <w:t>стоматологически</w:t>
      </w:r>
      <w:r w:rsidR="004B5A57">
        <w:rPr>
          <w:rFonts w:eastAsia="Times New Roman"/>
          <w:kern w:val="0"/>
          <w:lang w:eastAsia="ru-RU"/>
        </w:rPr>
        <w:t>е</w:t>
      </w:r>
      <w:r w:rsidR="004B5A57" w:rsidRPr="004B5A57">
        <w:rPr>
          <w:rFonts w:eastAsia="Times New Roman"/>
          <w:kern w:val="0"/>
          <w:lang w:eastAsia="ru-RU"/>
        </w:rPr>
        <w:t xml:space="preserve"> препарат</w:t>
      </w:r>
      <w:r w:rsidR="004B5A57">
        <w:rPr>
          <w:rFonts w:eastAsia="Times New Roman"/>
          <w:kern w:val="0"/>
          <w:lang w:eastAsia="ru-RU"/>
        </w:rPr>
        <w:t>ы</w:t>
      </w:r>
      <w:r w:rsidR="004B5A57" w:rsidRPr="004B5A57">
        <w:rPr>
          <w:rFonts w:eastAsia="Times New Roman"/>
          <w:kern w:val="0"/>
          <w:lang w:eastAsia="ru-RU"/>
        </w:rPr>
        <w:t>, материал</w:t>
      </w:r>
      <w:r w:rsidR="004B5A57">
        <w:rPr>
          <w:rFonts w:eastAsia="Times New Roman"/>
          <w:kern w:val="0"/>
          <w:lang w:eastAsia="ru-RU"/>
        </w:rPr>
        <w:t>ы</w:t>
      </w:r>
      <w:r w:rsidR="004B5A57" w:rsidRPr="004B5A57">
        <w:rPr>
          <w:rFonts w:eastAsia="Times New Roman"/>
          <w:kern w:val="0"/>
          <w:lang w:eastAsia="ru-RU"/>
        </w:rPr>
        <w:t xml:space="preserve"> и инструмент</w:t>
      </w:r>
      <w:r w:rsidR="004B5A57">
        <w:rPr>
          <w:rFonts w:eastAsia="Times New Roman"/>
          <w:kern w:val="0"/>
          <w:lang w:eastAsia="ru-RU"/>
        </w:rPr>
        <w:t>ы</w:t>
      </w:r>
      <w:r w:rsidR="004B5A57" w:rsidRPr="004B5A57">
        <w:rPr>
          <w:rFonts w:eastAsia="Times New Roman"/>
          <w:kern w:val="0"/>
          <w:lang w:eastAsia="ru-RU"/>
        </w:rPr>
        <w:t xml:space="preserve"> для нужд ГАУЗ МО "МОСП"</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0D3D12">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0D3D12">
      <w:pPr>
        <w:jc w:val="both"/>
        <w:rPr>
          <w:rFonts w:eastAsia="Times New Roman"/>
          <w:kern w:val="0"/>
          <w:lang w:eastAsia="ru-RU"/>
        </w:rPr>
      </w:pPr>
      <w:r w:rsidRPr="00AF5163">
        <w:rPr>
          <w:rFonts w:eastAsia="Times New Roman"/>
          <w:kern w:val="0"/>
          <w:lang w:eastAsia="ru-RU"/>
        </w:rPr>
        <w:t>1.5 Срок поставки товара:  </w:t>
      </w:r>
      <w:r w:rsidR="00BE159D" w:rsidRPr="00BE159D">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BE159D">
        <w:rPr>
          <w:rFonts w:eastAsia="Times New Roman"/>
          <w:kern w:val="0"/>
          <w:lang w:eastAsia="ru-RU"/>
        </w:rPr>
        <w:t>.</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0D3D12">
      <w:pPr>
        <w:widowControl/>
        <w:suppressAutoHyphens w:val="0"/>
        <w:autoSpaceDE w:val="0"/>
        <w:autoSpaceDN w:val="0"/>
        <w:adjustRightInd w:val="0"/>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0D3D12">
      <w:pPr>
        <w:widowControl/>
        <w:suppressAutoHyphens w:val="0"/>
        <w:jc w:val="both"/>
        <w:rPr>
          <w:rFonts w:eastAsia="Times New Roman"/>
          <w:kern w:val="0"/>
          <w:lang w:eastAsia="ru-RU"/>
        </w:rPr>
      </w:pP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0D3D12">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0D3D12">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0D3D12">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0D3D12">
      <w:pPr>
        <w:widowControl/>
        <w:suppressAutoHyphens w:val="0"/>
        <w:ind w:firstLine="567"/>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0D3D12">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BE2119" w:rsidRPr="00BE2119">
        <w:rPr>
          <w:rFonts w:eastAsia="Times New Roman"/>
          <w:bCs/>
          <w:kern w:val="0"/>
          <w:lang w:eastAsia="ru-RU"/>
        </w:rPr>
        <w:t xml:space="preserve">За счет средств территориального фонда обязательного медицинского страхования, </w:t>
      </w:r>
      <w:proofErr w:type="gramStart"/>
      <w:r w:rsidR="00BE2119" w:rsidRPr="00BE2119">
        <w:rPr>
          <w:rFonts w:eastAsia="Times New Roman"/>
          <w:bCs/>
          <w:kern w:val="0"/>
          <w:lang w:eastAsia="ru-RU"/>
        </w:rPr>
        <w:t>и(</w:t>
      </w:r>
      <w:proofErr w:type="gramEnd"/>
      <w:r w:rsidR="00BE2119" w:rsidRPr="00BE2119">
        <w:rPr>
          <w:rFonts w:eastAsia="Times New Roman"/>
          <w:bCs/>
          <w:kern w:val="0"/>
          <w:lang w:eastAsia="ru-RU"/>
        </w:rPr>
        <w:t>или)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0D3D12">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0D3D12">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0D3D12">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0D3D12">
      <w:pPr>
        <w:jc w:val="both"/>
        <w:rPr>
          <w:rFonts w:eastAsia="Times New Roman"/>
          <w:kern w:val="0"/>
          <w:lang w:eastAsia="ru-RU"/>
        </w:rPr>
      </w:pPr>
      <w:r w:rsidRPr="00AF5163">
        <w:rPr>
          <w:rFonts w:eastAsia="Times New Roman"/>
          <w:kern w:val="0"/>
          <w:lang w:eastAsia="ru-RU"/>
        </w:rPr>
        <w:t xml:space="preserve">4.2. Порядок поставки: </w:t>
      </w:r>
      <w:r w:rsidR="00BE159D" w:rsidRPr="00BE159D">
        <w:rPr>
          <w:rFonts w:eastAsia="Times New Roman"/>
          <w:snapToGrid w:val="0"/>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407476">
        <w:rPr>
          <w:rFonts w:eastAsia="Times New Roman"/>
          <w:kern w:val="0"/>
          <w:lang w:eastAsia="ru-RU"/>
        </w:rPr>
        <w:t>.</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0D3D12">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w:t>
      </w:r>
      <w:r w:rsidRPr="00AF5163">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0D3D12">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0D3D12">
      <w:pPr>
        <w:widowControl/>
        <w:suppressAutoHyphens w:val="0"/>
        <w:ind w:right="-25"/>
        <w:jc w:val="both"/>
        <w:rPr>
          <w:rFonts w:eastAsia="Times New Roman"/>
          <w:b/>
          <w:bCs/>
          <w:kern w:val="0"/>
          <w:lang w:eastAsia="ru-RU"/>
        </w:rPr>
      </w:pP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AF5163">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0D3D12">
      <w:pPr>
        <w:widowControl/>
        <w:suppressAutoHyphens w:val="0"/>
        <w:autoSpaceDE w:val="0"/>
        <w:autoSpaceDN w:val="0"/>
        <w:adjustRightInd w:val="0"/>
        <w:ind w:right="-25" w:firstLine="567"/>
        <w:jc w:val="both"/>
        <w:rPr>
          <w:rFonts w:eastAsia="Times New Roman"/>
          <w:kern w:val="0"/>
          <w:lang w:eastAsia="ru-RU"/>
        </w:rPr>
      </w:pPr>
    </w:p>
    <w:p w:rsidR="00B23783" w:rsidRPr="00B23783" w:rsidRDefault="00B23783" w:rsidP="000D3D12">
      <w:pPr>
        <w:widowControl/>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lastRenderedPageBreak/>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0D3D12" w:rsidRDefault="000D3D12" w:rsidP="000D3D12">
            <w:pPr>
              <w:widowControl/>
              <w:suppressAutoHyphens w:val="0"/>
              <w:ind w:left="1928"/>
              <w:rPr>
                <w:rFonts w:eastAsia="Times New Roman"/>
                <w:b/>
                <w:kern w:val="0"/>
                <w:lang w:eastAsia="ru-RU"/>
              </w:rPr>
            </w:pPr>
          </w:p>
          <w:p w:rsidR="00AF5163" w:rsidRPr="00AF5163" w:rsidRDefault="00B23783" w:rsidP="000D3D12">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0D3D12">
            <w:pPr>
              <w:widowControl/>
              <w:suppressAutoHyphens w:val="0"/>
              <w:ind w:left="720"/>
              <w:rPr>
                <w:rFonts w:eastAsia="Times New Roman"/>
                <w:b/>
                <w:kern w:val="0"/>
                <w:lang w:eastAsia="ru-RU"/>
              </w:rPr>
            </w:pPr>
          </w:p>
          <w:p w:rsidR="00B23783" w:rsidRPr="00B23783" w:rsidRDefault="00B23783" w:rsidP="000D3D12">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0D3D12">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0D3D12">
            <w:pPr>
              <w:widowControl/>
              <w:suppressAutoHyphens w:val="0"/>
              <w:autoSpaceDE w:val="0"/>
              <w:autoSpaceDN w:val="0"/>
              <w:adjustRightInd w:val="0"/>
              <w:jc w:val="both"/>
              <w:rPr>
                <w:rFonts w:eastAsia="Calibri"/>
                <w:kern w:val="0"/>
                <w:lang w:eastAsia="ru-RU"/>
              </w:rPr>
            </w:pPr>
          </w:p>
          <w:p w:rsidR="00AF5163" w:rsidRPr="00AF5163" w:rsidRDefault="00B23783" w:rsidP="000D3D12">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0D3D12">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0D3D12">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lastRenderedPageBreak/>
                    <w:t>р</w:t>
                  </w:r>
                  <w:proofErr w:type="gramEnd"/>
                  <w:r w:rsidRPr="00AF5163">
                    <w:rPr>
                      <w:rFonts w:eastAsia="Times New Roman"/>
                      <w:kern w:val="0"/>
                      <w:lang w:eastAsia="ru-RU"/>
                    </w:rPr>
                    <w:t xml:space="preserve">/с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0D3D12">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0D3D12">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lastRenderedPageBreak/>
                    <w:t>ИНН 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КПП _________</w:t>
                  </w:r>
                </w:p>
                <w:p w:rsidR="00AF5163" w:rsidRPr="00AF5163" w:rsidRDefault="00AF5163" w:rsidP="000D3D12">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БИК 044525000</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AF5163" w:rsidRPr="00AF5163" w:rsidRDefault="00AF5163" w:rsidP="000D3D12">
            <w:pPr>
              <w:widowControl/>
              <w:suppressAutoHyphens w:val="0"/>
              <w:spacing w:after="120"/>
              <w:jc w:val="both"/>
              <w:rPr>
                <w:rFonts w:eastAsia="Times New Roman"/>
                <w:kern w:val="0"/>
                <w:lang w:eastAsia="ru-RU"/>
              </w:rPr>
            </w:pPr>
          </w:p>
        </w:tc>
      </w:tr>
    </w:tbl>
    <w:p w:rsidR="00FB2F8E" w:rsidRPr="00A33ABC" w:rsidRDefault="00FB2F8E" w:rsidP="000D3D12">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0D3D12">
      <w:pPr>
        <w:widowControl/>
        <w:suppressAutoHyphens w:val="0"/>
        <w:jc w:val="right"/>
        <w:rPr>
          <w:rFonts w:eastAsia="Times New Roman"/>
          <w:kern w:val="0"/>
          <w:lang w:eastAsia="ru-RU"/>
        </w:rPr>
      </w:pPr>
    </w:p>
    <w:p w:rsidR="001C363F" w:rsidRPr="00A33ABC"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20</w:t>
      </w:r>
      <w:r w:rsidRPr="00A33ABC">
        <w:rPr>
          <w:rFonts w:eastAsia="Times New Roman"/>
          <w:kern w:val="0"/>
          <w:lang w:eastAsia="ru-RU"/>
        </w:rPr>
        <w:t xml:space="preserve"> г.</w:t>
      </w:r>
    </w:p>
    <w:p w:rsidR="001C363F" w:rsidRDefault="001C363F"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1C363F" w:rsidRPr="001C363F" w:rsidRDefault="001C363F" w:rsidP="000D3D12">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20</w:t>
      </w:r>
      <w:r w:rsidRPr="00A33ABC">
        <w:rPr>
          <w:rFonts w:eastAsia="Times New Roman"/>
          <w:kern w:val="0"/>
          <w:lang w:eastAsia="ru-RU"/>
        </w:rPr>
        <w:t xml:space="preserve"> г.</w:t>
      </w:r>
    </w:p>
    <w:p w:rsidR="00CD1FF6" w:rsidRPr="00A33ABC" w:rsidRDefault="00CD1FF6" w:rsidP="000D3D12">
      <w:pPr>
        <w:widowControl/>
        <w:suppressAutoHyphens w:val="0"/>
        <w:jc w:val="center"/>
        <w:rPr>
          <w:rFonts w:eastAsia="Times New Roman"/>
          <w:b/>
          <w:kern w:val="0"/>
          <w:lang w:eastAsia="ru-RU"/>
        </w:rPr>
      </w:pPr>
    </w:p>
    <w:p w:rsidR="00B34894" w:rsidRPr="009C65F7" w:rsidRDefault="00B34894" w:rsidP="000D3D12">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B34894" w:rsidRPr="009C65F7" w:rsidRDefault="00B34894" w:rsidP="000D3D1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AD340B" w:rsidRPr="00AD340B">
        <w:rPr>
          <w:rFonts w:eastAsia="Times New Roman"/>
          <w:b/>
          <w:bCs/>
          <w:color w:val="000000"/>
          <w:kern w:val="0"/>
          <w:lang w:eastAsia="ru-RU"/>
        </w:rPr>
        <w:t>поставку стоматологических препаратов, материалов и инструментов для нужд ГАУЗ МО "МОСП"</w:t>
      </w:r>
      <w:r w:rsidRPr="00EB2435">
        <w:rPr>
          <w:rFonts w:eastAsia="Times New Roman"/>
          <w:b/>
          <w:kern w:val="0"/>
          <w:lang w:eastAsia="ru-RU"/>
        </w:rPr>
        <w:t xml:space="preserve"> </w:t>
      </w:r>
    </w:p>
    <w:p w:rsidR="00B34894" w:rsidRPr="009C65F7" w:rsidRDefault="00B34894" w:rsidP="000D3D12">
      <w:pPr>
        <w:widowControl/>
        <w:suppressAutoHyphens w:val="0"/>
        <w:rPr>
          <w:rFonts w:eastAsia="Times New Roman"/>
          <w:kern w:val="0"/>
          <w:lang w:eastAsia="ru-RU"/>
        </w:rPr>
      </w:pPr>
    </w:p>
    <w:p w:rsidR="00B34894" w:rsidRPr="009C65F7" w:rsidRDefault="00B34894" w:rsidP="000D3D1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00AD340B" w:rsidRPr="00AD340B">
        <w:rPr>
          <w:rFonts w:eastAsia="Times New Roman"/>
          <w:b/>
          <w:kern w:val="0"/>
          <w:lang w:eastAsia="ru-RU"/>
        </w:rPr>
        <w:t>поставку стоматологических препаратов, материалов и инструментов для нужд ГАУЗ МО "МОСП"</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34894" w:rsidRPr="009C65F7" w:rsidRDefault="00B34894" w:rsidP="000D3D1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34894" w:rsidRPr="009C65F7" w:rsidRDefault="00B34894" w:rsidP="000D3D1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B34894" w:rsidRPr="009C65F7" w:rsidRDefault="00B34894" w:rsidP="000D3D12">
      <w:pPr>
        <w:widowControl/>
        <w:suppressAutoHyphens w:val="0"/>
        <w:ind w:left="-284" w:firstLine="709"/>
        <w:jc w:val="both"/>
        <w:rPr>
          <w:rFonts w:eastAsia="Times New Roman"/>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B34894" w:rsidRPr="009C65F7" w:rsidRDefault="00B34894" w:rsidP="000D3D1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Pr>
          <w:rFonts w:eastAsia="Times New Roman"/>
          <w:kern w:val="0"/>
          <w:lang w:eastAsia="ru-RU"/>
        </w:rPr>
        <w:t>.</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34894" w:rsidRPr="009C65F7" w:rsidRDefault="00B34894" w:rsidP="000D3D12">
      <w:pPr>
        <w:widowControl/>
        <w:suppressAutoHyphens w:val="0"/>
        <w:ind w:left="-284" w:firstLine="708"/>
        <w:jc w:val="both"/>
        <w:rPr>
          <w:rFonts w:eastAsia="Times New Roman"/>
          <w:kern w:val="0"/>
          <w:lang w:eastAsia="ru-RU"/>
        </w:rPr>
      </w:pPr>
    </w:p>
    <w:p w:rsidR="00B34894" w:rsidRPr="009C65F7" w:rsidRDefault="00B34894" w:rsidP="000D3D1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B34894" w:rsidRPr="009C65F7" w:rsidRDefault="00B34894" w:rsidP="000D3D1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34894" w:rsidRPr="009C65F7" w:rsidRDefault="00B34894" w:rsidP="000D3D1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34894" w:rsidRPr="009C65F7" w:rsidRDefault="00B34894" w:rsidP="000D3D12">
      <w:pPr>
        <w:widowControl/>
        <w:suppressAutoHyphens w:val="0"/>
        <w:ind w:left="-284" w:firstLine="540"/>
        <w:jc w:val="both"/>
        <w:rPr>
          <w:rFonts w:eastAsia="Times New Roman"/>
          <w:kern w:val="0"/>
          <w:lang w:eastAsia="ru-RU"/>
        </w:rPr>
      </w:pPr>
    </w:p>
    <w:p w:rsidR="00B34894" w:rsidRPr="009C65F7" w:rsidRDefault="00B34894" w:rsidP="000D3D1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B34894" w:rsidRPr="009C65F7" w:rsidRDefault="00B34894" w:rsidP="000D3D12">
      <w:pPr>
        <w:widowControl/>
        <w:suppressAutoHyphens w:val="0"/>
        <w:ind w:left="-284" w:firstLine="540"/>
        <w:jc w:val="both"/>
        <w:rPr>
          <w:rFonts w:eastAsia="Times New Roman"/>
          <w:b/>
          <w:bCs/>
          <w:kern w:val="0"/>
          <w:lang w:eastAsia="ru-RU"/>
        </w:rPr>
      </w:pPr>
    </w:p>
    <w:p w:rsidR="00B34894" w:rsidRPr="009C65F7" w:rsidRDefault="00B34894" w:rsidP="000D3D1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B34894" w:rsidRPr="009C65F7" w:rsidRDefault="00B34894" w:rsidP="000D3D1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34894" w:rsidRPr="009C65F7" w:rsidRDefault="00B34894" w:rsidP="000D3D12">
      <w:pPr>
        <w:suppressAutoHyphens w:val="0"/>
        <w:ind w:left="-284" w:firstLine="709"/>
        <w:rPr>
          <w:rFonts w:eastAsia="Times New Roman"/>
          <w:b/>
          <w:bCs/>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B34894" w:rsidRPr="009C65F7" w:rsidRDefault="00B34894" w:rsidP="000D3D1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B34894" w:rsidRPr="009C65F7" w:rsidRDefault="00B34894" w:rsidP="000D3D1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34894" w:rsidRPr="009C65F7" w:rsidRDefault="00B34894" w:rsidP="000D3D12">
      <w:pPr>
        <w:widowControl/>
        <w:suppressAutoHyphens w:val="0"/>
        <w:ind w:left="-284"/>
        <w:jc w:val="center"/>
        <w:rPr>
          <w:rFonts w:eastAsia="Times New Roman"/>
          <w:b/>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B34894" w:rsidRPr="009C65F7" w:rsidRDefault="00B34894" w:rsidP="000D3D12">
      <w:pPr>
        <w:widowControl/>
        <w:suppressAutoHyphens w:val="0"/>
        <w:ind w:left="-284" w:firstLine="720"/>
        <w:jc w:val="both"/>
        <w:rPr>
          <w:rFonts w:eastAsia="Times New Roman"/>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34894" w:rsidRPr="009C65F7" w:rsidRDefault="00B34894" w:rsidP="000D3D12">
      <w:pPr>
        <w:widowControl/>
        <w:suppressAutoHyphens w:val="0"/>
        <w:ind w:left="-284" w:firstLine="540"/>
        <w:jc w:val="both"/>
        <w:rPr>
          <w:rFonts w:eastAsia="Times New Roman"/>
          <w:kern w:val="0"/>
          <w:lang w:eastAsia="ru-RU"/>
        </w:rPr>
      </w:pPr>
    </w:p>
    <w:p w:rsidR="00B34894" w:rsidRPr="009C65F7" w:rsidRDefault="00B34894" w:rsidP="000D3D1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B34894" w:rsidRDefault="00B34894" w:rsidP="000D3D12">
      <w:pPr>
        <w:jc w:val="both"/>
        <w:rPr>
          <w:rFonts w:eastAsia="Times New Roman"/>
          <w:kern w:val="0"/>
          <w:lang w:eastAsia="ru-RU"/>
        </w:rPr>
      </w:pPr>
      <w:r w:rsidRPr="009C65F7">
        <w:rPr>
          <w:rFonts w:eastAsia="Times New Roman"/>
          <w:kern w:val="0"/>
          <w:lang w:eastAsia="ru-RU"/>
        </w:rPr>
        <w:t xml:space="preserve">            9.3. Порядок поставки: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B34894" w:rsidRPr="009C65F7" w:rsidRDefault="00B34894" w:rsidP="000D3D12">
      <w:pPr>
        <w:jc w:val="both"/>
        <w:rPr>
          <w:rFonts w:eastAsia="Times New Roman"/>
          <w:kern w:val="0"/>
          <w:lang w:eastAsia="ru-RU"/>
        </w:rPr>
      </w:pPr>
    </w:p>
    <w:p w:rsidR="00B34894" w:rsidRPr="009C65F7" w:rsidRDefault="00B34894" w:rsidP="000D3D1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34894" w:rsidRPr="009C65F7" w:rsidRDefault="00B34894" w:rsidP="000D3D12">
      <w:pPr>
        <w:widowControl/>
        <w:suppressAutoHyphens w:val="0"/>
        <w:jc w:val="center"/>
        <w:rPr>
          <w:rFonts w:eastAsia="Times New Roman"/>
          <w:b/>
          <w:bCs/>
          <w:kern w:val="0"/>
          <w:lang w:eastAsia="ru-RU"/>
        </w:rPr>
      </w:pPr>
    </w:p>
    <w:p w:rsidR="00B34894" w:rsidRPr="009C65F7" w:rsidRDefault="00B34894" w:rsidP="000D3D1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34894" w:rsidRPr="009C65F7" w:rsidRDefault="00B34894" w:rsidP="000D3D12">
      <w:pPr>
        <w:widowControl/>
        <w:suppressAutoHyphens w:val="0"/>
        <w:jc w:val="center"/>
        <w:rPr>
          <w:rFonts w:eastAsia="Times New Roman"/>
          <w:b/>
          <w:kern w:val="0"/>
          <w:lang w:eastAsia="ru-RU"/>
        </w:rPr>
      </w:pPr>
    </w:p>
    <w:p w:rsidR="00B34894" w:rsidRPr="009C65F7" w:rsidRDefault="00B34894" w:rsidP="000D3D1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34894"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B34894" w:rsidRPr="009C65F7" w:rsidRDefault="00B34894" w:rsidP="000D3D1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B34894" w:rsidRPr="009C65F7" w:rsidRDefault="00B34894" w:rsidP="000D3D12">
      <w:pPr>
        <w:widowControl/>
        <w:suppressAutoHyphens w:val="0"/>
        <w:jc w:val="center"/>
        <w:rPr>
          <w:rFonts w:eastAsia="Times New Roman"/>
          <w:b/>
          <w:bCs/>
          <w:kern w:val="0"/>
          <w:lang w:eastAsia="ru-RU"/>
        </w:rPr>
      </w:pPr>
    </w:p>
    <w:p w:rsidR="00B34894" w:rsidRPr="009C65F7" w:rsidRDefault="00B34894" w:rsidP="000D3D1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B34894" w:rsidP="000D3D12">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0D3D12">
      <w:pPr>
        <w:widowControl/>
        <w:suppressAutoHyphens w:val="0"/>
        <w:rPr>
          <w:rFonts w:eastAsia="Times New Roman"/>
          <w:kern w:val="0"/>
          <w:lang w:eastAsia="ru-RU"/>
        </w:rPr>
      </w:pPr>
    </w:p>
    <w:p w:rsidR="00CD1FF6" w:rsidRDefault="00CD1FF6" w:rsidP="000D3D12">
      <w:pPr>
        <w:widowControl/>
        <w:suppressAutoHyphens w:val="0"/>
        <w:rPr>
          <w:rFonts w:eastAsia="Times New Roman"/>
          <w:kern w:val="0"/>
          <w:lang w:eastAsia="ru-RU"/>
        </w:rPr>
      </w:pPr>
    </w:p>
    <w:p w:rsidR="00B01E5A" w:rsidRPr="00A33ABC" w:rsidRDefault="00B01E5A" w:rsidP="000D3D12">
      <w:pPr>
        <w:widowControl/>
        <w:suppressAutoHyphens w:val="0"/>
        <w:rPr>
          <w:rFonts w:eastAsia="Times New Roman"/>
          <w:kern w:val="0"/>
          <w:lang w:eastAsia="ru-RU"/>
        </w:rPr>
      </w:pPr>
    </w:p>
    <w:p w:rsidR="00CD1FF6" w:rsidRPr="00A33ABC" w:rsidRDefault="00B526AC" w:rsidP="000D3D12">
      <w:pPr>
        <w:widowControl/>
        <w:suppressAutoHyphens w:val="0"/>
        <w:jc w:val="center"/>
        <w:rPr>
          <w:rFonts w:eastAsia="Times New Roman"/>
          <w:b/>
          <w:kern w:val="0"/>
          <w:lang w:eastAsia="ru-RU"/>
        </w:rPr>
      </w:pPr>
      <w:r w:rsidRPr="00B526AC">
        <w:rPr>
          <w:rFonts w:eastAsia="Times New Roman"/>
          <w:b/>
          <w:kern w:val="0"/>
          <w:lang w:eastAsia="ru-RU"/>
        </w:rPr>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0D3D12">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цена за единицу товара, руб</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Стоимость товара, руб</w:t>
            </w:r>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lastRenderedPageBreak/>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bl>
    <w:p w:rsidR="00CD1FF6" w:rsidRPr="00A33ABC" w:rsidRDefault="00CD1FF6" w:rsidP="000D3D12">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0D3D12">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Сойхер </w:t>
            </w:r>
          </w:p>
        </w:tc>
      </w:tr>
    </w:tbl>
    <w:p w:rsidR="00CD1FF6" w:rsidRPr="00A33ABC" w:rsidRDefault="00CD1FF6" w:rsidP="000D3D12">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0D3D12">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0D3D12">
      <w:pPr>
        <w:suppressAutoHyphens w:val="0"/>
        <w:ind w:firstLine="567"/>
        <w:jc w:val="both"/>
        <w:rPr>
          <w:rFonts w:eastAsia="Times New Roman"/>
          <w:b/>
          <w:kern w:val="0"/>
          <w:lang w:eastAsia="ru-RU"/>
        </w:rPr>
      </w:pPr>
    </w:p>
    <w:p w:rsidR="00DC482E" w:rsidRPr="00A33ABC" w:rsidRDefault="00DC482E" w:rsidP="000D3D12">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0D3D12">
      <w:pPr>
        <w:suppressAutoHyphens w:val="0"/>
        <w:snapToGrid w:val="0"/>
        <w:ind w:firstLine="567"/>
        <w:rPr>
          <w:rFonts w:eastAsia="Times New Roman"/>
          <w:b/>
          <w:kern w:val="32"/>
          <w:lang w:eastAsia="ru-RU"/>
        </w:rPr>
      </w:pP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0D3D12">
      <w:pPr>
        <w:widowControl/>
        <w:suppressAutoHyphens w:val="0"/>
        <w:ind w:firstLine="680"/>
        <w:jc w:val="center"/>
        <w:rPr>
          <w:rFonts w:eastAsia="Times New Roman"/>
          <w:b/>
          <w:kern w:val="32"/>
          <w:u w:val="single"/>
          <w:lang w:eastAsia="ru-RU"/>
        </w:rPr>
      </w:pPr>
    </w:p>
    <w:p w:rsidR="00DC482E" w:rsidRPr="00A33ABC" w:rsidRDefault="00DC482E" w:rsidP="000D3D1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0D3D12">
            <w:pPr>
              <w:suppressAutoHyphens w:val="0"/>
              <w:snapToGrid w:val="0"/>
              <w:jc w:val="right"/>
              <w:rPr>
                <w:rFonts w:eastAsia="Times New Roman"/>
                <w:kern w:val="0"/>
                <w:lang w:eastAsia="ru-RU"/>
              </w:rPr>
            </w:pPr>
          </w:p>
        </w:tc>
        <w:tc>
          <w:tcPr>
            <w:tcW w:w="3063" w:type="pct"/>
          </w:tcPr>
          <w:p w:rsidR="00DC482E" w:rsidRPr="00A33ABC" w:rsidRDefault="00DC482E" w:rsidP="000D3D12">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0D3D12">
            <w:pPr>
              <w:suppressAutoHyphens w:val="0"/>
              <w:snapToGrid w:val="0"/>
              <w:rPr>
                <w:rFonts w:eastAsia="Times New Roman"/>
                <w:b/>
                <w:kern w:val="0"/>
                <w:lang w:eastAsia="ru-RU"/>
              </w:rPr>
            </w:pPr>
          </w:p>
          <w:p w:rsidR="00DC482E" w:rsidRPr="00A33ABC" w:rsidRDefault="00DC482E" w:rsidP="000D3D12">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0D3D12">
            <w:pPr>
              <w:suppressAutoHyphens w:val="0"/>
              <w:snapToGrid w:val="0"/>
              <w:rPr>
                <w:rFonts w:eastAsia="Times New Roman"/>
                <w:b/>
                <w:kern w:val="0"/>
                <w:lang w:eastAsia="ru-RU"/>
              </w:rPr>
            </w:pPr>
          </w:p>
        </w:tc>
      </w:tr>
    </w:tbl>
    <w:p w:rsidR="00DC482E" w:rsidRPr="00A33ABC" w:rsidRDefault="00DC482E" w:rsidP="000D3D12">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0D3D1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AD340B">
              <w:rPr>
                <w:rFonts w:eastAsia="Times New Roman"/>
                <w:b/>
                <w:bCs/>
                <w:color w:val="000000"/>
                <w:kern w:val="0"/>
                <w:lang w:eastAsia="ru-RU"/>
              </w:rPr>
              <w:t>П</w:t>
            </w:r>
            <w:r w:rsidR="00AD340B" w:rsidRPr="00AD340B">
              <w:rPr>
                <w:rFonts w:eastAsia="Times New Roman"/>
                <w:b/>
                <w:bCs/>
                <w:color w:val="000000"/>
                <w:kern w:val="0"/>
                <w:lang w:eastAsia="ru-RU"/>
              </w:rPr>
              <w:t>оставк</w:t>
            </w:r>
            <w:r w:rsidR="00AD340B">
              <w:rPr>
                <w:rFonts w:eastAsia="Times New Roman"/>
                <w:b/>
                <w:bCs/>
                <w:color w:val="000000"/>
                <w:kern w:val="0"/>
                <w:lang w:eastAsia="ru-RU"/>
              </w:rPr>
              <w:t>а</w:t>
            </w:r>
            <w:r w:rsidR="00AD340B" w:rsidRPr="00AD340B">
              <w:rPr>
                <w:rFonts w:eastAsia="Times New Roman"/>
                <w:b/>
                <w:bCs/>
                <w:color w:val="000000"/>
                <w:kern w:val="0"/>
                <w:lang w:eastAsia="ru-RU"/>
              </w:rPr>
              <w:t xml:space="preserve"> стоматологических препаратов, материалов и инструментов для нужд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0D3D12">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tblGrid>
      <w:tr w:rsidR="0026050C" w:rsidRPr="00A33ABC" w:rsidTr="0026050C">
        <w:trPr>
          <w:trHeight w:val="1350"/>
        </w:trPr>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26050C" w:rsidRPr="00A33ABC" w:rsidRDefault="0026050C" w:rsidP="000D3D12">
            <w:pPr>
              <w:widowControl/>
              <w:suppressAutoHyphens w:val="0"/>
              <w:jc w:val="center"/>
              <w:rPr>
                <w:rFonts w:eastAsia="Calibri"/>
                <w:b/>
                <w:kern w:val="0"/>
                <w:sz w:val="20"/>
                <w:szCs w:val="20"/>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Calibri"/>
                <w:kern w:val="0"/>
                <w:sz w:val="20"/>
                <w:szCs w:val="20"/>
              </w:rPr>
            </w:pPr>
          </w:p>
        </w:tc>
        <w:tc>
          <w:tcPr>
            <w:tcW w:w="709" w:type="dxa"/>
            <w:shd w:val="clear" w:color="auto" w:fill="auto"/>
            <w:noWrap/>
          </w:tcPr>
          <w:p w:rsidR="0026050C" w:rsidRPr="00A33ABC" w:rsidRDefault="0026050C" w:rsidP="000D3D12">
            <w:pPr>
              <w:widowControl/>
              <w:suppressAutoHyphens w:val="0"/>
              <w:jc w:val="center"/>
              <w:rPr>
                <w:rFonts w:eastAsia="Calibri"/>
                <w:kern w:val="0"/>
                <w:sz w:val="20"/>
                <w:szCs w:val="20"/>
              </w:rPr>
            </w:pPr>
          </w:p>
        </w:tc>
        <w:tc>
          <w:tcPr>
            <w:tcW w:w="992" w:type="dxa"/>
          </w:tcPr>
          <w:p w:rsidR="0026050C" w:rsidRPr="00A33ABC" w:rsidRDefault="0026050C" w:rsidP="000D3D12">
            <w:pPr>
              <w:widowControl/>
              <w:suppressAutoHyphens w:val="0"/>
              <w:jc w:val="center"/>
              <w:rPr>
                <w:rFonts w:eastAsia="Calibri"/>
                <w:color w:val="000000"/>
                <w:kern w:val="0"/>
                <w:sz w:val="20"/>
                <w:szCs w:val="20"/>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620441" w:rsidRDefault="0026050C"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bl>
    <w:p w:rsidR="00B9753C" w:rsidRDefault="00B9753C"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0D3D12">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0D3D12">
      <w:pPr>
        <w:suppressAutoHyphens w:val="0"/>
        <w:autoSpaceDE w:val="0"/>
        <w:autoSpaceDN w:val="0"/>
        <w:adjustRightInd w:val="0"/>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0D3D12">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0D3D12">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0D3D12">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0D3D12">
      <w:pPr>
        <w:suppressAutoHyphens w:val="0"/>
        <w:jc w:val="both"/>
        <w:rPr>
          <w:rFonts w:eastAsia="Calibri"/>
          <w:b/>
          <w:bCs/>
          <w:kern w:val="0"/>
        </w:rPr>
      </w:pPr>
    </w:p>
    <w:p w:rsidR="00A76F07" w:rsidRDefault="00A76F07" w:rsidP="000D3D12">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0D3D12">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0D3D12">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0D3D12">
            <w:pPr>
              <w:widowControl/>
              <w:suppressAutoHyphens w:val="0"/>
              <w:jc w:val="center"/>
              <w:rPr>
                <w:rFonts w:eastAsia="Calibri"/>
                <w:kern w:val="0"/>
                <w:sz w:val="20"/>
                <w:szCs w:val="20"/>
              </w:rPr>
            </w:pPr>
          </w:p>
        </w:tc>
        <w:tc>
          <w:tcPr>
            <w:tcW w:w="992" w:type="dxa"/>
          </w:tcPr>
          <w:p w:rsidR="00A76F07" w:rsidRPr="00A33ABC" w:rsidRDefault="00A76F07" w:rsidP="000D3D12">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0D3D12">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0D3D12">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0D3D12">
            <w:pPr>
              <w:widowControl/>
              <w:suppressAutoHyphens w:val="0"/>
              <w:jc w:val="center"/>
              <w:rPr>
                <w:rFonts w:eastAsia="Calibri"/>
                <w:color w:val="000000"/>
                <w:kern w:val="0"/>
                <w:sz w:val="20"/>
                <w:szCs w:val="20"/>
              </w:rPr>
            </w:pPr>
          </w:p>
        </w:tc>
      </w:tr>
    </w:tbl>
    <w:p w:rsidR="00A76F07" w:rsidRDefault="00A76F07" w:rsidP="000D3D12">
      <w:pPr>
        <w:suppressAutoHyphens w:val="0"/>
        <w:jc w:val="both"/>
        <w:rPr>
          <w:rFonts w:eastAsia="Calibri"/>
          <w:b/>
          <w:bCs/>
          <w:kern w:val="0"/>
          <w:szCs w:val="22"/>
        </w:rPr>
      </w:pPr>
    </w:p>
    <w:p w:rsidR="00A76F07" w:rsidRDefault="00A76F07"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0D3D12">
      <w:pPr>
        <w:suppressAutoHyphens w:val="0"/>
        <w:autoSpaceDE w:val="0"/>
        <w:autoSpaceDN w:val="0"/>
        <w:adjustRightInd w:val="0"/>
        <w:snapToGrid w:val="0"/>
        <w:rPr>
          <w:rFonts w:eastAsia="Times New Roman"/>
          <w:kern w:val="0"/>
          <w:lang w:eastAsia="ru-RU"/>
        </w:rPr>
      </w:pP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0D3D12">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0D3D12">
      <w:pPr>
        <w:suppressAutoHyphens w:val="0"/>
        <w:jc w:val="both"/>
        <w:rPr>
          <w:rFonts w:eastAsia="Calibri"/>
          <w:b/>
          <w:bCs/>
          <w:kern w:val="0"/>
          <w:szCs w:val="22"/>
        </w:rPr>
      </w:pPr>
    </w:p>
    <w:p w:rsidR="00B9753C" w:rsidRPr="00A33ABC" w:rsidRDefault="00A76F07" w:rsidP="000D3D12">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0D3D12">
      <w:pPr>
        <w:suppressAutoHyphens w:val="0"/>
        <w:jc w:val="both"/>
        <w:rPr>
          <w:rFonts w:eastAsia="Calibri"/>
          <w:b/>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0D3D12">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0D3D12">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0D3D12">
      <w:pPr>
        <w:widowControl/>
        <w:suppressAutoHyphens w:val="0"/>
        <w:rPr>
          <w:rFonts w:eastAsia="Times New Roman"/>
          <w:b/>
          <w:color w:val="000000"/>
          <w:kern w:val="0"/>
          <w:lang w:eastAsia="ru-RU"/>
        </w:rPr>
      </w:pP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AD340B" w:rsidRPr="00AD340B">
        <w:rPr>
          <w:rFonts w:eastAsia="Times New Roman"/>
          <w:b/>
          <w:bCs/>
          <w:color w:val="000000"/>
          <w:kern w:val="0"/>
          <w:lang w:eastAsia="ru-RU"/>
        </w:rPr>
        <w:t>поставку стоматологических препаратов, материалов и инструментов для нужд ГАУЗ МО "МОСП"</w:t>
      </w: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0D3D12">
      <w:pPr>
        <w:ind w:right="-46"/>
        <w:jc w:val="center"/>
        <w:rPr>
          <w:rFonts w:eastAsia="Times New Roman"/>
          <w:b/>
          <w:noProof/>
          <w:spacing w:val="-4"/>
          <w:kern w:val="0"/>
          <w:lang w:eastAsia="ru-RU"/>
        </w:rPr>
      </w:pPr>
    </w:p>
    <w:tbl>
      <w:tblPr>
        <w:tblW w:w="155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118"/>
        <w:gridCol w:w="848"/>
        <w:gridCol w:w="994"/>
        <w:gridCol w:w="1417"/>
        <w:gridCol w:w="1701"/>
        <w:gridCol w:w="1416"/>
        <w:gridCol w:w="1134"/>
        <w:gridCol w:w="1134"/>
        <w:gridCol w:w="1418"/>
        <w:gridCol w:w="1559"/>
      </w:tblGrid>
      <w:tr w:rsidR="00325CAF" w:rsidRPr="00A33ABC" w:rsidTr="00AB3107">
        <w:trPr>
          <w:trHeight w:val="481"/>
        </w:trPr>
        <w:tc>
          <w:tcPr>
            <w:tcW w:w="852" w:type="dxa"/>
            <w:vMerge w:val="restart"/>
            <w:tcBorders>
              <w:top w:val="single" w:sz="4" w:space="0" w:color="000000"/>
              <w:left w:val="single" w:sz="4" w:space="0" w:color="000000"/>
              <w:right w:val="single" w:sz="4" w:space="0" w:color="000000"/>
            </w:tcBorders>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84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325CAF" w:rsidRPr="00A33ABC" w:rsidTr="00AB3107">
        <w:trPr>
          <w:trHeight w:val="224"/>
        </w:trPr>
        <w:tc>
          <w:tcPr>
            <w:tcW w:w="852" w:type="dxa"/>
            <w:vMerge/>
            <w:tcBorders>
              <w:left w:val="single" w:sz="4" w:space="0" w:color="000000"/>
              <w:bottom w:val="single" w:sz="4" w:space="0" w:color="000000"/>
              <w:right w:val="single" w:sz="4" w:space="0" w:color="000000"/>
            </w:tcBorders>
          </w:tcPr>
          <w:p w:rsidR="00325CAF" w:rsidRPr="00A33ABC" w:rsidRDefault="00325CAF" w:rsidP="000D3D12">
            <w:pPr>
              <w:widowControl/>
              <w:suppressAutoHyphens w:val="0"/>
              <w:rPr>
                <w:rFonts w:eastAsia="Times New Roman"/>
                <w:b/>
                <w:color w:val="000000"/>
                <w:kern w:val="0"/>
                <w:sz w:val="20"/>
                <w:szCs w:val="20"/>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color w:val="000000"/>
                <w:kern w:val="0"/>
                <w:sz w:val="20"/>
                <w:szCs w:val="20"/>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A33ABC" w:rsidRDefault="00325CAF" w:rsidP="000D3D12">
            <w:pPr>
              <w:widowControl/>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25CAF"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A33ABC" w:rsidRDefault="00325CAF" w:rsidP="000D3D12">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6"/>
              <w:ind w:right="145"/>
              <w:jc w:val="center"/>
              <w:rPr>
                <w:rFonts w:eastAsia="Trebuchet MS"/>
                <w:kern w:val="0"/>
                <w:lang w:eastAsia="ru-RU" w:bidi="ru-RU"/>
              </w:rPr>
            </w:pPr>
            <w:r w:rsidRPr="004D4F2B">
              <w:rPr>
                <w:rFonts w:eastAsia="Trebuchet MS"/>
                <w:w w:val="99"/>
                <w:kern w:val="0"/>
                <w:lang w:eastAsia="ru-RU" w:bidi="ru-RU"/>
              </w:rPr>
              <w:t>1</w:t>
            </w:r>
          </w:p>
        </w:tc>
        <w:tc>
          <w:tcPr>
            <w:tcW w:w="3118" w:type="dxa"/>
            <w:vAlign w:val="center"/>
          </w:tcPr>
          <w:p w:rsidR="00186EA9" w:rsidRPr="004D4F2B" w:rsidRDefault="00186EA9" w:rsidP="000C2112">
            <w:pPr>
              <w:autoSpaceDE w:val="0"/>
              <w:autoSpaceDN w:val="0"/>
              <w:jc w:val="center"/>
              <w:rPr>
                <w:color w:val="000000"/>
              </w:rPr>
            </w:pPr>
            <w:r w:rsidRPr="004D4F2B">
              <w:rPr>
                <w:color w:val="000000"/>
              </w:rPr>
              <w:t>ICON МАТЕРИАЛ ДЛЯ ИНФИЛЬТРАЦИИ КАРИЕСА ВЕСТИБУЛЯРНЫХ ПОВЕРХНОСТЕЙ, 1 НАБОР</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4 790,00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5 046,00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5 045,33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ind w:right="145"/>
              <w:jc w:val="center"/>
              <w:rPr>
                <w:rFonts w:eastAsia="Trebuchet MS"/>
                <w:kern w:val="0"/>
                <w:lang w:eastAsia="ru-RU" w:bidi="ru-RU"/>
              </w:rPr>
            </w:pPr>
            <w:r w:rsidRPr="004D4F2B">
              <w:rPr>
                <w:rFonts w:eastAsia="Trebuchet MS"/>
                <w:w w:val="99"/>
                <w:kern w:val="0"/>
                <w:lang w:eastAsia="ru-RU" w:bidi="ru-RU"/>
              </w:rPr>
              <w:t>2</w:t>
            </w:r>
          </w:p>
        </w:tc>
        <w:tc>
          <w:tcPr>
            <w:tcW w:w="3118" w:type="dxa"/>
            <w:vAlign w:val="center"/>
          </w:tcPr>
          <w:p w:rsidR="00186EA9" w:rsidRPr="004D4F2B" w:rsidRDefault="00186EA9" w:rsidP="000C2112">
            <w:pPr>
              <w:jc w:val="both"/>
              <w:rPr>
                <w:color w:val="000000"/>
              </w:rPr>
            </w:pPr>
            <w:r w:rsidRPr="004D4F2B">
              <w:rPr>
                <w:color w:val="000000"/>
              </w:rPr>
              <w:t>ICON МАТЕРИАЛ ДЛЯ ИНФИЛЬТРАЦИИ КАРИЕСА АППРОКСИМАЛЬНЫХ ПОВЕРХНОСТЕЙ, 1 НАБОР</w:t>
            </w:r>
          </w:p>
          <w:p w:rsidR="00186EA9" w:rsidRPr="004D4F2B" w:rsidRDefault="00186EA9" w:rsidP="000C2112">
            <w:pPr>
              <w:jc w:val="both"/>
              <w:rPr>
                <w:color w:val="000000"/>
              </w:rPr>
            </w:pP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5 119,00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5 382,00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134,57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5 267,00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5 267,00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w:t>
            </w:r>
          </w:p>
        </w:tc>
        <w:tc>
          <w:tcPr>
            <w:tcW w:w="3118" w:type="dxa"/>
            <w:vAlign w:val="center"/>
          </w:tcPr>
          <w:p w:rsidR="00186EA9" w:rsidRPr="004D4F2B" w:rsidRDefault="00186EA9" w:rsidP="000C2112">
            <w:pPr>
              <w:jc w:val="both"/>
              <w:rPr>
                <w:color w:val="000000"/>
              </w:rPr>
            </w:pPr>
            <w:r w:rsidRPr="004D4F2B">
              <w:rPr>
                <w:color w:val="000000"/>
              </w:rPr>
              <w:t xml:space="preserve">FILTEK ULTIMATE (ФИЛТЕК УЛЬТИМЕЙТ) </w:t>
            </w:r>
            <w:proofErr w:type="gramStart"/>
            <w:r w:rsidRPr="004D4F2B">
              <w:rPr>
                <w:color w:val="000000"/>
              </w:rPr>
              <w:t>-П</w:t>
            </w:r>
            <w:proofErr w:type="gramEnd"/>
            <w:r w:rsidRPr="004D4F2B">
              <w:rPr>
                <w:color w:val="000000"/>
              </w:rPr>
              <w:t xml:space="preserve">РОФЕССИОНАЛЬНЫЙ НАБОР (12ШПР.*4ГР)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27 990,00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31 319,00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30 143,00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1688,23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29 817,33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29 817,33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w:t>
            </w:r>
          </w:p>
        </w:tc>
        <w:tc>
          <w:tcPr>
            <w:tcW w:w="3118" w:type="dxa"/>
            <w:vAlign w:val="center"/>
          </w:tcPr>
          <w:p w:rsidR="00186EA9" w:rsidRPr="004D4F2B" w:rsidRDefault="00186EA9" w:rsidP="000C2112">
            <w:pPr>
              <w:jc w:val="both"/>
              <w:rPr>
                <w:color w:val="000000"/>
              </w:rPr>
            </w:pPr>
            <w:r w:rsidRPr="004D4F2B">
              <w:rPr>
                <w:color w:val="000000"/>
              </w:rPr>
              <w:t>RELYX LUTING 2 3525ТК</w:t>
            </w:r>
            <w:proofErr w:type="gramStart"/>
            <w:r w:rsidRPr="004D4F2B">
              <w:rPr>
                <w:color w:val="000000"/>
              </w:rPr>
              <w:t>А-</w:t>
            </w:r>
            <w:proofErr w:type="gramEnd"/>
            <w:r w:rsidRPr="004D4F2B">
              <w:rPr>
                <w:color w:val="000000"/>
              </w:rPr>
              <w:t xml:space="preserve"> ОЗНАКОМИТЕЛЬНЫЙ НАБОР В КЛИКЕРАХ, 3М </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4 733,00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5 184,00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4 075,00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557,71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4 664,00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4 664,00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w:t>
            </w:r>
          </w:p>
        </w:tc>
        <w:tc>
          <w:tcPr>
            <w:tcW w:w="3118" w:type="dxa"/>
            <w:vAlign w:val="center"/>
          </w:tcPr>
          <w:p w:rsidR="00186EA9" w:rsidRPr="004D4F2B" w:rsidRDefault="00186EA9" w:rsidP="000C2112">
            <w:pPr>
              <w:jc w:val="both"/>
              <w:rPr>
                <w:color w:val="000000"/>
              </w:rPr>
            </w:pPr>
            <w:r w:rsidRPr="004D4F2B">
              <w:rPr>
                <w:color w:val="000000"/>
              </w:rPr>
              <w:t xml:space="preserve">Наконечник DTE HD-7L к скалерам DTE с оптикой </w:t>
            </w:r>
            <w:r w:rsidRPr="004D4F2B">
              <w:rPr>
                <w:color w:val="000000"/>
              </w:rPr>
              <w:lastRenderedPageBreak/>
              <w:t>LED</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lastRenderedPageBreak/>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11 800,00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9 635,00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1231,63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10 378,33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20 756,66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w:t>
            </w:r>
          </w:p>
        </w:tc>
        <w:tc>
          <w:tcPr>
            <w:tcW w:w="3118" w:type="dxa"/>
            <w:vAlign w:val="center"/>
          </w:tcPr>
          <w:p w:rsidR="00186EA9" w:rsidRPr="004D4F2B" w:rsidRDefault="00186EA9" w:rsidP="000C2112">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w:t>
            </w:r>
            <w:proofErr w:type="gramStart"/>
            <w:r w:rsidRPr="004D4F2B">
              <w:rPr>
                <w:color w:val="000000"/>
              </w:rPr>
              <w:t>2</w:t>
            </w:r>
            <w:proofErr w:type="gramEnd"/>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w:t>
            </w:r>
          </w:p>
        </w:tc>
        <w:tc>
          <w:tcPr>
            <w:tcW w:w="3118" w:type="dxa"/>
            <w:vAlign w:val="center"/>
          </w:tcPr>
          <w:p w:rsidR="00186EA9" w:rsidRPr="004D4F2B" w:rsidRDefault="00186EA9" w:rsidP="000C2112">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А3</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w:t>
            </w:r>
          </w:p>
        </w:tc>
        <w:tc>
          <w:tcPr>
            <w:tcW w:w="3118" w:type="dxa"/>
            <w:vAlign w:val="center"/>
          </w:tcPr>
          <w:p w:rsidR="00186EA9" w:rsidRPr="004D4F2B" w:rsidRDefault="00186EA9" w:rsidP="000C2112">
            <w:pPr>
              <w:jc w:val="both"/>
              <w:rPr>
                <w:color w:val="000000"/>
              </w:rPr>
            </w:pPr>
            <w:r w:rsidRPr="004D4F2B">
              <w:rPr>
                <w:color w:val="000000"/>
              </w:rPr>
              <w:t>Универсальный светоотверждаемый композиционный материал повышенной текучести с субмикронным наполнителем (Эстелайт Флоу Квик), цвет: А3,5</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02/10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135,00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650,00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10</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11</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12</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13</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264,66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14</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15</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02/40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16</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45-80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наб</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70,66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17</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45,13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18</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45,53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22,32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1 020,00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19</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20</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21</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31,82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216,33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22</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31,09</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23</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24</w:t>
            </w:r>
          </w:p>
        </w:tc>
        <w:tc>
          <w:tcPr>
            <w:tcW w:w="3118" w:type="dxa"/>
            <w:vAlign w:val="center"/>
          </w:tcPr>
          <w:p w:rsidR="00186EA9" w:rsidRPr="004D4F2B" w:rsidRDefault="00186EA9" w:rsidP="00DB4728">
            <w:pPr>
              <w:jc w:val="both"/>
              <w:rPr>
                <w:color w:val="000000"/>
              </w:rPr>
            </w:pPr>
            <w:r w:rsidRPr="004D4F2B">
              <w:rPr>
                <w:color w:val="000000"/>
              </w:rPr>
              <w:t xml:space="preserve">МЕТА Штифты бумажные </w:t>
            </w:r>
            <w:r w:rsidRPr="004D4F2B">
              <w:rPr>
                <w:color w:val="000000"/>
              </w:rPr>
              <w:lastRenderedPageBreak/>
              <w:t>абсорбирующие, конусность/размер 06/25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25</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31,09</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26</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27</w:t>
            </w:r>
          </w:p>
        </w:tc>
        <w:tc>
          <w:tcPr>
            <w:tcW w:w="3118" w:type="dxa"/>
            <w:vAlign w:val="center"/>
          </w:tcPr>
          <w:p w:rsidR="00186EA9" w:rsidRPr="004D4F2B" w:rsidRDefault="00DB4728" w:rsidP="00DB4728">
            <w:pPr>
              <w:rPr>
                <w:color w:val="000000"/>
              </w:rPr>
            </w:pPr>
            <w:r>
              <w:rPr>
                <w:color w:val="000000"/>
              </w:rPr>
              <w:t xml:space="preserve">МЕТА </w:t>
            </w:r>
            <w:r w:rsidR="00186EA9" w:rsidRPr="004D4F2B">
              <w:rPr>
                <w:color w:val="000000"/>
              </w:rPr>
              <w:t>Штифты гуттаперчевые, конусность/размер 02/10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28</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30,02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29</w:t>
            </w:r>
          </w:p>
        </w:tc>
        <w:tc>
          <w:tcPr>
            <w:tcW w:w="3118" w:type="dxa"/>
            <w:vAlign w:val="center"/>
          </w:tcPr>
          <w:p w:rsidR="00186EA9" w:rsidRPr="004D4F2B" w:rsidRDefault="00DB4728" w:rsidP="00DB4728">
            <w:pPr>
              <w:rPr>
                <w:color w:val="000000"/>
              </w:rPr>
            </w:pPr>
            <w:r>
              <w:rPr>
                <w:color w:val="000000"/>
              </w:rPr>
              <w:t xml:space="preserve">МЕТА </w:t>
            </w:r>
            <w:r w:rsidR="00186EA9" w:rsidRPr="004D4F2B">
              <w:rPr>
                <w:color w:val="000000"/>
              </w:rPr>
              <w:t>Штифты гуттаперчевые, конусность/размер 02/20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30</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31</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30,02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366,66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32</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33</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45-80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34</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35</w:t>
            </w:r>
          </w:p>
        </w:tc>
        <w:tc>
          <w:tcPr>
            <w:tcW w:w="3118" w:type="dxa"/>
            <w:vAlign w:val="center"/>
          </w:tcPr>
          <w:p w:rsidR="00186EA9" w:rsidRPr="004D4F2B" w:rsidRDefault="00186EA9" w:rsidP="00DB4728">
            <w:pPr>
              <w:rPr>
                <w:color w:val="000000"/>
              </w:rPr>
            </w:pPr>
            <w:r w:rsidRPr="004D4F2B">
              <w:rPr>
                <w:color w:val="000000"/>
              </w:rPr>
              <w:t xml:space="preserve">МЕТА Штифты гуттаперчевые, </w:t>
            </w:r>
            <w:r w:rsidRPr="004D4F2B">
              <w:rPr>
                <w:color w:val="000000"/>
              </w:rPr>
              <w:lastRenderedPageBreak/>
              <w:t>конусность/размер 04/20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289,00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26,76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1 566,65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36</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37</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38</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39</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19,35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319,67</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40</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06/20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19,97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41</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06/25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42</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06/30</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43</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06/35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44</w:t>
            </w:r>
          </w:p>
        </w:tc>
        <w:tc>
          <w:tcPr>
            <w:tcW w:w="3118" w:type="dxa"/>
            <w:vAlign w:val="center"/>
          </w:tcPr>
          <w:p w:rsidR="00186EA9" w:rsidRPr="004D4F2B" w:rsidRDefault="00186EA9" w:rsidP="000C2112">
            <w:pPr>
              <w:jc w:val="both"/>
              <w:rPr>
                <w:color w:val="000000"/>
              </w:rPr>
            </w:pPr>
            <w:r w:rsidRPr="004D4F2B">
              <w:rPr>
                <w:color w:val="000000"/>
              </w:rPr>
              <w:t xml:space="preserve">K-Files 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№06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45</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lastRenderedPageBreak/>
              <w:t xml:space="preserve">Производитель: Pro-Endo VDW (Германия) </w:t>
            </w:r>
          </w:p>
          <w:p w:rsidR="00186EA9" w:rsidRPr="004D4F2B" w:rsidRDefault="00186EA9" w:rsidP="000C2112">
            <w:pPr>
              <w:jc w:val="both"/>
              <w:rPr>
                <w:color w:val="000000"/>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46</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47</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48</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DB4728">
            <w:pPr>
              <w:jc w:val="both"/>
              <w:rPr>
                <w:color w:val="000000"/>
              </w:rPr>
            </w:pPr>
            <w:r w:rsidRPr="004D4F2B">
              <w:rPr>
                <w:color w:val="000000"/>
              </w:rPr>
              <w:t>Производитель: Pro-Endo VDW (Германия) 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49</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50</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№30(6шт)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51</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lastRenderedPageBreak/>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№35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52</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№40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53</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№45-80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54</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№06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55</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56</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57</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№15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58</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59</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60</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№30(6шт)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61</w:t>
            </w:r>
          </w:p>
        </w:tc>
        <w:tc>
          <w:tcPr>
            <w:tcW w:w="3118" w:type="dxa"/>
            <w:vAlign w:val="center"/>
          </w:tcPr>
          <w:p w:rsidR="00186EA9" w:rsidRPr="004D4F2B" w:rsidRDefault="00186EA9" w:rsidP="000C2112">
            <w:pPr>
              <w:jc w:val="both"/>
              <w:rPr>
                <w:color w:val="000000"/>
              </w:rPr>
            </w:pPr>
            <w:r w:rsidRPr="004D4F2B">
              <w:rPr>
                <w:color w:val="000000"/>
              </w:rPr>
              <w:t xml:space="preserve">K-Filesдрильборы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№35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62</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№06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63</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64</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65</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66</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67</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68</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№06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69</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70</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71</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 xml:space="preserve">размеры: №15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72</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73</w:t>
            </w:r>
          </w:p>
        </w:tc>
        <w:tc>
          <w:tcPr>
            <w:tcW w:w="3118" w:type="dxa"/>
            <w:vAlign w:val="center"/>
          </w:tcPr>
          <w:p w:rsidR="00186EA9" w:rsidRPr="004D4F2B" w:rsidRDefault="00186EA9" w:rsidP="000C2112">
            <w:pPr>
              <w:jc w:val="both"/>
              <w:rPr>
                <w:color w:val="000000"/>
              </w:rPr>
            </w:pPr>
            <w:r w:rsidRPr="004D4F2B">
              <w:rPr>
                <w:color w:val="000000"/>
              </w:rPr>
              <w:t xml:space="preserve">К-Римеры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74</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75</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76</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w:t>
            </w:r>
            <w:r w:rsidRPr="004D4F2B">
              <w:rPr>
                <w:color w:val="000000"/>
              </w:rPr>
              <w:lastRenderedPageBreak/>
              <w:t xml:space="preserve">Хедстрема) ручные (6 </w:t>
            </w:r>
            <w:proofErr w:type="gramStart"/>
            <w:r w:rsidRPr="004D4F2B">
              <w:rPr>
                <w:color w:val="000000"/>
              </w:rPr>
              <w:t>шт</w:t>
            </w:r>
            <w:proofErr w:type="gramEnd"/>
            <w:r w:rsidRPr="004D4F2B">
              <w:rPr>
                <w:color w:val="000000"/>
              </w:rPr>
              <w:t>/уп)</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77</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78</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/уп)</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lang w:val="en-US"/>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79</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80</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81</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w:t>
            </w:r>
            <w:r w:rsidRPr="004D4F2B">
              <w:rPr>
                <w:color w:val="000000"/>
              </w:rPr>
              <w:lastRenderedPageBreak/>
              <w:t xml:space="preserve">Хедстрема)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размеры: №15 (6шт)</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82</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83</w:t>
            </w:r>
          </w:p>
        </w:tc>
        <w:tc>
          <w:tcPr>
            <w:tcW w:w="3118" w:type="dxa"/>
            <w:vAlign w:val="center"/>
          </w:tcPr>
          <w:p w:rsidR="00186EA9" w:rsidRPr="004D4F2B" w:rsidRDefault="00186EA9" w:rsidP="000C2112">
            <w:pPr>
              <w:jc w:val="both"/>
              <w:rPr>
                <w:color w:val="000000"/>
              </w:rPr>
            </w:pPr>
            <w:r w:rsidRPr="004D4F2B">
              <w:rPr>
                <w:color w:val="000000"/>
              </w:rPr>
              <w:t xml:space="preserve">H-files (Рашпили Хедстрема) ручные (6 </w:t>
            </w:r>
            <w:proofErr w:type="gramStart"/>
            <w:r w:rsidRPr="004D4F2B">
              <w:rPr>
                <w:color w:val="000000"/>
              </w:rPr>
              <w:t>шт</w:t>
            </w:r>
            <w:proofErr w:type="gramEnd"/>
            <w:r w:rsidRPr="004D4F2B">
              <w:rPr>
                <w:color w:val="000000"/>
              </w:rPr>
              <w:t xml:space="preserve">/уп)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Pro-Endo VDW (Германия) </w:t>
            </w:r>
          </w:p>
          <w:p w:rsidR="00186EA9" w:rsidRPr="004D4F2B" w:rsidRDefault="00186EA9" w:rsidP="000C2112">
            <w:pPr>
              <w:jc w:val="both"/>
              <w:rPr>
                <w:color w:val="000000"/>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84</w:t>
            </w:r>
          </w:p>
        </w:tc>
        <w:tc>
          <w:tcPr>
            <w:tcW w:w="3118" w:type="dxa"/>
            <w:vAlign w:val="center"/>
          </w:tcPr>
          <w:p w:rsidR="00186EA9" w:rsidRPr="004D4F2B" w:rsidRDefault="00186EA9" w:rsidP="000C2112">
            <w:pPr>
              <w:jc w:val="both"/>
              <w:rPr>
                <w:color w:val="000000"/>
              </w:rPr>
            </w:pPr>
            <w:r w:rsidRPr="004D4F2B">
              <w:rPr>
                <w:color w:val="000000"/>
              </w:rPr>
              <w:t xml:space="preserve">Occlubrush щетки для полировки композитов (набор) Kerr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5 530,00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4 356,00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634,45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5 082,00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5 082,00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85</w:t>
            </w:r>
          </w:p>
        </w:tc>
        <w:tc>
          <w:tcPr>
            <w:tcW w:w="3118" w:type="dxa"/>
            <w:vAlign w:val="center"/>
          </w:tcPr>
          <w:p w:rsidR="00186EA9" w:rsidRPr="004D4F2B" w:rsidRDefault="00186EA9" w:rsidP="000C2112">
            <w:pPr>
              <w:jc w:val="both"/>
              <w:rPr>
                <w:color w:val="000000"/>
              </w:rPr>
            </w:pPr>
            <w:r w:rsidRPr="004D4F2B">
              <w:rPr>
                <w:color w:val="000000"/>
              </w:rPr>
              <w:t xml:space="preserve">Наконечник HW-3H </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9 590,00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9 626,00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9 277,00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191,95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9 497,67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18 995,34</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86</w:t>
            </w:r>
          </w:p>
        </w:tc>
        <w:tc>
          <w:tcPr>
            <w:tcW w:w="3118" w:type="dxa"/>
            <w:vAlign w:val="center"/>
          </w:tcPr>
          <w:p w:rsidR="00186EA9" w:rsidRPr="004D4F2B" w:rsidRDefault="00186EA9" w:rsidP="000C2112">
            <w:pPr>
              <w:jc w:val="both"/>
              <w:rPr>
                <w:color w:val="000000"/>
              </w:rPr>
            </w:pPr>
            <w:r w:rsidRPr="004D4F2B">
              <w:rPr>
                <w:color w:val="000000"/>
              </w:rPr>
              <w:t xml:space="preserve">Запасная канюля № 1 для наконечника PROPHYflex  KaVo </w:t>
            </w:r>
          </w:p>
        </w:tc>
        <w:tc>
          <w:tcPr>
            <w:tcW w:w="848" w:type="dxa"/>
            <w:vAlign w:val="center"/>
          </w:tcPr>
          <w:p w:rsidR="00186EA9" w:rsidRPr="004D4F2B" w:rsidRDefault="00186EA9" w:rsidP="000C2112">
            <w:pPr>
              <w:jc w:val="center"/>
              <w:rPr>
                <w:rFonts w:ascii="Calibri" w:hAnsi="Calibri"/>
                <w:color w:val="000000"/>
                <w:sz w:val="22"/>
                <w:szCs w:val="22"/>
              </w:rPr>
            </w:pPr>
            <w:proofErr w:type="gramStart"/>
            <w:r w:rsidRPr="004D4F2B">
              <w:rPr>
                <w:rFonts w:ascii="Calibri" w:hAnsi="Calibri"/>
                <w:color w:val="000000"/>
                <w:sz w:val="22"/>
                <w:szCs w:val="22"/>
              </w:rPr>
              <w:t>шт</w:t>
            </w:r>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16 086,00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12 800,00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17 400,00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2369,40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15 428,67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61 714,68</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87</w:t>
            </w:r>
          </w:p>
        </w:tc>
        <w:tc>
          <w:tcPr>
            <w:tcW w:w="3118" w:type="dxa"/>
            <w:vAlign w:val="center"/>
          </w:tcPr>
          <w:p w:rsidR="00186EA9" w:rsidRPr="004D4F2B" w:rsidRDefault="00186EA9" w:rsidP="000C2112">
            <w:pPr>
              <w:jc w:val="both"/>
              <w:rPr>
                <w:color w:val="000000"/>
              </w:rPr>
            </w:pPr>
            <w:r w:rsidRPr="004D4F2B">
              <w:rPr>
                <w:color w:val="000000"/>
              </w:rPr>
              <w:t xml:space="preserve">Dentsply Dycal - лечебный прокладочный материал на основе гидроксида кальция (цвет дентина)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2 030,00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2 125,00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52,20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2 065,00</w:t>
            </w:r>
          </w:p>
        </w:tc>
      </w:tr>
      <w:tr w:rsidR="00186EA9" w:rsidRPr="00CC5947"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88</w:t>
            </w:r>
          </w:p>
        </w:tc>
        <w:tc>
          <w:tcPr>
            <w:tcW w:w="3118" w:type="dxa"/>
            <w:vAlign w:val="center"/>
          </w:tcPr>
          <w:p w:rsidR="00186EA9" w:rsidRPr="004D4F2B" w:rsidRDefault="00186EA9" w:rsidP="000C2112">
            <w:pPr>
              <w:jc w:val="both"/>
              <w:rPr>
                <w:color w:val="000000"/>
              </w:rPr>
            </w:pPr>
            <w:r w:rsidRPr="004D4F2B">
              <w:rPr>
                <w:color w:val="000000"/>
                <w:lang w:val="en-US"/>
              </w:rPr>
              <w:t>Choice</w:t>
            </w:r>
            <w:r w:rsidRPr="004D4F2B">
              <w:rPr>
                <w:color w:val="000000"/>
              </w:rPr>
              <w:t xml:space="preserve"> 2 </w:t>
            </w:r>
            <w:r w:rsidRPr="004D4F2B">
              <w:rPr>
                <w:color w:val="000000"/>
                <w:lang w:val="en-US"/>
              </w:rPr>
              <w:t>Veneer</w:t>
            </w:r>
            <w:r w:rsidRPr="004D4F2B">
              <w:rPr>
                <w:color w:val="000000"/>
              </w:rPr>
              <w:t xml:space="preserve"> </w:t>
            </w:r>
            <w:r w:rsidRPr="004D4F2B">
              <w:rPr>
                <w:color w:val="000000"/>
                <w:lang w:val="en-US"/>
              </w:rPr>
              <w:t>Cement</w:t>
            </w:r>
            <w:r w:rsidRPr="004D4F2B">
              <w:rPr>
                <w:color w:val="000000"/>
              </w:rPr>
              <w:t xml:space="preserve"> - набор, </w:t>
            </w:r>
            <w:r w:rsidRPr="004D4F2B">
              <w:rPr>
                <w:color w:val="000000"/>
                <w:lang w:val="en-US"/>
              </w:rPr>
              <w:t>Bisco</w:t>
            </w:r>
            <w:r w:rsidRPr="004D4F2B">
              <w:rPr>
                <w:color w:val="000000"/>
              </w:rPr>
              <w:t xml:space="preserve"> цемент стоматологический  </w:t>
            </w:r>
            <w:r w:rsidRPr="004D4F2B">
              <w:rPr>
                <w:color w:val="000000"/>
              </w:rPr>
              <w:lastRenderedPageBreak/>
              <w:t>приклеивающий,  набор 5 шпр</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lastRenderedPageBreak/>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30 837,00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28 700,00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30 868,00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1242,84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89</w:t>
            </w:r>
          </w:p>
        </w:tc>
        <w:tc>
          <w:tcPr>
            <w:tcW w:w="3118" w:type="dxa"/>
            <w:vAlign w:val="center"/>
          </w:tcPr>
          <w:p w:rsidR="00186EA9" w:rsidRPr="004D4F2B" w:rsidRDefault="00186EA9" w:rsidP="000C2112">
            <w:pPr>
              <w:jc w:val="both"/>
              <w:rPr>
                <w:color w:val="000000"/>
              </w:rPr>
            </w:pPr>
            <w:r w:rsidRPr="004D4F2B">
              <w:rPr>
                <w:color w:val="000000"/>
              </w:rPr>
              <w:t>ЛЮКСАТЕМП LUXATEMP AUTOMIX ЦВ. А</w:t>
            </w:r>
            <w:proofErr w:type="gramStart"/>
            <w:r w:rsidRPr="004D4F2B">
              <w:rPr>
                <w:color w:val="000000"/>
              </w:rPr>
              <w:t>1</w:t>
            </w:r>
            <w:proofErr w:type="gramEnd"/>
            <w:r w:rsidRPr="004D4F2B">
              <w:rPr>
                <w:color w:val="000000"/>
              </w:rPr>
              <w:t xml:space="preserve"> - 76ГР+15 НАСАДОК </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6 900,00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6 900,00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6 280,00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357,96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6 693,33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6 693,33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90</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№11</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425,00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140,21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91</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№12</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134,56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24,09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558,67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1 117,34</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92</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lang w:val="en-US"/>
              </w:rPr>
            </w:pPr>
            <w:r w:rsidRPr="004D4F2B">
              <w:rPr>
                <w:color w:val="000000"/>
              </w:rPr>
              <w:t>15</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26,27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1 260,66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93</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15с</w:t>
            </w:r>
          </w:p>
        </w:tc>
        <w:tc>
          <w:tcPr>
            <w:tcW w:w="848"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уп</w:t>
            </w:r>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640,00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25,17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6 366,70</w:t>
            </w:r>
          </w:p>
        </w:tc>
      </w:tr>
      <w:tr w:rsidR="0081068D" w:rsidRPr="00A33ABC" w:rsidTr="00C62EBE">
        <w:trPr>
          <w:trHeight w:val="77"/>
        </w:trPr>
        <w:tc>
          <w:tcPr>
            <w:tcW w:w="14032" w:type="dxa"/>
            <w:gridSpan w:val="10"/>
            <w:tcBorders>
              <w:top w:val="single" w:sz="4" w:space="0" w:color="000000"/>
              <w:left w:val="single" w:sz="4" w:space="0" w:color="000000"/>
              <w:bottom w:val="single" w:sz="4" w:space="0" w:color="000000"/>
              <w:right w:val="single" w:sz="4" w:space="0" w:color="000000"/>
            </w:tcBorders>
          </w:tcPr>
          <w:p w:rsidR="0081068D" w:rsidRPr="00A33ABC" w:rsidRDefault="0081068D" w:rsidP="000D3D12">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F07011" w:rsidRDefault="00802F2A" w:rsidP="000D3D12">
            <w:pPr>
              <w:jc w:val="center"/>
              <w:rPr>
                <w:rFonts w:ascii="Calibri" w:hAnsi="Calibri"/>
                <w:b/>
                <w:color w:val="000000"/>
                <w:sz w:val="22"/>
                <w:szCs w:val="22"/>
              </w:rPr>
            </w:pPr>
            <w:r w:rsidRPr="00802F2A">
              <w:rPr>
                <w:b/>
              </w:rPr>
              <w:t>275 794,70</w:t>
            </w:r>
          </w:p>
        </w:tc>
      </w:tr>
      <w:tr w:rsidR="00325CAF" w:rsidRPr="00446723" w:rsidTr="00C62EBE">
        <w:trPr>
          <w:trHeight w:val="77"/>
        </w:trPr>
        <w:tc>
          <w:tcPr>
            <w:tcW w:w="15591"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0D3D12">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802F2A">
              <w:rPr>
                <w:b/>
              </w:rPr>
              <w:t>275 794,70</w:t>
            </w:r>
            <w:r w:rsidR="00660FAD" w:rsidRPr="00660FAD">
              <w:rPr>
                <w:b/>
              </w:rPr>
              <w:t xml:space="preserve"> (</w:t>
            </w:r>
            <w:r w:rsidR="00802F2A">
              <w:rPr>
                <w:b/>
              </w:rPr>
              <w:t>Двести семьдесят пять тысяч семьсот девяносто четыр</w:t>
            </w:r>
            <w:r w:rsidR="00F85D31">
              <w:rPr>
                <w:b/>
              </w:rPr>
              <w:t>и</w:t>
            </w:r>
            <w:r w:rsidR="00660FAD" w:rsidRPr="00660FAD">
              <w:rPr>
                <w:b/>
              </w:rPr>
              <w:t>) рубл</w:t>
            </w:r>
            <w:r w:rsidR="00802F2A">
              <w:rPr>
                <w:b/>
              </w:rPr>
              <w:t>я</w:t>
            </w:r>
            <w:r w:rsidR="00660FAD" w:rsidRPr="00660FAD">
              <w:rPr>
                <w:b/>
              </w:rPr>
              <w:t xml:space="preserve"> </w:t>
            </w:r>
            <w:r w:rsidR="00802F2A">
              <w:rPr>
                <w:b/>
              </w:rPr>
              <w:t>70</w:t>
            </w:r>
            <w:r w:rsidR="00660FAD" w:rsidRPr="00660FAD">
              <w:rPr>
                <w:b/>
              </w:rPr>
              <w:t xml:space="preserve"> копе</w:t>
            </w:r>
            <w:r w:rsidR="00802F2A">
              <w:rPr>
                <w:b/>
              </w:rPr>
              <w:t>е</w:t>
            </w:r>
            <w:r w:rsidR="00660FAD" w:rsidRPr="00660FAD">
              <w:rPr>
                <w:b/>
              </w:rPr>
              <w:t>к, с учетом всех налогов и сборов</w:t>
            </w:r>
          </w:p>
        </w:tc>
      </w:tr>
    </w:tbl>
    <w:p w:rsidR="00B9753C" w:rsidRPr="007B6178" w:rsidRDefault="00B9753C" w:rsidP="000D3D12">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A7" w:rsidRDefault="00F973A7">
      <w:r>
        <w:separator/>
      </w:r>
    </w:p>
  </w:endnote>
  <w:endnote w:type="continuationSeparator" w:id="0">
    <w:p w:rsidR="00F973A7" w:rsidRDefault="00F9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ab"/>
      <w:jc w:val="right"/>
    </w:pPr>
    <w:r>
      <w:fldChar w:fldCharType="begin"/>
    </w:r>
    <w:r>
      <w:instrText xml:space="preserve"> PAGE   \* MERGEFORMAT </w:instrText>
    </w:r>
    <w:r>
      <w:fldChar w:fldCharType="separate"/>
    </w:r>
    <w:r w:rsidR="008A150B">
      <w:rPr>
        <w:noProof/>
      </w:rPr>
      <w:t>53</w:t>
    </w:r>
    <w:r>
      <w:rPr>
        <w:noProof/>
      </w:rPr>
      <w:fldChar w:fldCharType="end"/>
    </w:r>
  </w:p>
  <w:p w:rsidR="00650D2A" w:rsidRDefault="00650D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A7" w:rsidRDefault="00F973A7">
      <w:r>
        <w:separator/>
      </w:r>
    </w:p>
  </w:footnote>
  <w:footnote w:type="continuationSeparator" w:id="0">
    <w:p w:rsidR="00F973A7" w:rsidRDefault="00F973A7">
      <w:r>
        <w:continuationSeparator/>
      </w:r>
    </w:p>
  </w:footnote>
  <w:footnote w:id="1">
    <w:p w:rsidR="00650D2A" w:rsidRPr="00C349BB" w:rsidRDefault="00650D2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3"/>
  </w:num>
  <w:num w:numId="11">
    <w:abstractNumId w:val="9"/>
  </w:num>
  <w:num w:numId="12">
    <w:abstractNumId w:val="17"/>
  </w:num>
  <w:num w:numId="13">
    <w:abstractNumId w:val="11"/>
  </w:num>
  <w:num w:numId="14">
    <w:abstractNumId w:val="10"/>
  </w:num>
  <w:num w:numId="15">
    <w:abstractNumId w:val="7"/>
  </w:num>
  <w:num w:numId="16">
    <w:abstractNumId w:val="14"/>
  </w:num>
  <w:num w:numId="17">
    <w:abstractNumId w:val="12"/>
  </w:num>
  <w:num w:numId="18">
    <w:abstractNumId w:val="20"/>
  </w:num>
  <w:num w:numId="19">
    <w:abstractNumId w:val="8"/>
  </w:num>
  <w:num w:numId="20">
    <w:abstractNumId w:val="19"/>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334D"/>
    <w:rsid w:val="00007F5D"/>
    <w:rsid w:val="00013FD1"/>
    <w:rsid w:val="0002048E"/>
    <w:rsid w:val="000205A9"/>
    <w:rsid w:val="00021459"/>
    <w:rsid w:val="00023425"/>
    <w:rsid w:val="000256CA"/>
    <w:rsid w:val="0003216C"/>
    <w:rsid w:val="000328F9"/>
    <w:rsid w:val="00034B06"/>
    <w:rsid w:val="00036345"/>
    <w:rsid w:val="00041856"/>
    <w:rsid w:val="000419C6"/>
    <w:rsid w:val="00042568"/>
    <w:rsid w:val="000438D7"/>
    <w:rsid w:val="00047D63"/>
    <w:rsid w:val="0005426C"/>
    <w:rsid w:val="000563D6"/>
    <w:rsid w:val="0005724B"/>
    <w:rsid w:val="00062D47"/>
    <w:rsid w:val="000635EF"/>
    <w:rsid w:val="00064E61"/>
    <w:rsid w:val="00077B2B"/>
    <w:rsid w:val="00082C02"/>
    <w:rsid w:val="000840EA"/>
    <w:rsid w:val="000841B1"/>
    <w:rsid w:val="0008429F"/>
    <w:rsid w:val="00084D46"/>
    <w:rsid w:val="00091CE3"/>
    <w:rsid w:val="000934F1"/>
    <w:rsid w:val="0009643D"/>
    <w:rsid w:val="000971A7"/>
    <w:rsid w:val="000A02FE"/>
    <w:rsid w:val="000A0316"/>
    <w:rsid w:val="000A1E30"/>
    <w:rsid w:val="000A38E0"/>
    <w:rsid w:val="000A626F"/>
    <w:rsid w:val="000B1318"/>
    <w:rsid w:val="000B1653"/>
    <w:rsid w:val="000B310F"/>
    <w:rsid w:val="000C230F"/>
    <w:rsid w:val="000C2C69"/>
    <w:rsid w:val="000C2D91"/>
    <w:rsid w:val="000C7D23"/>
    <w:rsid w:val="000D09E9"/>
    <w:rsid w:val="000D21C3"/>
    <w:rsid w:val="000D2C61"/>
    <w:rsid w:val="000D31C9"/>
    <w:rsid w:val="000D3D12"/>
    <w:rsid w:val="000D5530"/>
    <w:rsid w:val="000E20B1"/>
    <w:rsid w:val="000E2594"/>
    <w:rsid w:val="000E2A6E"/>
    <w:rsid w:val="000E7CBE"/>
    <w:rsid w:val="000E7F32"/>
    <w:rsid w:val="00103F2F"/>
    <w:rsid w:val="00116B9C"/>
    <w:rsid w:val="00117C99"/>
    <w:rsid w:val="001215FB"/>
    <w:rsid w:val="00121A35"/>
    <w:rsid w:val="001328BE"/>
    <w:rsid w:val="00132F49"/>
    <w:rsid w:val="0013302E"/>
    <w:rsid w:val="00134DAE"/>
    <w:rsid w:val="001354D3"/>
    <w:rsid w:val="00142441"/>
    <w:rsid w:val="001439B8"/>
    <w:rsid w:val="00146095"/>
    <w:rsid w:val="00153ACC"/>
    <w:rsid w:val="00153F44"/>
    <w:rsid w:val="00156557"/>
    <w:rsid w:val="00166D3D"/>
    <w:rsid w:val="00171D94"/>
    <w:rsid w:val="00176E14"/>
    <w:rsid w:val="00182841"/>
    <w:rsid w:val="001845BC"/>
    <w:rsid w:val="00186EA9"/>
    <w:rsid w:val="00191901"/>
    <w:rsid w:val="001945F7"/>
    <w:rsid w:val="00194764"/>
    <w:rsid w:val="00196582"/>
    <w:rsid w:val="00197A09"/>
    <w:rsid w:val="001A0AD3"/>
    <w:rsid w:val="001A1ED1"/>
    <w:rsid w:val="001A7A1D"/>
    <w:rsid w:val="001B786D"/>
    <w:rsid w:val="001C0AD4"/>
    <w:rsid w:val="001C11D3"/>
    <w:rsid w:val="001C363F"/>
    <w:rsid w:val="001C3E84"/>
    <w:rsid w:val="001C45EB"/>
    <w:rsid w:val="001D1417"/>
    <w:rsid w:val="001D1E72"/>
    <w:rsid w:val="001D2539"/>
    <w:rsid w:val="001D2A37"/>
    <w:rsid w:val="001D49E9"/>
    <w:rsid w:val="001E2E65"/>
    <w:rsid w:val="001E5663"/>
    <w:rsid w:val="001F0FEC"/>
    <w:rsid w:val="001F5397"/>
    <w:rsid w:val="001F60CD"/>
    <w:rsid w:val="001F73E5"/>
    <w:rsid w:val="001F73FC"/>
    <w:rsid w:val="00200D44"/>
    <w:rsid w:val="0020178A"/>
    <w:rsid w:val="00202452"/>
    <w:rsid w:val="002041C3"/>
    <w:rsid w:val="002041EA"/>
    <w:rsid w:val="00221E2C"/>
    <w:rsid w:val="0022541A"/>
    <w:rsid w:val="00233688"/>
    <w:rsid w:val="00234327"/>
    <w:rsid w:val="00235580"/>
    <w:rsid w:val="00245B23"/>
    <w:rsid w:val="00246F33"/>
    <w:rsid w:val="00254B94"/>
    <w:rsid w:val="0025745E"/>
    <w:rsid w:val="002601E9"/>
    <w:rsid w:val="0026050C"/>
    <w:rsid w:val="002606FF"/>
    <w:rsid w:val="00262BBF"/>
    <w:rsid w:val="00264B62"/>
    <w:rsid w:val="00264CFD"/>
    <w:rsid w:val="0027312E"/>
    <w:rsid w:val="002766E3"/>
    <w:rsid w:val="002809FC"/>
    <w:rsid w:val="00281606"/>
    <w:rsid w:val="00282068"/>
    <w:rsid w:val="00284881"/>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0C10"/>
    <w:rsid w:val="002C12B8"/>
    <w:rsid w:val="002C348F"/>
    <w:rsid w:val="002C4C81"/>
    <w:rsid w:val="002D0A18"/>
    <w:rsid w:val="002D119B"/>
    <w:rsid w:val="002D4D32"/>
    <w:rsid w:val="002D64D9"/>
    <w:rsid w:val="002D7412"/>
    <w:rsid w:val="002D7E5F"/>
    <w:rsid w:val="002E17D9"/>
    <w:rsid w:val="002E2E6C"/>
    <w:rsid w:val="002E2F8D"/>
    <w:rsid w:val="002F46A0"/>
    <w:rsid w:val="003008DC"/>
    <w:rsid w:val="0030103A"/>
    <w:rsid w:val="0030636D"/>
    <w:rsid w:val="00306B38"/>
    <w:rsid w:val="0031222C"/>
    <w:rsid w:val="00312957"/>
    <w:rsid w:val="00315608"/>
    <w:rsid w:val="00317695"/>
    <w:rsid w:val="003179E5"/>
    <w:rsid w:val="00317BEC"/>
    <w:rsid w:val="00320C57"/>
    <w:rsid w:val="00322B74"/>
    <w:rsid w:val="0032352B"/>
    <w:rsid w:val="00325CAF"/>
    <w:rsid w:val="00325DAA"/>
    <w:rsid w:val="00326CD7"/>
    <w:rsid w:val="003313D8"/>
    <w:rsid w:val="00331AE6"/>
    <w:rsid w:val="00331F21"/>
    <w:rsid w:val="00332FF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335D"/>
    <w:rsid w:val="003C74D9"/>
    <w:rsid w:val="003C7986"/>
    <w:rsid w:val="003D7031"/>
    <w:rsid w:val="003E24F4"/>
    <w:rsid w:val="003F0C0D"/>
    <w:rsid w:val="003F26C4"/>
    <w:rsid w:val="003F369C"/>
    <w:rsid w:val="003F4FB8"/>
    <w:rsid w:val="003F5700"/>
    <w:rsid w:val="003F62AB"/>
    <w:rsid w:val="003F6D73"/>
    <w:rsid w:val="003F74FF"/>
    <w:rsid w:val="003F77F9"/>
    <w:rsid w:val="004037F2"/>
    <w:rsid w:val="004050AF"/>
    <w:rsid w:val="00407476"/>
    <w:rsid w:val="00417DC2"/>
    <w:rsid w:val="00421D5B"/>
    <w:rsid w:val="004239A7"/>
    <w:rsid w:val="004254FE"/>
    <w:rsid w:val="00430BF6"/>
    <w:rsid w:val="00431FBB"/>
    <w:rsid w:val="00433CE3"/>
    <w:rsid w:val="0043797B"/>
    <w:rsid w:val="004401CC"/>
    <w:rsid w:val="00442B3E"/>
    <w:rsid w:val="004505FE"/>
    <w:rsid w:val="00450B30"/>
    <w:rsid w:val="00452CF0"/>
    <w:rsid w:val="00456FF9"/>
    <w:rsid w:val="004602A7"/>
    <w:rsid w:val="00464C40"/>
    <w:rsid w:val="00465A0E"/>
    <w:rsid w:val="00466731"/>
    <w:rsid w:val="004710A8"/>
    <w:rsid w:val="00473E6D"/>
    <w:rsid w:val="00475F95"/>
    <w:rsid w:val="00476389"/>
    <w:rsid w:val="00481181"/>
    <w:rsid w:val="004816CB"/>
    <w:rsid w:val="0048587F"/>
    <w:rsid w:val="00486248"/>
    <w:rsid w:val="004866E6"/>
    <w:rsid w:val="004950A1"/>
    <w:rsid w:val="004A2B7C"/>
    <w:rsid w:val="004A37CE"/>
    <w:rsid w:val="004A57CE"/>
    <w:rsid w:val="004A5958"/>
    <w:rsid w:val="004A622E"/>
    <w:rsid w:val="004B04C2"/>
    <w:rsid w:val="004B086D"/>
    <w:rsid w:val="004B5A57"/>
    <w:rsid w:val="004B62F3"/>
    <w:rsid w:val="004C0E7E"/>
    <w:rsid w:val="004C1D2F"/>
    <w:rsid w:val="004C22A4"/>
    <w:rsid w:val="004C35AD"/>
    <w:rsid w:val="004D4F2B"/>
    <w:rsid w:val="004F183D"/>
    <w:rsid w:val="004F51DA"/>
    <w:rsid w:val="004F613F"/>
    <w:rsid w:val="0050392F"/>
    <w:rsid w:val="00503BD6"/>
    <w:rsid w:val="0050677A"/>
    <w:rsid w:val="00510137"/>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6120"/>
    <w:rsid w:val="0057646F"/>
    <w:rsid w:val="0057698B"/>
    <w:rsid w:val="00581289"/>
    <w:rsid w:val="00581497"/>
    <w:rsid w:val="00581607"/>
    <w:rsid w:val="00581B19"/>
    <w:rsid w:val="00582D0D"/>
    <w:rsid w:val="0058545F"/>
    <w:rsid w:val="005862A1"/>
    <w:rsid w:val="00586C0C"/>
    <w:rsid w:val="0059063E"/>
    <w:rsid w:val="00590BCC"/>
    <w:rsid w:val="00592D4E"/>
    <w:rsid w:val="005A5475"/>
    <w:rsid w:val="005B0C1F"/>
    <w:rsid w:val="005B57DC"/>
    <w:rsid w:val="005C025B"/>
    <w:rsid w:val="005C2831"/>
    <w:rsid w:val="005C383D"/>
    <w:rsid w:val="005C5566"/>
    <w:rsid w:val="005C6171"/>
    <w:rsid w:val="005D099E"/>
    <w:rsid w:val="005D2C24"/>
    <w:rsid w:val="005D5313"/>
    <w:rsid w:val="005D63DD"/>
    <w:rsid w:val="005E1705"/>
    <w:rsid w:val="005F07AA"/>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0D2A"/>
    <w:rsid w:val="00651C40"/>
    <w:rsid w:val="006523EF"/>
    <w:rsid w:val="0065497A"/>
    <w:rsid w:val="006554EF"/>
    <w:rsid w:val="00660074"/>
    <w:rsid w:val="006600C2"/>
    <w:rsid w:val="00660F42"/>
    <w:rsid w:val="00660FAD"/>
    <w:rsid w:val="00661EE7"/>
    <w:rsid w:val="00667623"/>
    <w:rsid w:val="0067625C"/>
    <w:rsid w:val="006818F6"/>
    <w:rsid w:val="0068413E"/>
    <w:rsid w:val="00687E40"/>
    <w:rsid w:val="00694E2A"/>
    <w:rsid w:val="00695A4F"/>
    <w:rsid w:val="00697B02"/>
    <w:rsid w:val="006A3055"/>
    <w:rsid w:val="006A49B6"/>
    <w:rsid w:val="006A653E"/>
    <w:rsid w:val="006B3757"/>
    <w:rsid w:val="006B589C"/>
    <w:rsid w:val="006C06D2"/>
    <w:rsid w:val="006C63DC"/>
    <w:rsid w:val="006D078C"/>
    <w:rsid w:val="006D219E"/>
    <w:rsid w:val="006E2FC4"/>
    <w:rsid w:val="006E4FC7"/>
    <w:rsid w:val="006E5A0C"/>
    <w:rsid w:val="006E6597"/>
    <w:rsid w:val="006E7F20"/>
    <w:rsid w:val="006F1070"/>
    <w:rsid w:val="006F34ED"/>
    <w:rsid w:val="0070240D"/>
    <w:rsid w:val="007050A6"/>
    <w:rsid w:val="00711E32"/>
    <w:rsid w:val="00714C1B"/>
    <w:rsid w:val="00715F82"/>
    <w:rsid w:val="007238D7"/>
    <w:rsid w:val="00723A3F"/>
    <w:rsid w:val="00723A62"/>
    <w:rsid w:val="00723B13"/>
    <w:rsid w:val="007419EB"/>
    <w:rsid w:val="00741FFA"/>
    <w:rsid w:val="00743054"/>
    <w:rsid w:val="00745FC1"/>
    <w:rsid w:val="00746CBF"/>
    <w:rsid w:val="00751BA9"/>
    <w:rsid w:val="00752490"/>
    <w:rsid w:val="00753AAE"/>
    <w:rsid w:val="0075496E"/>
    <w:rsid w:val="00763CD2"/>
    <w:rsid w:val="007656CE"/>
    <w:rsid w:val="00772065"/>
    <w:rsid w:val="00774865"/>
    <w:rsid w:val="007813A3"/>
    <w:rsid w:val="007814B8"/>
    <w:rsid w:val="007831D6"/>
    <w:rsid w:val="007837B0"/>
    <w:rsid w:val="00786CFE"/>
    <w:rsid w:val="007927B7"/>
    <w:rsid w:val="00793CCD"/>
    <w:rsid w:val="007958EB"/>
    <w:rsid w:val="007A228C"/>
    <w:rsid w:val="007A54BC"/>
    <w:rsid w:val="007A610F"/>
    <w:rsid w:val="007A7BDF"/>
    <w:rsid w:val="007B0BEC"/>
    <w:rsid w:val="007B4405"/>
    <w:rsid w:val="007B46CD"/>
    <w:rsid w:val="007B6178"/>
    <w:rsid w:val="007B6705"/>
    <w:rsid w:val="007C745B"/>
    <w:rsid w:val="007E1CA7"/>
    <w:rsid w:val="007E2638"/>
    <w:rsid w:val="007E38B9"/>
    <w:rsid w:val="007E69E3"/>
    <w:rsid w:val="007E6D60"/>
    <w:rsid w:val="007F0B56"/>
    <w:rsid w:val="007F15A7"/>
    <w:rsid w:val="007F1F26"/>
    <w:rsid w:val="007F28AB"/>
    <w:rsid w:val="007F6039"/>
    <w:rsid w:val="007F6549"/>
    <w:rsid w:val="007F6FFA"/>
    <w:rsid w:val="007F76A6"/>
    <w:rsid w:val="00800A30"/>
    <w:rsid w:val="00802F2A"/>
    <w:rsid w:val="00803F66"/>
    <w:rsid w:val="00806007"/>
    <w:rsid w:val="00810133"/>
    <w:rsid w:val="0081068D"/>
    <w:rsid w:val="00811E2F"/>
    <w:rsid w:val="00817FBC"/>
    <w:rsid w:val="00820D32"/>
    <w:rsid w:val="008230C7"/>
    <w:rsid w:val="00826AD7"/>
    <w:rsid w:val="00826FB0"/>
    <w:rsid w:val="00831699"/>
    <w:rsid w:val="00831BF8"/>
    <w:rsid w:val="00832630"/>
    <w:rsid w:val="00833EBB"/>
    <w:rsid w:val="00842A4C"/>
    <w:rsid w:val="00846546"/>
    <w:rsid w:val="00852376"/>
    <w:rsid w:val="00862449"/>
    <w:rsid w:val="008634C7"/>
    <w:rsid w:val="00863978"/>
    <w:rsid w:val="008654B0"/>
    <w:rsid w:val="0086591E"/>
    <w:rsid w:val="00866DC6"/>
    <w:rsid w:val="00876C12"/>
    <w:rsid w:val="00877AE3"/>
    <w:rsid w:val="00884780"/>
    <w:rsid w:val="00887565"/>
    <w:rsid w:val="00890B4C"/>
    <w:rsid w:val="00892535"/>
    <w:rsid w:val="008952FD"/>
    <w:rsid w:val="00896CD5"/>
    <w:rsid w:val="008A150B"/>
    <w:rsid w:val="008B2F07"/>
    <w:rsid w:val="008B647F"/>
    <w:rsid w:val="008C49F7"/>
    <w:rsid w:val="008C68D9"/>
    <w:rsid w:val="008D063F"/>
    <w:rsid w:val="008E1944"/>
    <w:rsid w:val="008E1B7A"/>
    <w:rsid w:val="008E2518"/>
    <w:rsid w:val="008E39E1"/>
    <w:rsid w:val="008E50B0"/>
    <w:rsid w:val="008F1E49"/>
    <w:rsid w:val="008F4CEF"/>
    <w:rsid w:val="008F58F6"/>
    <w:rsid w:val="008F7C87"/>
    <w:rsid w:val="008F7D24"/>
    <w:rsid w:val="008F7D27"/>
    <w:rsid w:val="00901341"/>
    <w:rsid w:val="00902BCF"/>
    <w:rsid w:val="00906261"/>
    <w:rsid w:val="00912C17"/>
    <w:rsid w:val="009223D0"/>
    <w:rsid w:val="00925DF8"/>
    <w:rsid w:val="00931EA6"/>
    <w:rsid w:val="009329A0"/>
    <w:rsid w:val="00935794"/>
    <w:rsid w:val="00945674"/>
    <w:rsid w:val="009456C7"/>
    <w:rsid w:val="0095485D"/>
    <w:rsid w:val="009636F6"/>
    <w:rsid w:val="00966378"/>
    <w:rsid w:val="00966EB3"/>
    <w:rsid w:val="00971AE2"/>
    <w:rsid w:val="0097249E"/>
    <w:rsid w:val="009738B0"/>
    <w:rsid w:val="009767DA"/>
    <w:rsid w:val="009803EB"/>
    <w:rsid w:val="00980DE6"/>
    <w:rsid w:val="0098163B"/>
    <w:rsid w:val="0099047F"/>
    <w:rsid w:val="00992BB4"/>
    <w:rsid w:val="00993840"/>
    <w:rsid w:val="0099442A"/>
    <w:rsid w:val="0099463E"/>
    <w:rsid w:val="009973A9"/>
    <w:rsid w:val="009A2F67"/>
    <w:rsid w:val="009A3CE5"/>
    <w:rsid w:val="009A4071"/>
    <w:rsid w:val="009A6D0B"/>
    <w:rsid w:val="009A7453"/>
    <w:rsid w:val="009B3813"/>
    <w:rsid w:val="009B6711"/>
    <w:rsid w:val="009B6CFC"/>
    <w:rsid w:val="009B726E"/>
    <w:rsid w:val="009C3CE2"/>
    <w:rsid w:val="009C65F7"/>
    <w:rsid w:val="009C68DE"/>
    <w:rsid w:val="009C73D9"/>
    <w:rsid w:val="009D204C"/>
    <w:rsid w:val="009D22DF"/>
    <w:rsid w:val="009E350D"/>
    <w:rsid w:val="009E47F9"/>
    <w:rsid w:val="009E4CE1"/>
    <w:rsid w:val="00A05457"/>
    <w:rsid w:val="00A07278"/>
    <w:rsid w:val="00A0728D"/>
    <w:rsid w:val="00A17583"/>
    <w:rsid w:val="00A22F15"/>
    <w:rsid w:val="00A334CA"/>
    <w:rsid w:val="00A33ABC"/>
    <w:rsid w:val="00A33B5B"/>
    <w:rsid w:val="00A347DA"/>
    <w:rsid w:val="00A50092"/>
    <w:rsid w:val="00A53AA1"/>
    <w:rsid w:val="00A54E9F"/>
    <w:rsid w:val="00A55BF0"/>
    <w:rsid w:val="00A56770"/>
    <w:rsid w:val="00A6148D"/>
    <w:rsid w:val="00A6247E"/>
    <w:rsid w:val="00A62E53"/>
    <w:rsid w:val="00A73C95"/>
    <w:rsid w:val="00A74270"/>
    <w:rsid w:val="00A76AD9"/>
    <w:rsid w:val="00A76F07"/>
    <w:rsid w:val="00A90E20"/>
    <w:rsid w:val="00A91172"/>
    <w:rsid w:val="00A936A3"/>
    <w:rsid w:val="00A9403F"/>
    <w:rsid w:val="00A95677"/>
    <w:rsid w:val="00AA0C3F"/>
    <w:rsid w:val="00AA112A"/>
    <w:rsid w:val="00AA2118"/>
    <w:rsid w:val="00AA66B0"/>
    <w:rsid w:val="00AB3107"/>
    <w:rsid w:val="00AD340B"/>
    <w:rsid w:val="00AD6523"/>
    <w:rsid w:val="00AE0309"/>
    <w:rsid w:val="00AE31EF"/>
    <w:rsid w:val="00AE3FE0"/>
    <w:rsid w:val="00AE639C"/>
    <w:rsid w:val="00AE7400"/>
    <w:rsid w:val="00AF369C"/>
    <w:rsid w:val="00AF5163"/>
    <w:rsid w:val="00AF68EB"/>
    <w:rsid w:val="00B00926"/>
    <w:rsid w:val="00B01E5A"/>
    <w:rsid w:val="00B0561A"/>
    <w:rsid w:val="00B071C6"/>
    <w:rsid w:val="00B14C3A"/>
    <w:rsid w:val="00B17F31"/>
    <w:rsid w:val="00B229FA"/>
    <w:rsid w:val="00B23783"/>
    <w:rsid w:val="00B27854"/>
    <w:rsid w:val="00B27ADB"/>
    <w:rsid w:val="00B315D7"/>
    <w:rsid w:val="00B32D25"/>
    <w:rsid w:val="00B3366C"/>
    <w:rsid w:val="00B34894"/>
    <w:rsid w:val="00B35CD9"/>
    <w:rsid w:val="00B362AE"/>
    <w:rsid w:val="00B36E25"/>
    <w:rsid w:val="00B42541"/>
    <w:rsid w:val="00B526AC"/>
    <w:rsid w:val="00B564E5"/>
    <w:rsid w:val="00B65186"/>
    <w:rsid w:val="00B67362"/>
    <w:rsid w:val="00B71A9C"/>
    <w:rsid w:val="00B77857"/>
    <w:rsid w:val="00B826A2"/>
    <w:rsid w:val="00B82A10"/>
    <w:rsid w:val="00B85EB3"/>
    <w:rsid w:val="00B973FF"/>
    <w:rsid w:val="00B9753C"/>
    <w:rsid w:val="00BA2A67"/>
    <w:rsid w:val="00BA52B8"/>
    <w:rsid w:val="00BA7B77"/>
    <w:rsid w:val="00BB3579"/>
    <w:rsid w:val="00BB77FE"/>
    <w:rsid w:val="00BC50D3"/>
    <w:rsid w:val="00BD1107"/>
    <w:rsid w:val="00BD1FD2"/>
    <w:rsid w:val="00BD4593"/>
    <w:rsid w:val="00BD696D"/>
    <w:rsid w:val="00BD7011"/>
    <w:rsid w:val="00BE0A3A"/>
    <w:rsid w:val="00BE159D"/>
    <w:rsid w:val="00BE2119"/>
    <w:rsid w:val="00BE5E84"/>
    <w:rsid w:val="00BE7C49"/>
    <w:rsid w:val="00BF2148"/>
    <w:rsid w:val="00BF3C21"/>
    <w:rsid w:val="00C0319E"/>
    <w:rsid w:val="00C04522"/>
    <w:rsid w:val="00C04EC4"/>
    <w:rsid w:val="00C0597E"/>
    <w:rsid w:val="00C1326B"/>
    <w:rsid w:val="00C13D45"/>
    <w:rsid w:val="00C158D0"/>
    <w:rsid w:val="00C219C1"/>
    <w:rsid w:val="00C260ED"/>
    <w:rsid w:val="00C26CED"/>
    <w:rsid w:val="00C27D46"/>
    <w:rsid w:val="00C32159"/>
    <w:rsid w:val="00C32A9C"/>
    <w:rsid w:val="00C34E4D"/>
    <w:rsid w:val="00C41918"/>
    <w:rsid w:val="00C41CEB"/>
    <w:rsid w:val="00C42D19"/>
    <w:rsid w:val="00C45A8A"/>
    <w:rsid w:val="00C467B7"/>
    <w:rsid w:val="00C46AF7"/>
    <w:rsid w:val="00C50880"/>
    <w:rsid w:val="00C574F7"/>
    <w:rsid w:val="00C62EBE"/>
    <w:rsid w:val="00C67423"/>
    <w:rsid w:val="00C708DE"/>
    <w:rsid w:val="00C730AB"/>
    <w:rsid w:val="00C74DAD"/>
    <w:rsid w:val="00C8163C"/>
    <w:rsid w:val="00C82940"/>
    <w:rsid w:val="00C82B88"/>
    <w:rsid w:val="00C83082"/>
    <w:rsid w:val="00C83706"/>
    <w:rsid w:val="00C917F8"/>
    <w:rsid w:val="00C931C6"/>
    <w:rsid w:val="00C93F0E"/>
    <w:rsid w:val="00CA09AD"/>
    <w:rsid w:val="00CA53D0"/>
    <w:rsid w:val="00CA6C40"/>
    <w:rsid w:val="00CB26ED"/>
    <w:rsid w:val="00CB2975"/>
    <w:rsid w:val="00CB2C7D"/>
    <w:rsid w:val="00CB355A"/>
    <w:rsid w:val="00CB41D8"/>
    <w:rsid w:val="00CB4CA1"/>
    <w:rsid w:val="00CC5947"/>
    <w:rsid w:val="00CC619F"/>
    <w:rsid w:val="00CC6626"/>
    <w:rsid w:val="00CC6AA0"/>
    <w:rsid w:val="00CC6C06"/>
    <w:rsid w:val="00CD1FF6"/>
    <w:rsid w:val="00CD3167"/>
    <w:rsid w:val="00CE0ACA"/>
    <w:rsid w:val="00CF16A3"/>
    <w:rsid w:val="00CF5CAC"/>
    <w:rsid w:val="00CF5E9D"/>
    <w:rsid w:val="00CF73F2"/>
    <w:rsid w:val="00CF7799"/>
    <w:rsid w:val="00D03DFE"/>
    <w:rsid w:val="00D04FBB"/>
    <w:rsid w:val="00D05558"/>
    <w:rsid w:val="00D06B89"/>
    <w:rsid w:val="00D077B9"/>
    <w:rsid w:val="00D16AF7"/>
    <w:rsid w:val="00D17D0E"/>
    <w:rsid w:val="00D32E82"/>
    <w:rsid w:val="00D33F8D"/>
    <w:rsid w:val="00D34AD6"/>
    <w:rsid w:val="00D35573"/>
    <w:rsid w:val="00D35A85"/>
    <w:rsid w:val="00D36F61"/>
    <w:rsid w:val="00D42BBF"/>
    <w:rsid w:val="00D44430"/>
    <w:rsid w:val="00D449C4"/>
    <w:rsid w:val="00D44E95"/>
    <w:rsid w:val="00D550E5"/>
    <w:rsid w:val="00D5553C"/>
    <w:rsid w:val="00D5598E"/>
    <w:rsid w:val="00D57584"/>
    <w:rsid w:val="00D62E1D"/>
    <w:rsid w:val="00D630CB"/>
    <w:rsid w:val="00D65519"/>
    <w:rsid w:val="00D655F6"/>
    <w:rsid w:val="00D66E39"/>
    <w:rsid w:val="00D67402"/>
    <w:rsid w:val="00D717FB"/>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2633"/>
    <w:rsid w:val="00DA4BB0"/>
    <w:rsid w:val="00DA66C5"/>
    <w:rsid w:val="00DB239F"/>
    <w:rsid w:val="00DB4728"/>
    <w:rsid w:val="00DB76EC"/>
    <w:rsid w:val="00DC1C92"/>
    <w:rsid w:val="00DC3EDE"/>
    <w:rsid w:val="00DC482E"/>
    <w:rsid w:val="00DD0DEE"/>
    <w:rsid w:val="00DD4ACA"/>
    <w:rsid w:val="00DD59CD"/>
    <w:rsid w:val="00DD7557"/>
    <w:rsid w:val="00DE343E"/>
    <w:rsid w:val="00DE7D84"/>
    <w:rsid w:val="00DF5797"/>
    <w:rsid w:val="00DF648D"/>
    <w:rsid w:val="00DF68B5"/>
    <w:rsid w:val="00DF72E2"/>
    <w:rsid w:val="00DF7813"/>
    <w:rsid w:val="00E038AD"/>
    <w:rsid w:val="00E078AB"/>
    <w:rsid w:val="00E25FA6"/>
    <w:rsid w:val="00E264EC"/>
    <w:rsid w:val="00E30E6A"/>
    <w:rsid w:val="00E30F18"/>
    <w:rsid w:val="00E34A04"/>
    <w:rsid w:val="00E43192"/>
    <w:rsid w:val="00E5145F"/>
    <w:rsid w:val="00E53B4E"/>
    <w:rsid w:val="00E55453"/>
    <w:rsid w:val="00E57159"/>
    <w:rsid w:val="00E60A57"/>
    <w:rsid w:val="00E6136A"/>
    <w:rsid w:val="00E61D35"/>
    <w:rsid w:val="00E62DFC"/>
    <w:rsid w:val="00E75026"/>
    <w:rsid w:val="00E81838"/>
    <w:rsid w:val="00E8571D"/>
    <w:rsid w:val="00E90402"/>
    <w:rsid w:val="00E924CD"/>
    <w:rsid w:val="00E925C4"/>
    <w:rsid w:val="00EA29A1"/>
    <w:rsid w:val="00EA65F6"/>
    <w:rsid w:val="00EB2435"/>
    <w:rsid w:val="00EB2991"/>
    <w:rsid w:val="00EB3600"/>
    <w:rsid w:val="00EB4F35"/>
    <w:rsid w:val="00EB5182"/>
    <w:rsid w:val="00EC075C"/>
    <w:rsid w:val="00EC2DFD"/>
    <w:rsid w:val="00EC6187"/>
    <w:rsid w:val="00ED3A29"/>
    <w:rsid w:val="00ED3F1B"/>
    <w:rsid w:val="00ED65BA"/>
    <w:rsid w:val="00EE687D"/>
    <w:rsid w:val="00EF4A40"/>
    <w:rsid w:val="00EF763F"/>
    <w:rsid w:val="00F01424"/>
    <w:rsid w:val="00F02106"/>
    <w:rsid w:val="00F13D52"/>
    <w:rsid w:val="00F141F8"/>
    <w:rsid w:val="00F22C16"/>
    <w:rsid w:val="00F230F9"/>
    <w:rsid w:val="00F25B18"/>
    <w:rsid w:val="00F30D63"/>
    <w:rsid w:val="00F30FEA"/>
    <w:rsid w:val="00F44D83"/>
    <w:rsid w:val="00F500C2"/>
    <w:rsid w:val="00F50797"/>
    <w:rsid w:val="00F52149"/>
    <w:rsid w:val="00F5275F"/>
    <w:rsid w:val="00F55663"/>
    <w:rsid w:val="00F60C44"/>
    <w:rsid w:val="00F7061F"/>
    <w:rsid w:val="00F73BEC"/>
    <w:rsid w:val="00F82217"/>
    <w:rsid w:val="00F85D31"/>
    <w:rsid w:val="00F96482"/>
    <w:rsid w:val="00F973A7"/>
    <w:rsid w:val="00FA3B9B"/>
    <w:rsid w:val="00FB25B4"/>
    <w:rsid w:val="00FB2F8E"/>
    <w:rsid w:val="00FB3C8A"/>
    <w:rsid w:val="00FB4F4A"/>
    <w:rsid w:val="00FB7D57"/>
    <w:rsid w:val="00FC31F7"/>
    <w:rsid w:val="00FC5D3B"/>
    <w:rsid w:val="00FC6117"/>
    <w:rsid w:val="00FC681F"/>
    <w:rsid w:val="00FD4341"/>
    <w:rsid w:val="00FD4CEB"/>
    <w:rsid w:val="00FD5876"/>
    <w:rsid w:val="00FD59BF"/>
    <w:rsid w:val="00FD5BA9"/>
    <w:rsid w:val="00FE129F"/>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697">
      <w:bodyDiv w:val="1"/>
      <w:marLeft w:val="0"/>
      <w:marRight w:val="0"/>
      <w:marTop w:val="0"/>
      <w:marBottom w:val="0"/>
      <w:divBdr>
        <w:top w:val="none" w:sz="0" w:space="0" w:color="auto"/>
        <w:left w:val="none" w:sz="0" w:space="0" w:color="auto"/>
        <w:bottom w:val="none" w:sz="0" w:space="0" w:color="auto"/>
        <w:right w:val="none" w:sz="0" w:space="0" w:color="auto"/>
      </w:divBdr>
    </w:div>
    <w:div w:id="15354896">
      <w:bodyDiv w:val="1"/>
      <w:marLeft w:val="0"/>
      <w:marRight w:val="0"/>
      <w:marTop w:val="0"/>
      <w:marBottom w:val="0"/>
      <w:divBdr>
        <w:top w:val="none" w:sz="0" w:space="0" w:color="auto"/>
        <w:left w:val="none" w:sz="0" w:space="0" w:color="auto"/>
        <w:bottom w:val="none" w:sz="0" w:space="0" w:color="auto"/>
        <w:right w:val="none" w:sz="0" w:space="0" w:color="auto"/>
      </w:divBdr>
    </w:div>
    <w:div w:id="26830927">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55052195">
      <w:bodyDiv w:val="1"/>
      <w:marLeft w:val="0"/>
      <w:marRight w:val="0"/>
      <w:marTop w:val="0"/>
      <w:marBottom w:val="0"/>
      <w:divBdr>
        <w:top w:val="none" w:sz="0" w:space="0" w:color="auto"/>
        <w:left w:val="none" w:sz="0" w:space="0" w:color="auto"/>
        <w:bottom w:val="none" w:sz="0" w:space="0" w:color="auto"/>
        <w:right w:val="none" w:sz="0" w:space="0" w:color="auto"/>
      </w:divBdr>
    </w:div>
    <w:div w:id="59447314">
      <w:bodyDiv w:val="1"/>
      <w:marLeft w:val="0"/>
      <w:marRight w:val="0"/>
      <w:marTop w:val="0"/>
      <w:marBottom w:val="0"/>
      <w:divBdr>
        <w:top w:val="none" w:sz="0" w:space="0" w:color="auto"/>
        <w:left w:val="none" w:sz="0" w:space="0" w:color="auto"/>
        <w:bottom w:val="none" w:sz="0" w:space="0" w:color="auto"/>
        <w:right w:val="none" w:sz="0" w:space="0" w:color="auto"/>
      </w:divBdr>
    </w:div>
    <w:div w:id="62267255">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131321">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163659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5168228">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2384657">
      <w:bodyDiv w:val="1"/>
      <w:marLeft w:val="0"/>
      <w:marRight w:val="0"/>
      <w:marTop w:val="0"/>
      <w:marBottom w:val="0"/>
      <w:divBdr>
        <w:top w:val="none" w:sz="0" w:space="0" w:color="auto"/>
        <w:left w:val="none" w:sz="0" w:space="0" w:color="auto"/>
        <w:bottom w:val="none" w:sz="0" w:space="0" w:color="auto"/>
        <w:right w:val="none" w:sz="0" w:space="0" w:color="auto"/>
      </w:divBdr>
    </w:div>
    <w:div w:id="174081785">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8567892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467955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1545887">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3273992">
      <w:bodyDiv w:val="1"/>
      <w:marLeft w:val="0"/>
      <w:marRight w:val="0"/>
      <w:marTop w:val="0"/>
      <w:marBottom w:val="0"/>
      <w:divBdr>
        <w:top w:val="none" w:sz="0" w:space="0" w:color="auto"/>
        <w:left w:val="none" w:sz="0" w:space="0" w:color="auto"/>
        <w:bottom w:val="none" w:sz="0" w:space="0" w:color="auto"/>
        <w:right w:val="none" w:sz="0" w:space="0" w:color="auto"/>
      </w:divBdr>
    </w:div>
    <w:div w:id="268858685">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8172038">
      <w:bodyDiv w:val="1"/>
      <w:marLeft w:val="0"/>
      <w:marRight w:val="0"/>
      <w:marTop w:val="0"/>
      <w:marBottom w:val="0"/>
      <w:divBdr>
        <w:top w:val="none" w:sz="0" w:space="0" w:color="auto"/>
        <w:left w:val="none" w:sz="0" w:space="0" w:color="auto"/>
        <w:bottom w:val="none" w:sz="0" w:space="0" w:color="auto"/>
        <w:right w:val="none" w:sz="0" w:space="0" w:color="auto"/>
      </w:divBdr>
    </w:div>
    <w:div w:id="295337012">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38391610">
      <w:bodyDiv w:val="1"/>
      <w:marLeft w:val="0"/>
      <w:marRight w:val="0"/>
      <w:marTop w:val="0"/>
      <w:marBottom w:val="0"/>
      <w:divBdr>
        <w:top w:val="none" w:sz="0" w:space="0" w:color="auto"/>
        <w:left w:val="none" w:sz="0" w:space="0" w:color="auto"/>
        <w:bottom w:val="none" w:sz="0" w:space="0" w:color="auto"/>
        <w:right w:val="none" w:sz="0" w:space="0" w:color="auto"/>
      </w:divBdr>
    </w:div>
    <w:div w:id="346054768">
      <w:bodyDiv w:val="1"/>
      <w:marLeft w:val="0"/>
      <w:marRight w:val="0"/>
      <w:marTop w:val="0"/>
      <w:marBottom w:val="0"/>
      <w:divBdr>
        <w:top w:val="none" w:sz="0" w:space="0" w:color="auto"/>
        <w:left w:val="none" w:sz="0" w:space="0" w:color="auto"/>
        <w:bottom w:val="none" w:sz="0" w:space="0" w:color="auto"/>
        <w:right w:val="none" w:sz="0" w:space="0" w:color="auto"/>
      </w:divBdr>
    </w:div>
    <w:div w:id="36957700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9547036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6900020">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5925527">
      <w:bodyDiv w:val="1"/>
      <w:marLeft w:val="0"/>
      <w:marRight w:val="0"/>
      <w:marTop w:val="0"/>
      <w:marBottom w:val="0"/>
      <w:divBdr>
        <w:top w:val="none" w:sz="0" w:space="0" w:color="auto"/>
        <w:left w:val="none" w:sz="0" w:space="0" w:color="auto"/>
        <w:bottom w:val="none" w:sz="0" w:space="0" w:color="auto"/>
        <w:right w:val="none" w:sz="0" w:space="0" w:color="auto"/>
      </w:divBdr>
    </w:div>
    <w:div w:id="449587894">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2754814">
      <w:bodyDiv w:val="1"/>
      <w:marLeft w:val="0"/>
      <w:marRight w:val="0"/>
      <w:marTop w:val="0"/>
      <w:marBottom w:val="0"/>
      <w:divBdr>
        <w:top w:val="none" w:sz="0" w:space="0" w:color="auto"/>
        <w:left w:val="none" w:sz="0" w:space="0" w:color="auto"/>
        <w:bottom w:val="none" w:sz="0" w:space="0" w:color="auto"/>
        <w:right w:val="none" w:sz="0" w:space="0" w:color="auto"/>
      </w:divBdr>
    </w:div>
    <w:div w:id="459423606">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8158419">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7098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2707770">
      <w:bodyDiv w:val="1"/>
      <w:marLeft w:val="0"/>
      <w:marRight w:val="0"/>
      <w:marTop w:val="0"/>
      <w:marBottom w:val="0"/>
      <w:divBdr>
        <w:top w:val="none" w:sz="0" w:space="0" w:color="auto"/>
        <w:left w:val="none" w:sz="0" w:space="0" w:color="auto"/>
        <w:bottom w:val="none" w:sz="0" w:space="0" w:color="auto"/>
        <w:right w:val="none" w:sz="0" w:space="0" w:color="auto"/>
      </w:divBdr>
    </w:div>
    <w:div w:id="592934668">
      <w:bodyDiv w:val="1"/>
      <w:marLeft w:val="0"/>
      <w:marRight w:val="0"/>
      <w:marTop w:val="0"/>
      <w:marBottom w:val="0"/>
      <w:divBdr>
        <w:top w:val="none" w:sz="0" w:space="0" w:color="auto"/>
        <w:left w:val="none" w:sz="0" w:space="0" w:color="auto"/>
        <w:bottom w:val="none" w:sz="0" w:space="0" w:color="auto"/>
        <w:right w:val="none" w:sz="0" w:space="0" w:color="auto"/>
      </w:divBdr>
    </w:div>
    <w:div w:id="601298186">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3172759">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6648822">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49552316">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81177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74889">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5930344">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95221428">
      <w:bodyDiv w:val="1"/>
      <w:marLeft w:val="0"/>
      <w:marRight w:val="0"/>
      <w:marTop w:val="0"/>
      <w:marBottom w:val="0"/>
      <w:divBdr>
        <w:top w:val="none" w:sz="0" w:space="0" w:color="auto"/>
        <w:left w:val="none" w:sz="0" w:space="0" w:color="auto"/>
        <w:bottom w:val="none" w:sz="0" w:space="0" w:color="auto"/>
        <w:right w:val="none" w:sz="0" w:space="0" w:color="auto"/>
      </w:divBdr>
    </w:div>
    <w:div w:id="799417550">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806212">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1424901">
      <w:bodyDiv w:val="1"/>
      <w:marLeft w:val="0"/>
      <w:marRight w:val="0"/>
      <w:marTop w:val="0"/>
      <w:marBottom w:val="0"/>
      <w:divBdr>
        <w:top w:val="none" w:sz="0" w:space="0" w:color="auto"/>
        <w:left w:val="none" w:sz="0" w:space="0" w:color="auto"/>
        <w:bottom w:val="none" w:sz="0" w:space="0" w:color="auto"/>
        <w:right w:val="none" w:sz="0" w:space="0" w:color="auto"/>
      </w:divBdr>
    </w:div>
    <w:div w:id="894046862">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8057807">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3394859">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400310">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49318800">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8270035">
      <w:bodyDiv w:val="1"/>
      <w:marLeft w:val="0"/>
      <w:marRight w:val="0"/>
      <w:marTop w:val="0"/>
      <w:marBottom w:val="0"/>
      <w:divBdr>
        <w:top w:val="none" w:sz="0" w:space="0" w:color="auto"/>
        <w:left w:val="none" w:sz="0" w:space="0" w:color="auto"/>
        <w:bottom w:val="none" w:sz="0" w:space="0" w:color="auto"/>
        <w:right w:val="none" w:sz="0" w:space="0" w:color="auto"/>
      </w:divBdr>
    </w:div>
    <w:div w:id="980771807">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6886545">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8143526">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21799271">
      <w:bodyDiv w:val="1"/>
      <w:marLeft w:val="0"/>
      <w:marRight w:val="0"/>
      <w:marTop w:val="0"/>
      <w:marBottom w:val="0"/>
      <w:divBdr>
        <w:top w:val="none" w:sz="0" w:space="0" w:color="auto"/>
        <w:left w:val="none" w:sz="0" w:space="0" w:color="auto"/>
        <w:bottom w:val="none" w:sz="0" w:space="0" w:color="auto"/>
        <w:right w:val="none" w:sz="0" w:space="0" w:color="auto"/>
      </w:divBdr>
    </w:div>
    <w:div w:id="1129125160">
      <w:bodyDiv w:val="1"/>
      <w:marLeft w:val="0"/>
      <w:marRight w:val="0"/>
      <w:marTop w:val="0"/>
      <w:marBottom w:val="0"/>
      <w:divBdr>
        <w:top w:val="none" w:sz="0" w:space="0" w:color="auto"/>
        <w:left w:val="none" w:sz="0" w:space="0" w:color="auto"/>
        <w:bottom w:val="none" w:sz="0" w:space="0" w:color="auto"/>
        <w:right w:val="none" w:sz="0" w:space="0" w:color="auto"/>
      </w:divBdr>
    </w:div>
    <w:div w:id="1132361508">
      <w:bodyDiv w:val="1"/>
      <w:marLeft w:val="0"/>
      <w:marRight w:val="0"/>
      <w:marTop w:val="0"/>
      <w:marBottom w:val="0"/>
      <w:divBdr>
        <w:top w:val="none" w:sz="0" w:space="0" w:color="auto"/>
        <w:left w:val="none" w:sz="0" w:space="0" w:color="auto"/>
        <w:bottom w:val="none" w:sz="0" w:space="0" w:color="auto"/>
        <w:right w:val="none" w:sz="0" w:space="0" w:color="auto"/>
      </w:divBdr>
    </w:div>
    <w:div w:id="113259601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7335530">
      <w:bodyDiv w:val="1"/>
      <w:marLeft w:val="0"/>
      <w:marRight w:val="0"/>
      <w:marTop w:val="0"/>
      <w:marBottom w:val="0"/>
      <w:divBdr>
        <w:top w:val="none" w:sz="0" w:space="0" w:color="auto"/>
        <w:left w:val="none" w:sz="0" w:space="0" w:color="auto"/>
        <w:bottom w:val="none" w:sz="0" w:space="0" w:color="auto"/>
        <w:right w:val="none" w:sz="0" w:space="0" w:color="auto"/>
      </w:divBdr>
    </w:div>
    <w:div w:id="1139346872">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4658839">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6717802">
      <w:bodyDiv w:val="1"/>
      <w:marLeft w:val="0"/>
      <w:marRight w:val="0"/>
      <w:marTop w:val="0"/>
      <w:marBottom w:val="0"/>
      <w:divBdr>
        <w:top w:val="none" w:sz="0" w:space="0" w:color="auto"/>
        <w:left w:val="none" w:sz="0" w:space="0" w:color="auto"/>
        <w:bottom w:val="none" w:sz="0" w:space="0" w:color="auto"/>
        <w:right w:val="none" w:sz="0" w:space="0" w:color="auto"/>
      </w:divBdr>
    </w:div>
    <w:div w:id="1300114989">
      <w:bodyDiv w:val="1"/>
      <w:marLeft w:val="0"/>
      <w:marRight w:val="0"/>
      <w:marTop w:val="0"/>
      <w:marBottom w:val="0"/>
      <w:divBdr>
        <w:top w:val="none" w:sz="0" w:space="0" w:color="auto"/>
        <w:left w:val="none" w:sz="0" w:space="0" w:color="auto"/>
        <w:bottom w:val="none" w:sz="0" w:space="0" w:color="auto"/>
        <w:right w:val="none" w:sz="0" w:space="0" w:color="auto"/>
      </w:divBdr>
    </w:div>
    <w:div w:id="1303075189">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1009525">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680900">
      <w:bodyDiv w:val="1"/>
      <w:marLeft w:val="0"/>
      <w:marRight w:val="0"/>
      <w:marTop w:val="0"/>
      <w:marBottom w:val="0"/>
      <w:divBdr>
        <w:top w:val="none" w:sz="0" w:space="0" w:color="auto"/>
        <w:left w:val="none" w:sz="0" w:space="0" w:color="auto"/>
        <w:bottom w:val="none" w:sz="0" w:space="0" w:color="auto"/>
        <w:right w:val="none" w:sz="0" w:space="0" w:color="auto"/>
      </w:divBdr>
    </w:div>
    <w:div w:id="1371952320">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8285722">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8715880">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59391777">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066982">
      <w:bodyDiv w:val="1"/>
      <w:marLeft w:val="0"/>
      <w:marRight w:val="0"/>
      <w:marTop w:val="0"/>
      <w:marBottom w:val="0"/>
      <w:divBdr>
        <w:top w:val="none" w:sz="0" w:space="0" w:color="auto"/>
        <w:left w:val="none" w:sz="0" w:space="0" w:color="auto"/>
        <w:bottom w:val="none" w:sz="0" w:space="0" w:color="auto"/>
        <w:right w:val="none" w:sz="0" w:space="0" w:color="auto"/>
      </w:divBdr>
    </w:div>
    <w:div w:id="1580555532">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5898934">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0552099">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060299">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83163034">
      <w:bodyDiv w:val="1"/>
      <w:marLeft w:val="0"/>
      <w:marRight w:val="0"/>
      <w:marTop w:val="0"/>
      <w:marBottom w:val="0"/>
      <w:divBdr>
        <w:top w:val="none" w:sz="0" w:space="0" w:color="auto"/>
        <w:left w:val="none" w:sz="0" w:space="0" w:color="auto"/>
        <w:bottom w:val="none" w:sz="0" w:space="0" w:color="auto"/>
        <w:right w:val="none" w:sz="0" w:space="0" w:color="auto"/>
      </w:divBdr>
    </w:div>
    <w:div w:id="1694182148">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5013688">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0541038">
      <w:bodyDiv w:val="1"/>
      <w:marLeft w:val="0"/>
      <w:marRight w:val="0"/>
      <w:marTop w:val="0"/>
      <w:marBottom w:val="0"/>
      <w:divBdr>
        <w:top w:val="none" w:sz="0" w:space="0" w:color="auto"/>
        <w:left w:val="none" w:sz="0" w:space="0" w:color="auto"/>
        <w:bottom w:val="none" w:sz="0" w:space="0" w:color="auto"/>
        <w:right w:val="none" w:sz="0" w:space="0" w:color="auto"/>
      </w:divBdr>
    </w:div>
    <w:div w:id="1754889433">
      <w:bodyDiv w:val="1"/>
      <w:marLeft w:val="0"/>
      <w:marRight w:val="0"/>
      <w:marTop w:val="0"/>
      <w:marBottom w:val="0"/>
      <w:divBdr>
        <w:top w:val="none" w:sz="0" w:space="0" w:color="auto"/>
        <w:left w:val="none" w:sz="0" w:space="0" w:color="auto"/>
        <w:bottom w:val="none" w:sz="0" w:space="0" w:color="auto"/>
        <w:right w:val="none" w:sz="0" w:space="0" w:color="auto"/>
      </w:divBdr>
    </w:div>
    <w:div w:id="1758166934">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1512526">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0705300">
      <w:bodyDiv w:val="1"/>
      <w:marLeft w:val="0"/>
      <w:marRight w:val="0"/>
      <w:marTop w:val="0"/>
      <w:marBottom w:val="0"/>
      <w:divBdr>
        <w:top w:val="none" w:sz="0" w:space="0" w:color="auto"/>
        <w:left w:val="none" w:sz="0" w:space="0" w:color="auto"/>
        <w:bottom w:val="none" w:sz="0" w:space="0" w:color="auto"/>
        <w:right w:val="none" w:sz="0" w:space="0" w:color="auto"/>
      </w:divBdr>
    </w:div>
    <w:div w:id="1830831239">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55486512">
      <w:bodyDiv w:val="1"/>
      <w:marLeft w:val="0"/>
      <w:marRight w:val="0"/>
      <w:marTop w:val="0"/>
      <w:marBottom w:val="0"/>
      <w:divBdr>
        <w:top w:val="none" w:sz="0" w:space="0" w:color="auto"/>
        <w:left w:val="none" w:sz="0" w:space="0" w:color="auto"/>
        <w:bottom w:val="none" w:sz="0" w:space="0" w:color="auto"/>
        <w:right w:val="none" w:sz="0" w:space="0" w:color="auto"/>
      </w:divBdr>
    </w:div>
    <w:div w:id="186115969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3328574">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92954">
      <w:bodyDiv w:val="1"/>
      <w:marLeft w:val="0"/>
      <w:marRight w:val="0"/>
      <w:marTop w:val="0"/>
      <w:marBottom w:val="0"/>
      <w:divBdr>
        <w:top w:val="none" w:sz="0" w:space="0" w:color="auto"/>
        <w:left w:val="none" w:sz="0" w:space="0" w:color="auto"/>
        <w:bottom w:val="none" w:sz="0" w:space="0" w:color="auto"/>
        <w:right w:val="none" w:sz="0" w:space="0" w:color="auto"/>
      </w:divBdr>
    </w:div>
    <w:div w:id="1901209379">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048559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198800">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162809">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4292742">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951221">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2004355">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2167889">
      <w:bodyDiv w:val="1"/>
      <w:marLeft w:val="0"/>
      <w:marRight w:val="0"/>
      <w:marTop w:val="0"/>
      <w:marBottom w:val="0"/>
      <w:divBdr>
        <w:top w:val="none" w:sz="0" w:space="0" w:color="auto"/>
        <w:left w:val="none" w:sz="0" w:space="0" w:color="auto"/>
        <w:bottom w:val="none" w:sz="0" w:space="0" w:color="auto"/>
        <w:right w:val="none" w:sz="0" w:space="0" w:color="auto"/>
      </w:divBdr>
    </w:div>
    <w:div w:id="2042631208">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161569">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1877251">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70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F7FC2-476A-4F16-ADB1-353FE545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24969</Words>
  <Characters>142325</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166961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cp:revision>
  <dcterms:created xsi:type="dcterms:W3CDTF">2020-10-07T12:58:00Z</dcterms:created>
  <dcterms:modified xsi:type="dcterms:W3CDTF">2020-10-07T12:58:00Z</dcterms:modified>
</cp:coreProperties>
</file>