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A0C" w:rsidRPr="00144C40" w:rsidRDefault="00C01A0C" w:rsidP="00C01A0C">
      <w:pPr>
        <w:spacing w:after="0" w:line="240" w:lineRule="auto"/>
        <w:jc w:val="right"/>
        <w:rPr>
          <w:rFonts w:ascii="Times New Roman" w:eastAsia="Calibri" w:hAnsi="Times New Roman" w:cs="Times New Roman"/>
          <w:b/>
          <w:color w:val="000000" w:themeColor="text1"/>
        </w:rPr>
      </w:pPr>
      <w:r w:rsidRPr="00144C40">
        <w:rPr>
          <w:rFonts w:ascii="Times New Roman" w:eastAsia="Calibri" w:hAnsi="Times New Roman" w:cs="Times New Roman"/>
          <w:b/>
          <w:color w:val="000000" w:themeColor="text1"/>
        </w:rPr>
        <w:t>ПРОЕКТ</w:t>
      </w:r>
    </w:p>
    <w:p w:rsidR="00C01A0C" w:rsidRPr="00144C40" w:rsidRDefault="00C01A0C" w:rsidP="00C01A0C">
      <w:pPr>
        <w:spacing w:after="0" w:line="240" w:lineRule="auto"/>
        <w:jc w:val="center"/>
        <w:rPr>
          <w:rFonts w:ascii="Times New Roman" w:eastAsia="Calibri" w:hAnsi="Times New Roman" w:cs="Times New Roman"/>
          <w:b/>
          <w:color w:val="000000" w:themeColor="text1"/>
        </w:rPr>
      </w:pPr>
    </w:p>
    <w:p w:rsidR="00C01A0C" w:rsidRPr="00144C40" w:rsidRDefault="00C01A0C" w:rsidP="00C01A0C">
      <w:pPr>
        <w:spacing w:after="0" w:line="240" w:lineRule="auto"/>
        <w:jc w:val="center"/>
        <w:rPr>
          <w:rFonts w:ascii="Times New Roman" w:eastAsia="Calibri" w:hAnsi="Times New Roman" w:cs="Times New Roman"/>
          <w:b/>
          <w:color w:val="000000" w:themeColor="text1"/>
        </w:rPr>
      </w:pPr>
      <w:r w:rsidRPr="00144C40">
        <w:rPr>
          <w:rFonts w:ascii="Times New Roman" w:eastAsia="Calibri" w:hAnsi="Times New Roman" w:cs="Times New Roman"/>
          <w:b/>
          <w:color w:val="000000" w:themeColor="text1"/>
        </w:rPr>
        <w:t xml:space="preserve">Гражданско-правовой договор №_____ </w:t>
      </w:r>
    </w:p>
    <w:p w:rsidR="00C01A0C" w:rsidRPr="00144C40" w:rsidRDefault="00C01A0C" w:rsidP="00C01A0C">
      <w:pPr>
        <w:spacing w:after="0" w:line="240" w:lineRule="auto"/>
        <w:jc w:val="center"/>
        <w:rPr>
          <w:rFonts w:ascii="Times New Roman" w:eastAsia="Calibri" w:hAnsi="Times New Roman" w:cs="Times New Roman"/>
          <w:b/>
          <w:color w:val="000000" w:themeColor="text1"/>
        </w:rPr>
      </w:pPr>
      <w:r w:rsidRPr="00144C40">
        <w:rPr>
          <w:rFonts w:ascii="Times New Roman" w:eastAsia="Calibri" w:hAnsi="Times New Roman" w:cs="Times New Roman"/>
          <w:b/>
          <w:color w:val="000000" w:themeColor="text1"/>
        </w:rPr>
        <w:t xml:space="preserve">на поставку продуктов питания </w:t>
      </w:r>
      <w:r w:rsidR="00263723" w:rsidRPr="00144C40">
        <w:rPr>
          <w:rFonts w:ascii="Times New Roman" w:eastAsia="Calibri" w:hAnsi="Times New Roman" w:cs="Times New Roman"/>
          <w:b/>
          <w:color w:val="000000" w:themeColor="text1"/>
          <w:highlight w:val="yellow"/>
        </w:rPr>
        <w:t xml:space="preserve"> </w:t>
      </w:r>
      <w:r w:rsidR="007B37F9" w:rsidRPr="007B37F9">
        <w:rPr>
          <w:rFonts w:ascii="Times New Roman" w:eastAsia="Calibri" w:hAnsi="Times New Roman" w:cs="Times New Roman"/>
          <w:bCs/>
          <w:color w:val="000000"/>
          <w:highlight w:val="yellow"/>
        </w:rPr>
        <w:t>(молочная и кисломолочная продукция)</w:t>
      </w:r>
    </w:p>
    <w:p w:rsidR="00C01A0C" w:rsidRPr="00144C40" w:rsidRDefault="00C01A0C" w:rsidP="00C01A0C">
      <w:pPr>
        <w:spacing w:after="0" w:line="240" w:lineRule="auto"/>
        <w:jc w:val="center"/>
        <w:rPr>
          <w:rFonts w:ascii="Times New Roman" w:eastAsia="Calibri" w:hAnsi="Times New Roman" w:cs="Times New Roman"/>
          <w:b/>
          <w:color w:val="000000" w:themeColor="text1"/>
        </w:rPr>
      </w:pPr>
    </w:p>
    <w:p w:rsidR="00C01A0C" w:rsidRPr="00144C40" w:rsidRDefault="00C01A0C" w:rsidP="00C01A0C">
      <w:pPr>
        <w:widowControl w:val="0"/>
        <w:tabs>
          <w:tab w:val="left" w:pos="6946"/>
        </w:tabs>
        <w:suppressAutoHyphens/>
        <w:autoSpaceDE w:val="0"/>
        <w:spacing w:after="0" w:line="240" w:lineRule="auto"/>
        <w:rPr>
          <w:rFonts w:ascii="Times New Roman" w:eastAsia="Arial" w:hAnsi="Times New Roman" w:cs="Times New Roman"/>
          <w:bCs/>
          <w:color w:val="000000" w:themeColor="text1"/>
          <w:kern w:val="1"/>
          <w:lang w:eastAsia="ar-SA"/>
        </w:rPr>
      </w:pPr>
      <w:r w:rsidRPr="00144C40">
        <w:rPr>
          <w:rFonts w:ascii="Times New Roman" w:eastAsia="Andale Sans UI" w:hAnsi="Times New Roman" w:cs="Times New Roman"/>
          <w:bCs/>
          <w:color w:val="000000" w:themeColor="text1"/>
          <w:kern w:val="1"/>
          <w:lang w:eastAsia="ar-SA"/>
        </w:rPr>
        <w:t xml:space="preserve">Московская область, г.о. Мытищи </w:t>
      </w:r>
      <w:r w:rsidRPr="00144C40">
        <w:rPr>
          <w:rFonts w:ascii="Times New Roman" w:eastAsia="Arial" w:hAnsi="Times New Roman" w:cs="Times New Roman"/>
          <w:bCs/>
          <w:color w:val="000000" w:themeColor="text1"/>
          <w:kern w:val="1"/>
          <w:lang w:eastAsia="ar-SA"/>
        </w:rPr>
        <w:t xml:space="preserve">                                                                        «____» ___________ 20___г. </w:t>
      </w:r>
      <w:bookmarkStart w:id="0" w:name="Par40"/>
      <w:bookmarkEnd w:id="0"/>
    </w:p>
    <w:p w:rsidR="00C01A0C" w:rsidRPr="00144C40" w:rsidRDefault="00C01A0C" w:rsidP="00C01A0C">
      <w:pPr>
        <w:widowControl w:val="0"/>
        <w:tabs>
          <w:tab w:val="left" w:pos="6946"/>
        </w:tabs>
        <w:suppressAutoHyphens/>
        <w:autoSpaceDE w:val="0"/>
        <w:spacing w:after="0" w:line="240" w:lineRule="auto"/>
        <w:rPr>
          <w:rFonts w:ascii="Times New Roman" w:eastAsia="Arial" w:hAnsi="Times New Roman" w:cs="Times New Roman"/>
          <w:bCs/>
          <w:color w:val="000000" w:themeColor="text1"/>
          <w:kern w:val="1"/>
          <w:lang w:eastAsia="ar-SA"/>
        </w:rPr>
      </w:pPr>
    </w:p>
    <w:p w:rsidR="00C01A0C" w:rsidRPr="00144C40" w:rsidRDefault="00C01A0C" w:rsidP="00C01A0C">
      <w:pPr>
        <w:spacing w:after="0" w:line="240" w:lineRule="auto"/>
        <w:ind w:firstLine="567"/>
        <w:jc w:val="both"/>
        <w:rPr>
          <w:rFonts w:ascii="Times New Roman" w:eastAsia="Arial" w:hAnsi="Times New Roman" w:cs="Times New Roman"/>
          <w:color w:val="000000" w:themeColor="text1"/>
          <w:kern w:val="2"/>
          <w:lang w:eastAsia="zh-CN" w:bidi="hi-IN"/>
        </w:rPr>
      </w:pPr>
      <w:r w:rsidRPr="00144C40">
        <w:rPr>
          <w:rFonts w:ascii="Times New Roman" w:eastAsia="Times New Roman" w:hAnsi="Times New Roman" w:cs="Times New Roman"/>
          <w:bCs/>
          <w:color w:val="000000" w:themeColor="text1"/>
          <w:lang w:eastAsia="ru-RU"/>
        </w:rPr>
        <w:t>Муниципальное автономное дошкольное образовательное учреждение детский сад №27 «Радость» комбинированного вида</w:t>
      </w:r>
      <w:r w:rsidRPr="00144C40">
        <w:rPr>
          <w:rFonts w:ascii="Times New Roman" w:eastAsia="Calibri" w:hAnsi="Times New Roman" w:cs="Times New Roman"/>
          <w:bCs/>
          <w:color w:val="000000" w:themeColor="text1"/>
        </w:rPr>
        <w:t xml:space="preserve"> (МАДОУ №27 «Радость»)</w:t>
      </w:r>
      <w:r w:rsidRPr="00144C40">
        <w:rPr>
          <w:rFonts w:ascii="Times New Roman" w:eastAsia="Calibri" w:hAnsi="Times New Roman" w:cs="Times New Roman"/>
          <w:color w:val="000000" w:themeColor="text1"/>
        </w:rPr>
        <w:t>, именуемое в дальнейшем «Заказчик», в лице заведующего Васильевой Елены Евгеньевны, действующего на основании Устава, с одной стороны</w:t>
      </w:r>
      <w:r w:rsidR="00474718" w:rsidRPr="00144C40">
        <w:rPr>
          <w:rFonts w:ascii="Times New Roman" w:eastAsia="Arial" w:hAnsi="Times New Roman" w:cs="Times New Roman"/>
          <w:color w:val="000000" w:themeColor="text1"/>
          <w:kern w:val="2"/>
          <w:lang w:eastAsia="zh-CN" w:bidi="hi-IN"/>
        </w:rPr>
        <w:t xml:space="preserve">, и </w:t>
      </w:r>
      <w:r w:rsidRPr="00144C40">
        <w:rPr>
          <w:rFonts w:ascii="Times New Roman" w:eastAsia="Arial" w:hAnsi="Times New Roman" w:cs="Times New Roman"/>
          <w:i/>
          <w:color w:val="000000" w:themeColor="text1"/>
          <w:kern w:val="2"/>
          <w:lang w:eastAsia="zh-CN" w:bidi="hi-IN"/>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144C40">
        <w:rPr>
          <w:rFonts w:ascii="Times New Roman" w:eastAsia="Arial" w:hAnsi="Times New Roman" w:cs="Times New Roman"/>
          <w:color w:val="000000" w:themeColor="text1"/>
          <w:kern w:val="2"/>
          <w:lang w:eastAsia="zh-CN" w:bidi="hi-IN"/>
        </w:rPr>
        <w:t xml:space="preserve">, именуемый в дальнейшем  «Поставщик», в лице ___________________, действующего на основании ___________________, с другой стороны, вместе именуемые  «Стороны» и каждый в отдельности  «Сторона», с соблюдением требований Гражданского </w:t>
      </w:r>
      <w:hyperlink r:id="rId7" w:history="1">
        <w:r w:rsidRPr="00144C40">
          <w:rPr>
            <w:rFonts w:ascii="Times New Roman" w:eastAsia="Arial" w:hAnsi="Times New Roman" w:cs="Times New Roman"/>
            <w:color w:val="000000" w:themeColor="text1"/>
            <w:kern w:val="2"/>
            <w:lang w:eastAsia="zh-CN" w:bidi="hi-IN"/>
          </w:rPr>
          <w:t>кодекса</w:t>
        </w:r>
      </w:hyperlink>
      <w:r w:rsidRPr="00144C40">
        <w:rPr>
          <w:rFonts w:ascii="Times New Roman" w:eastAsia="Arial" w:hAnsi="Times New Roman" w:cs="Times New Roman"/>
          <w:color w:val="000000" w:themeColor="text1"/>
          <w:kern w:val="2"/>
          <w:lang w:eastAsia="zh-CN" w:bidi="hi-IN"/>
        </w:rPr>
        <w:t xml:space="preserve"> Российской Федерации, Федерального </w:t>
      </w:r>
      <w:hyperlink r:id="rId8" w:history="1">
        <w:r w:rsidRPr="00144C40">
          <w:rPr>
            <w:rFonts w:ascii="Times New Roman" w:eastAsia="Arial" w:hAnsi="Times New Roman" w:cs="Times New Roman"/>
            <w:color w:val="000000" w:themeColor="text1"/>
            <w:kern w:val="2"/>
            <w:lang w:eastAsia="zh-CN" w:bidi="hi-IN"/>
          </w:rPr>
          <w:t>закона</w:t>
        </w:r>
      </w:hyperlink>
      <w:r w:rsidRPr="00144C40">
        <w:rPr>
          <w:rFonts w:ascii="Times New Roman" w:eastAsia="Arial" w:hAnsi="Times New Roman" w:cs="Times New Roman"/>
          <w:color w:val="000000" w:themeColor="text1"/>
          <w:kern w:val="2"/>
          <w:lang w:eastAsia="zh-CN" w:bidi="hi-IN"/>
        </w:rPr>
        <w:t xml:space="preserve"> от </w:t>
      </w:r>
      <w:r w:rsidRPr="00144C40">
        <w:rPr>
          <w:rFonts w:ascii="Times New Roman" w:eastAsia="Calibri" w:hAnsi="Times New Roman" w:cs="Times New Roman"/>
          <w:color w:val="000000" w:themeColor="text1"/>
        </w:rPr>
        <w:t xml:space="preserve">18.07.2011 № 223-ФЗ «О закупках товаров, работ, услуг отдельными видами юридических лиц» (далее – </w:t>
      </w:r>
      <w:r w:rsidRPr="00144C40">
        <w:rPr>
          <w:rFonts w:ascii="Times New Roman" w:eastAsia="Calibri" w:hAnsi="Times New Roman" w:cs="Times New Roman"/>
          <w:color w:val="000000" w:themeColor="text1"/>
          <w:spacing w:val="-2"/>
        </w:rPr>
        <w:t>Федеральный закон № 223-ФЗ)</w:t>
      </w:r>
      <w:r w:rsidRPr="00144C40">
        <w:rPr>
          <w:rFonts w:ascii="Times New Roman" w:eastAsia="Arial" w:hAnsi="Times New Roman" w:cs="Times New Roman"/>
          <w:color w:val="000000" w:themeColor="text1"/>
          <w:kern w:val="2"/>
          <w:lang w:eastAsia="zh-CN" w:bidi="hi-IN"/>
        </w:rPr>
        <w:t xml:space="preserve"> и иных нормативных правовых актов Российской Федерации, Московской области на основании результатов осуществления закупки </w:t>
      </w:r>
      <w:r w:rsidRPr="00144C40">
        <w:rPr>
          <w:rFonts w:ascii="Times New Roman" w:eastAsia="Arial" w:hAnsi="Times New Roman" w:cs="Times New Roman"/>
          <w:i/>
          <w:color w:val="000000" w:themeColor="text1"/>
          <w:kern w:val="2"/>
          <w:lang w:eastAsia="zh-CN" w:bidi="hi-IN"/>
        </w:rPr>
        <w:t xml:space="preserve">путем проведения аукциона в электронной форме, </w:t>
      </w:r>
      <w:r w:rsidRPr="00144C40">
        <w:rPr>
          <w:rFonts w:ascii="Times New Roman" w:eastAsia="Arial" w:hAnsi="Times New Roman" w:cs="Times New Roman"/>
          <w:color w:val="000000" w:themeColor="text1"/>
          <w:kern w:val="2"/>
          <w:lang w:eastAsia="zh-CN" w:bidi="hi-IN"/>
        </w:rPr>
        <w:t xml:space="preserve">Протокол подведения итогов №  _______ от _______20__ г., заключили настоящий </w:t>
      </w:r>
      <w:r w:rsidR="00474718" w:rsidRPr="00144C40">
        <w:rPr>
          <w:rFonts w:ascii="Times New Roman" w:eastAsia="Calibri" w:hAnsi="Times New Roman" w:cs="Times New Roman"/>
          <w:color w:val="000000" w:themeColor="text1"/>
        </w:rPr>
        <w:t>Г</w:t>
      </w:r>
      <w:r w:rsidRPr="00144C40">
        <w:rPr>
          <w:rFonts w:ascii="Times New Roman" w:eastAsia="Calibri" w:hAnsi="Times New Roman" w:cs="Times New Roman"/>
          <w:color w:val="000000" w:themeColor="text1"/>
        </w:rPr>
        <w:t>ражданско-правовой договор</w:t>
      </w:r>
      <w:r w:rsidRPr="00144C40">
        <w:rPr>
          <w:rFonts w:ascii="Times New Roman" w:eastAsia="Arial" w:hAnsi="Times New Roman" w:cs="Times New Roman"/>
          <w:color w:val="000000" w:themeColor="text1"/>
          <w:kern w:val="2"/>
          <w:lang w:eastAsia="zh-CN" w:bidi="hi-IN"/>
        </w:rPr>
        <w:t xml:space="preserve"> (далее – Договор) о нижеследующем:</w:t>
      </w:r>
    </w:p>
    <w:p w:rsidR="00C01A0C" w:rsidRPr="00144C40" w:rsidRDefault="00C01A0C" w:rsidP="00C01A0C">
      <w:pPr>
        <w:spacing w:after="0" w:line="240" w:lineRule="auto"/>
        <w:jc w:val="center"/>
        <w:rPr>
          <w:rFonts w:ascii="Arial Narrow" w:eastAsia="Calibri" w:hAnsi="Arial Narrow" w:cs="Times New Roman"/>
          <w:b/>
          <w:color w:val="000000" w:themeColor="text1"/>
        </w:rPr>
      </w:pPr>
    </w:p>
    <w:p w:rsidR="00C01A0C" w:rsidRPr="00144C40" w:rsidRDefault="00C01A0C" w:rsidP="00C01A0C">
      <w:pPr>
        <w:numPr>
          <w:ilvl w:val="0"/>
          <w:numId w:val="1"/>
        </w:numPr>
        <w:spacing w:after="0" w:line="240" w:lineRule="auto"/>
        <w:contextualSpacing/>
        <w:jc w:val="center"/>
        <w:rPr>
          <w:rFonts w:ascii="Times New Roman" w:eastAsia="Calibri" w:hAnsi="Times New Roman" w:cs="Times New Roman"/>
          <w:b/>
          <w:color w:val="000000" w:themeColor="text1"/>
        </w:rPr>
      </w:pPr>
      <w:r w:rsidRPr="00144C40">
        <w:rPr>
          <w:rFonts w:ascii="Times New Roman" w:eastAsia="Calibri" w:hAnsi="Times New Roman" w:cs="Times New Roman"/>
          <w:b/>
          <w:color w:val="000000" w:themeColor="text1"/>
        </w:rPr>
        <w:t>Предмет Договора</w:t>
      </w:r>
    </w:p>
    <w:p w:rsidR="00C01A0C" w:rsidRPr="00144C40" w:rsidRDefault="00C01A0C" w:rsidP="00C01A0C">
      <w:pPr>
        <w:spacing w:after="0" w:line="240" w:lineRule="auto"/>
        <w:ind w:left="720"/>
        <w:contextualSpacing/>
        <w:rPr>
          <w:rFonts w:ascii="Times New Roman" w:eastAsia="Calibri" w:hAnsi="Times New Roman" w:cs="Times New Roman"/>
          <w:b/>
          <w:color w:val="000000" w:themeColor="text1"/>
        </w:rPr>
      </w:pPr>
    </w:p>
    <w:p w:rsidR="00C01A0C" w:rsidRPr="00144C40"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1.1. Поставщик обязуется передать Заказчику в собственность продукты питания (далее - Товар) в обусловленный настоящим Договором срок, согласно Спецификации (</w:t>
      </w:r>
      <w:hyperlink w:anchor="Par326" w:history="1">
        <w:r w:rsidRPr="00144C40">
          <w:rPr>
            <w:rFonts w:ascii="Times New Roman" w:eastAsia="Calibri" w:hAnsi="Times New Roman" w:cs="Times New Roman"/>
            <w:color w:val="000000" w:themeColor="text1"/>
          </w:rPr>
          <w:t xml:space="preserve">Приложение № </w:t>
        </w:r>
      </w:hyperlink>
      <w:r w:rsidRPr="00144C40">
        <w:rPr>
          <w:rFonts w:ascii="Times New Roman" w:eastAsia="Calibri" w:hAnsi="Times New Roman" w:cs="Times New Roman"/>
          <w:color w:val="000000" w:themeColor="text1"/>
        </w:rPr>
        <w:t>5 к настоящему Договору) и Техническому заданию (</w:t>
      </w:r>
      <w:hyperlink w:anchor="Par389" w:history="1">
        <w:r w:rsidRPr="00144C40">
          <w:rPr>
            <w:rFonts w:ascii="Times New Roman" w:eastAsia="Calibri" w:hAnsi="Times New Roman" w:cs="Times New Roman"/>
            <w:color w:val="000000" w:themeColor="text1"/>
          </w:rPr>
          <w:t xml:space="preserve">Приложение № </w:t>
        </w:r>
      </w:hyperlink>
      <w:r w:rsidRPr="00144C40">
        <w:rPr>
          <w:rFonts w:ascii="Times New Roman" w:eastAsia="Calibri" w:hAnsi="Times New Roman" w:cs="Times New Roman"/>
          <w:color w:val="000000" w:themeColor="text1"/>
        </w:rPr>
        <w:t>6 к настоящему Договору), а Заказчик обязуется принять и оплатить Товар в порядке и на условиях, предусмотренных настоящим Договором.</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1.2. Наименование и количество поставляемого Товара указаны в Спецификации (</w:t>
      </w:r>
      <w:hyperlink w:anchor="Par326" w:history="1">
        <w:r w:rsidRPr="00144C40">
          <w:rPr>
            <w:rFonts w:ascii="Times New Roman" w:eastAsia="Calibri" w:hAnsi="Times New Roman" w:cs="Times New Roman"/>
            <w:color w:val="000000" w:themeColor="text1"/>
          </w:rPr>
          <w:t xml:space="preserve">Приложение № </w:t>
        </w:r>
      </w:hyperlink>
      <w:r w:rsidR="00AE380E" w:rsidRPr="00144C40">
        <w:rPr>
          <w:rFonts w:ascii="Times New Roman" w:eastAsia="Calibri" w:hAnsi="Times New Roman" w:cs="Times New Roman"/>
          <w:color w:val="000000" w:themeColor="text1"/>
        </w:rPr>
        <w:t xml:space="preserve">5 к </w:t>
      </w:r>
      <w:r w:rsidRPr="00144C40">
        <w:rPr>
          <w:rFonts w:ascii="Times New Roman" w:eastAsia="Calibri" w:hAnsi="Times New Roman" w:cs="Times New Roman"/>
          <w:color w:val="000000" w:themeColor="text1"/>
        </w:rPr>
        <w:t>настоящему Договору). Функциональные, технические и качественные характеристики Товара установлены в Техническом задании (</w:t>
      </w:r>
      <w:hyperlink w:anchor="Par389" w:history="1">
        <w:r w:rsidRPr="00144C40">
          <w:rPr>
            <w:rFonts w:ascii="Times New Roman" w:eastAsia="Calibri" w:hAnsi="Times New Roman" w:cs="Times New Roman"/>
            <w:color w:val="000000" w:themeColor="text1"/>
          </w:rPr>
          <w:t xml:space="preserve">Приложение № </w:t>
        </w:r>
      </w:hyperlink>
      <w:r w:rsidRPr="00144C40">
        <w:rPr>
          <w:rFonts w:ascii="Times New Roman" w:eastAsia="Calibri" w:hAnsi="Times New Roman" w:cs="Times New Roman"/>
          <w:color w:val="000000" w:themeColor="text1"/>
        </w:rPr>
        <w:t>1 к Техническому заданию).</w:t>
      </w:r>
    </w:p>
    <w:p w:rsidR="00C01A0C" w:rsidRPr="00144C40" w:rsidRDefault="00C01A0C" w:rsidP="00C01A0C">
      <w:pPr>
        <w:spacing w:after="0" w:line="240" w:lineRule="auto"/>
        <w:jc w:val="both"/>
        <w:rPr>
          <w:rFonts w:ascii="Arial Narrow" w:eastAsia="Calibri" w:hAnsi="Arial Narrow" w:cs="Times New Roman"/>
          <w:color w:val="000000" w:themeColor="text1"/>
        </w:rPr>
      </w:pPr>
    </w:p>
    <w:p w:rsidR="00C01A0C" w:rsidRPr="00144C40" w:rsidRDefault="00C01A0C" w:rsidP="00C01A0C">
      <w:pPr>
        <w:spacing w:after="0" w:line="240" w:lineRule="auto"/>
        <w:jc w:val="center"/>
        <w:rPr>
          <w:rFonts w:ascii="Times New Roman" w:eastAsia="Calibri" w:hAnsi="Times New Roman" w:cs="Times New Roman"/>
          <w:b/>
          <w:color w:val="000000" w:themeColor="text1"/>
        </w:rPr>
      </w:pPr>
      <w:r w:rsidRPr="00144C40">
        <w:rPr>
          <w:rFonts w:ascii="Times New Roman" w:eastAsia="Calibri" w:hAnsi="Times New Roman" w:cs="Times New Roman"/>
          <w:b/>
          <w:color w:val="000000" w:themeColor="text1"/>
        </w:rPr>
        <w:t>2. Цена Контракта и порядок расчётов</w:t>
      </w:r>
    </w:p>
    <w:p w:rsidR="00C01A0C" w:rsidRPr="00144C40" w:rsidRDefault="00C01A0C" w:rsidP="00C01A0C">
      <w:pPr>
        <w:spacing w:after="0" w:line="240" w:lineRule="auto"/>
        <w:jc w:val="center"/>
        <w:rPr>
          <w:rFonts w:ascii="Times New Roman" w:eastAsia="Calibri" w:hAnsi="Times New Roman" w:cs="Times New Roman"/>
          <w:b/>
          <w:color w:val="000000" w:themeColor="text1"/>
        </w:rPr>
      </w:pP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2.1. Цена Договора составляет ______ (_____) рублей ___ (___) копеек, в том числе НДС – _____ процентов, _______ (______) рублей ___ (___) копеек, (</w:t>
      </w:r>
      <w:r w:rsidRPr="00144C40">
        <w:rPr>
          <w:rFonts w:ascii="Times New Roman" w:eastAsia="Calibri" w:hAnsi="Times New Roman" w:cs="Times New Roman"/>
          <w:color w:val="000000" w:themeColor="text1"/>
          <w:lang w:eastAsia="zh-CN"/>
        </w:rPr>
        <w:t>в случае, если Поставщик применяет УСН, то слова «в том числе НДС 20 %» заменяются на слова «НДС не облагается, на основании ст. __________ Налогового Кодекса РФ»)</w:t>
      </w:r>
      <w:r w:rsidRPr="00144C40">
        <w:rPr>
          <w:rFonts w:ascii="Times New Roman" w:eastAsia="Calibri" w:hAnsi="Times New Roman" w:cs="Times New Roman"/>
          <w:color w:val="000000" w:themeColor="text1"/>
          <w:sz w:val="24"/>
          <w:szCs w:val="24"/>
          <w:lang w:eastAsia="zh-CN"/>
        </w:rPr>
        <w:t xml:space="preserve"> </w:t>
      </w:r>
      <w:r w:rsidRPr="00144C40">
        <w:rPr>
          <w:rFonts w:ascii="Times New Roman" w:eastAsia="Calibri" w:hAnsi="Times New Roman" w:cs="Times New Roman"/>
          <w:color w:val="000000" w:themeColor="text1"/>
        </w:rPr>
        <w:t>(далее – Цена Договора) является твердой и определяется на весь срок исполнения договора за исключением случаев, предусмотренных настоящим Договором и Федеральным законом № 223-ФЗ.</w:t>
      </w:r>
    </w:p>
    <w:p w:rsidR="00C01A0C" w:rsidRPr="00144C40"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2.2. 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p w:rsidR="00C01A0C" w:rsidRPr="00144C40"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Цена Договора является твердой и определяется на весь срок исполнения Договора, за исключением случаев, установленных </w:t>
      </w:r>
      <w:hyperlink r:id="rId9" w:history="1">
        <w:r w:rsidRPr="00144C40">
          <w:rPr>
            <w:rFonts w:ascii="Times New Roman" w:eastAsia="Calibri" w:hAnsi="Times New Roman" w:cs="Times New Roman"/>
            <w:color w:val="000000" w:themeColor="text1"/>
          </w:rPr>
          <w:t>Законом</w:t>
        </w:r>
      </w:hyperlink>
      <w:r w:rsidRPr="00144C40">
        <w:rPr>
          <w:rFonts w:ascii="Times New Roman" w:eastAsia="Calibri" w:hAnsi="Times New Roman" w:cs="Times New Roman"/>
          <w:color w:val="000000" w:themeColor="text1"/>
        </w:rPr>
        <w:t xml:space="preserve"> N 223-ФЗ и настоящим Договором. </w:t>
      </w:r>
    </w:p>
    <w:p w:rsidR="00C01A0C" w:rsidRPr="00144C40"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При заключении и исполнении настоящего Договора изменение его условий не допускается, за исключением случаев, предусмотренных Законом N 223-ФЗ.</w:t>
      </w:r>
    </w:p>
    <w:p w:rsidR="00C01A0C" w:rsidRPr="00144C40"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Цена Договора может быть снижена по соглашению Сторон без изменения предусмотренных настоящим Договором количества и качества поставляемого Товара и иных условий Договора.</w:t>
      </w: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bookmarkStart w:id="1" w:name="Par64"/>
      <w:bookmarkEnd w:id="1"/>
      <w:r w:rsidRPr="00144C40">
        <w:rPr>
          <w:rFonts w:ascii="Times New Roman" w:eastAsia="Calibri" w:hAnsi="Times New Roman" w:cs="Times New Roman"/>
          <w:color w:val="000000" w:themeColor="text1"/>
        </w:rPr>
        <w:t>2.3. Источник финансирования Договора -  средства бюджета городского округа Мытищи Московской области на 2021 год и средства от предпринимательской и иной приносящей доход деятельности Заказчика:</w:t>
      </w:r>
    </w:p>
    <w:p w:rsidR="00C01A0C" w:rsidRPr="00144C40"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2.4. Оплата Товара, поставленного за предыдущий месяц, производится Заказчиком на основании единого счета-фактуры, предоставленного Поставщиком, в течение 30 (тридцати) календарных дней со дня подписания Сторонами соответствующей единой товарной накладной по </w:t>
      </w:r>
      <w:hyperlink r:id="rId10" w:history="1">
        <w:r w:rsidRPr="00144C40">
          <w:rPr>
            <w:rFonts w:ascii="Times New Roman" w:eastAsia="Calibri" w:hAnsi="Times New Roman" w:cs="Times New Roman"/>
            <w:color w:val="000000" w:themeColor="text1"/>
          </w:rPr>
          <w:t>форме ТОРГ-12</w:t>
        </w:r>
      </w:hyperlink>
      <w:r w:rsidRPr="00144C40">
        <w:rPr>
          <w:rFonts w:ascii="Times New Roman" w:eastAsia="Calibri" w:hAnsi="Times New Roman" w:cs="Times New Roman"/>
          <w:color w:val="000000" w:themeColor="text1"/>
        </w:rPr>
        <w:t>.</w:t>
      </w:r>
    </w:p>
    <w:p w:rsidR="00C01A0C" w:rsidRPr="00144C40"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bookmarkStart w:id="2" w:name="Par79"/>
      <w:bookmarkEnd w:id="2"/>
      <w:r w:rsidRPr="00144C40">
        <w:rPr>
          <w:rFonts w:ascii="Times New Roman" w:eastAsia="Calibri" w:hAnsi="Times New Roman" w:cs="Times New Roman"/>
          <w:color w:val="000000" w:themeColor="text1"/>
        </w:rPr>
        <w:t>2.5. Оплата по Договору осуществляется по безналичному расчету путем перечисления Заказчиком денежных средств на счет Поставщика, указанный в настоящем Договоре.</w:t>
      </w:r>
    </w:p>
    <w:p w:rsidR="00C01A0C" w:rsidRPr="00144C40" w:rsidRDefault="00C01A0C" w:rsidP="00C01A0C">
      <w:pPr>
        <w:autoSpaceDE w:val="0"/>
        <w:autoSpaceDN w:val="0"/>
        <w:adjustRightInd w:val="0"/>
        <w:spacing w:after="0" w:line="240" w:lineRule="auto"/>
        <w:ind w:firstLine="540"/>
        <w:jc w:val="both"/>
        <w:rPr>
          <w:rFonts w:ascii="Times New Roman" w:eastAsia="Calibri" w:hAnsi="Times New Roman" w:cs="Times New Roman"/>
          <w:color w:val="000000" w:themeColor="text1"/>
        </w:rPr>
      </w:pPr>
      <w:bookmarkStart w:id="3" w:name="Par81"/>
      <w:bookmarkEnd w:id="3"/>
      <w:r w:rsidRPr="00144C40">
        <w:rPr>
          <w:rFonts w:ascii="Times New Roman" w:eastAsia="Calibri" w:hAnsi="Times New Roman" w:cs="Times New Roman"/>
          <w:color w:val="000000" w:themeColor="text1"/>
        </w:rPr>
        <w:lastRenderedPageBreak/>
        <w:t>2.6. Датой оплаты считается дата списания денежных средств со счета Заказчика, указанного в настоящем Договоре.</w:t>
      </w:r>
    </w:p>
    <w:p w:rsidR="00C01A0C" w:rsidRPr="00144C40" w:rsidRDefault="00C01A0C" w:rsidP="00C01A0C">
      <w:pPr>
        <w:spacing w:after="0" w:line="240" w:lineRule="auto"/>
        <w:jc w:val="center"/>
        <w:rPr>
          <w:rFonts w:ascii="Times New Roman" w:eastAsia="Calibri" w:hAnsi="Times New Roman" w:cs="Times New Roman"/>
          <w:b/>
          <w:color w:val="000000" w:themeColor="text1"/>
        </w:rPr>
      </w:pPr>
    </w:p>
    <w:p w:rsidR="00C01A0C" w:rsidRPr="00144C40" w:rsidRDefault="00C01A0C" w:rsidP="00C01A0C">
      <w:pPr>
        <w:spacing w:after="0" w:line="240" w:lineRule="auto"/>
        <w:jc w:val="center"/>
        <w:rPr>
          <w:rFonts w:ascii="Times New Roman" w:eastAsia="Calibri" w:hAnsi="Times New Roman" w:cs="Times New Roman"/>
          <w:b/>
          <w:color w:val="000000" w:themeColor="text1"/>
        </w:rPr>
      </w:pPr>
      <w:r w:rsidRPr="00144C40">
        <w:rPr>
          <w:rFonts w:ascii="Times New Roman" w:eastAsia="Calibri" w:hAnsi="Times New Roman" w:cs="Times New Roman"/>
          <w:b/>
          <w:color w:val="000000" w:themeColor="text1"/>
        </w:rPr>
        <w:t>3. Порядок, сроки и условия поставки и приемки товара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3.1.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w:t>
      </w:r>
      <w:r w:rsidR="00AE380E" w:rsidRPr="00144C40">
        <w:rPr>
          <w:rFonts w:ascii="Times New Roman" w:eastAsia="Calibri" w:hAnsi="Times New Roman" w:cs="Times New Roman"/>
          <w:color w:val="000000" w:themeColor="text1"/>
        </w:rPr>
        <w:t xml:space="preserve">подписанной Заказчиком </w:t>
      </w:r>
      <w:r w:rsidRPr="00144C40">
        <w:rPr>
          <w:rFonts w:ascii="Times New Roman" w:eastAsia="Calibri" w:hAnsi="Times New Roman" w:cs="Times New Roman"/>
          <w:color w:val="000000" w:themeColor="text1"/>
        </w:rPr>
        <w:t>Заявки не допускается.</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Заявка направляется Заказчиком не позднее чем за 3 (три) рабочих дня до предполагаемой поставки Товара в пределах срока, установленного </w:t>
      </w:r>
      <w:hyperlink w:anchor="Par275" w:history="1">
        <w:r w:rsidRPr="00144C40">
          <w:rPr>
            <w:rFonts w:ascii="Times New Roman" w:eastAsia="Calibri" w:hAnsi="Times New Roman" w:cs="Times New Roman"/>
            <w:color w:val="000000" w:themeColor="text1"/>
          </w:rPr>
          <w:t>пунктом 10.1</w:t>
        </w:r>
      </w:hyperlink>
      <w:r w:rsidRPr="00144C40">
        <w:rPr>
          <w:rFonts w:ascii="Times New Roman" w:eastAsia="Calibri" w:hAnsi="Times New Roman" w:cs="Times New Roman"/>
          <w:color w:val="000000" w:themeColor="text1"/>
        </w:rPr>
        <w:t xml:space="preserve"> настоящего Договора.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Поставка Товара по Заявкам осущест</w:t>
      </w:r>
      <w:r w:rsidR="00AE380E" w:rsidRPr="00144C40">
        <w:rPr>
          <w:rFonts w:ascii="Times New Roman" w:eastAsia="Calibri" w:hAnsi="Times New Roman" w:cs="Times New Roman"/>
          <w:color w:val="000000" w:themeColor="text1"/>
        </w:rPr>
        <w:t xml:space="preserve">вляется в течение трех рабочих </w:t>
      </w:r>
      <w:r w:rsidRPr="00144C40">
        <w:rPr>
          <w:rFonts w:ascii="Times New Roman" w:eastAsia="Calibri" w:hAnsi="Times New Roman" w:cs="Times New Roman"/>
          <w:color w:val="000000" w:themeColor="text1"/>
        </w:rPr>
        <w:t>дней со дня отправки Заявки Заказчиком.</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3.2. Поставка Товара по Заявке осуществляется Поставщиком по адресу: </w:t>
      </w:r>
    </w:p>
    <w:p w:rsidR="00AE380E" w:rsidRPr="00144C40" w:rsidRDefault="00AE380E"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141006, Московская область, г. Мытищи, 1-ый Рупасовский переулок, д. 9, корп. 2.</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3.3. В день доставки Товара по адресу поставки Товара, указанному в соответствии с условиями настоящего Договора Поставщик обязан передать Заказчику подписанные со своей стороны товарную накладную по </w:t>
      </w:r>
      <w:hyperlink r:id="rId11" w:history="1">
        <w:r w:rsidRPr="00144C40">
          <w:rPr>
            <w:rFonts w:ascii="Times New Roman" w:eastAsia="Calibri" w:hAnsi="Times New Roman" w:cs="Times New Roman"/>
            <w:color w:val="000000" w:themeColor="text1"/>
          </w:rPr>
          <w:t>форме ТОРГ-12</w:t>
        </w:r>
      </w:hyperlink>
      <w:r w:rsidRPr="00144C40">
        <w:rPr>
          <w:rFonts w:ascii="Times New Roman" w:eastAsia="Calibri" w:hAnsi="Times New Roman" w:cs="Times New Roman"/>
          <w:color w:val="000000" w:themeColor="text1"/>
        </w:rPr>
        <w:t xml:space="preserve"> в 2 (двух) экземплярах (по 1 (одному) экземпляру для каждой из Сторон) и счет-фактуру (если Поставщик является плательщиком НДС).</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Для</w:t>
      </w:r>
      <w:r w:rsidR="00A03D37" w:rsidRPr="00144C40">
        <w:rPr>
          <w:rFonts w:ascii="Times New Roman" w:eastAsia="Calibri" w:hAnsi="Times New Roman" w:cs="Times New Roman"/>
          <w:color w:val="000000" w:themeColor="text1"/>
        </w:rPr>
        <w:t xml:space="preserve"> проверки поставленного Товара </w:t>
      </w:r>
      <w:r w:rsidR="00860D68" w:rsidRPr="00144C40">
        <w:rPr>
          <w:rFonts w:ascii="Times New Roman" w:eastAsia="Calibri" w:hAnsi="Times New Roman" w:cs="Times New Roman"/>
          <w:color w:val="000000" w:themeColor="text1"/>
        </w:rPr>
        <w:t xml:space="preserve">в части соответствия Товара </w:t>
      </w:r>
      <w:r w:rsidRPr="00144C40">
        <w:rPr>
          <w:rFonts w:ascii="Times New Roman" w:eastAsia="Calibri" w:hAnsi="Times New Roman" w:cs="Times New Roman"/>
          <w:color w:val="000000" w:themeColor="text1"/>
        </w:rPr>
        <w:t xml:space="preserve">условиям настоящего Договора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Договоров, заключенных в соответствии с </w:t>
      </w:r>
      <w:hyperlink r:id="rId12" w:history="1">
        <w:r w:rsidRPr="00144C40">
          <w:rPr>
            <w:rFonts w:ascii="Times New Roman" w:eastAsia="Calibri" w:hAnsi="Times New Roman" w:cs="Times New Roman"/>
            <w:color w:val="000000" w:themeColor="text1"/>
          </w:rPr>
          <w:t>Законом</w:t>
        </w:r>
      </w:hyperlink>
      <w:r w:rsidRPr="00144C40">
        <w:rPr>
          <w:rFonts w:ascii="Times New Roman" w:eastAsia="Calibri" w:hAnsi="Times New Roman" w:cs="Times New Roman"/>
          <w:color w:val="000000" w:themeColor="text1"/>
        </w:rPr>
        <w:t xml:space="preserve"> № 223-ФЗ.</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Выборочная проверка качества и безопасности Товара (результатов отдельного этапа исполнения Договора) осуществляется в течение сроков, установленных настоящим Договором для приемки Товара.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Товар на период проведения экспертизы находится у Заказчика на ответственном хранении.</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Договора),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В случае если по результатам такой экспертизы установлены нарушения условий настоящего Договора, за исключением условий, касающихся качества и безопасности Товара, не препятствующие приемке поставленного Товара, в заключение могут содержаться предложения об устранении данных нарушений, в том числе с указанием срока их устранения.</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Договора),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Договора), Заказчик подписывает документ </w:t>
      </w:r>
      <w:r w:rsidR="00A03D37" w:rsidRPr="00144C40">
        <w:rPr>
          <w:rFonts w:ascii="Times New Roman" w:eastAsia="Calibri" w:hAnsi="Times New Roman" w:cs="Times New Roman"/>
          <w:color w:val="000000" w:themeColor="text1"/>
        </w:rPr>
        <w:t xml:space="preserve">о приемке - товарную накладную </w:t>
      </w:r>
      <w:r w:rsidRPr="00144C40">
        <w:rPr>
          <w:rFonts w:ascii="Times New Roman" w:eastAsia="Calibri" w:hAnsi="Times New Roman" w:cs="Times New Roman"/>
          <w:color w:val="000000" w:themeColor="text1"/>
        </w:rPr>
        <w:t xml:space="preserve">ТОРГ-12 в течение </w:t>
      </w:r>
      <w:r w:rsidR="00A03D37" w:rsidRPr="00144C40">
        <w:rPr>
          <w:rFonts w:ascii="Times New Roman" w:eastAsia="Calibri" w:hAnsi="Times New Roman" w:cs="Times New Roman"/>
          <w:color w:val="000000" w:themeColor="text1"/>
        </w:rPr>
        <w:t>10</w:t>
      </w:r>
      <w:r w:rsidRPr="00144C40">
        <w:rPr>
          <w:rFonts w:ascii="Times New Roman" w:eastAsia="Calibri" w:hAnsi="Times New Roman" w:cs="Times New Roman"/>
          <w:color w:val="000000" w:themeColor="text1"/>
        </w:rPr>
        <w:t xml:space="preserve"> (</w:t>
      </w:r>
      <w:r w:rsidR="00A03D37" w:rsidRPr="00144C40">
        <w:rPr>
          <w:rFonts w:ascii="Times New Roman" w:eastAsia="Calibri" w:hAnsi="Times New Roman" w:cs="Times New Roman"/>
          <w:color w:val="000000" w:themeColor="text1"/>
        </w:rPr>
        <w:t xml:space="preserve">десяти) рабочих </w:t>
      </w:r>
      <w:r w:rsidRPr="00144C40">
        <w:rPr>
          <w:rFonts w:ascii="Times New Roman" w:eastAsia="Calibri" w:hAnsi="Times New Roman" w:cs="Times New Roman"/>
          <w:color w:val="000000" w:themeColor="text1"/>
        </w:rPr>
        <w:t>дней с момента доставки Товара.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(результата отдельного этапа исполнения До</w:t>
      </w:r>
      <w:r w:rsidR="00A03D37" w:rsidRPr="00144C40">
        <w:rPr>
          <w:rFonts w:ascii="Times New Roman" w:eastAsia="Calibri" w:hAnsi="Times New Roman" w:cs="Times New Roman"/>
          <w:color w:val="000000" w:themeColor="text1"/>
        </w:rPr>
        <w:t>говора и составляет в течение  5</w:t>
      </w:r>
      <w:r w:rsidRPr="00144C40">
        <w:rPr>
          <w:rFonts w:ascii="Times New Roman" w:eastAsia="Calibri" w:hAnsi="Times New Roman" w:cs="Times New Roman"/>
          <w:color w:val="000000" w:themeColor="text1"/>
        </w:rPr>
        <w:t xml:space="preserve"> (</w:t>
      </w:r>
      <w:r w:rsidR="00A03D37" w:rsidRPr="00144C40">
        <w:rPr>
          <w:rFonts w:ascii="Times New Roman" w:eastAsia="Calibri" w:hAnsi="Times New Roman" w:cs="Times New Roman"/>
          <w:color w:val="000000" w:themeColor="text1"/>
        </w:rPr>
        <w:t>пяти</w:t>
      </w:r>
      <w:r w:rsidRPr="00144C40">
        <w:rPr>
          <w:rFonts w:ascii="Times New Roman" w:eastAsia="Calibri" w:hAnsi="Times New Roman" w:cs="Times New Roman"/>
          <w:color w:val="000000" w:themeColor="text1"/>
        </w:rPr>
        <w:t xml:space="preserve">) рабочих  дней с момента доставки Товара/получения (выборки) мотивированный отказ от подписания </w:t>
      </w:r>
      <w:r w:rsidR="00A03D37" w:rsidRPr="00144C40">
        <w:rPr>
          <w:rFonts w:ascii="Times New Roman" w:eastAsia="Calibri" w:hAnsi="Times New Roman" w:cs="Times New Roman"/>
          <w:color w:val="000000" w:themeColor="text1"/>
        </w:rPr>
        <w:t>документа</w:t>
      </w:r>
      <w:r w:rsidRPr="00144C40">
        <w:rPr>
          <w:rFonts w:ascii="Times New Roman" w:eastAsia="Calibri" w:hAnsi="Times New Roman" w:cs="Times New Roman"/>
          <w:color w:val="000000" w:themeColor="text1"/>
        </w:rPr>
        <w:t xml:space="preserve"> о приемке с указанием перечня выявленных нарушений условий настоящего Договора (далее - мотивированный отказ).</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В случае привлечения Заказчиком для проведения экспертизы поставленного Товара (результатов отдельного этапа исполнения Договора) экспертов, экспертных организаций при принятии решения о приемке или об отказе в приемке Товара (результатов отдельного этапа исполнения Договора)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w:t>
      </w:r>
      <w:r w:rsidRPr="00144C40">
        <w:rPr>
          <w:rFonts w:ascii="Times New Roman" w:eastAsia="Calibri" w:hAnsi="Times New Roman" w:cs="Times New Roman"/>
          <w:color w:val="000000" w:themeColor="text1"/>
        </w:rPr>
        <w:lastRenderedPageBreak/>
        <w:t>нарушения (допоставить, доукомплектовать, заменить Товар) в сро</w:t>
      </w:r>
      <w:r w:rsidR="00A03D37" w:rsidRPr="00144C40">
        <w:rPr>
          <w:rFonts w:ascii="Times New Roman" w:eastAsia="Calibri" w:hAnsi="Times New Roman" w:cs="Times New Roman"/>
          <w:color w:val="000000" w:themeColor="text1"/>
        </w:rPr>
        <w:t>к не позднее 2 (двух) рабочих д</w:t>
      </w:r>
      <w:r w:rsidRPr="00144C40">
        <w:rPr>
          <w:rFonts w:ascii="Times New Roman" w:eastAsia="Calibri" w:hAnsi="Times New Roman" w:cs="Times New Roman"/>
          <w:color w:val="000000" w:themeColor="text1"/>
        </w:rPr>
        <w:t xml:space="preserve">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13" w:history="1">
        <w:r w:rsidRPr="00144C40">
          <w:rPr>
            <w:rFonts w:ascii="Times New Roman" w:eastAsia="Calibri" w:hAnsi="Times New Roman" w:cs="Times New Roman"/>
            <w:color w:val="000000" w:themeColor="text1"/>
          </w:rPr>
          <w:t>форме ТОРГ-12</w:t>
        </w:r>
      </w:hyperlink>
      <w:r w:rsidRPr="00144C40">
        <w:rPr>
          <w:rFonts w:ascii="Times New Roman" w:eastAsia="Calibri" w:hAnsi="Times New Roman" w:cs="Times New Roman"/>
          <w:color w:val="000000" w:themeColor="text1"/>
        </w:rPr>
        <w:t xml:space="preserve"> в порядке, предусмотренном настоящим разделом.</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Договора </w:t>
      </w:r>
      <w:r w:rsidR="00A03D37" w:rsidRPr="00144C40">
        <w:rPr>
          <w:rFonts w:ascii="Times New Roman" w:eastAsia="Calibri" w:hAnsi="Times New Roman" w:cs="Times New Roman"/>
          <w:color w:val="000000" w:themeColor="text1"/>
        </w:rPr>
        <w:t>по основаниям, предусмотренным Г</w:t>
      </w:r>
      <w:r w:rsidRPr="00144C40">
        <w:rPr>
          <w:rFonts w:ascii="Times New Roman" w:eastAsia="Calibri" w:hAnsi="Times New Roman" w:cs="Times New Roman"/>
          <w:color w:val="000000" w:themeColor="text1"/>
        </w:rPr>
        <w:t>ражданским законодательством Российской Федерации.</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4" w:name="Par126"/>
      <w:bookmarkEnd w:id="4"/>
      <w:r w:rsidRPr="00144C40">
        <w:rPr>
          <w:rFonts w:ascii="Times New Roman" w:eastAsia="Calibri" w:hAnsi="Times New Roman" w:cs="Times New Roman"/>
          <w:color w:val="000000" w:themeColor="text1"/>
        </w:rPr>
        <w:t xml:space="preserve">3.4. Поставщик ежемесячно по итогам поставки Товара за предыдущий месяц (далее – отчетный период) с учетом раздела </w:t>
      </w:r>
      <w:r w:rsidR="00860D68" w:rsidRPr="00144C40">
        <w:rPr>
          <w:rFonts w:ascii="Times New Roman" w:eastAsia="Calibri" w:hAnsi="Times New Roman" w:cs="Times New Roman"/>
          <w:color w:val="000000" w:themeColor="text1"/>
        </w:rPr>
        <w:t xml:space="preserve">12 </w:t>
      </w:r>
      <w:r w:rsidRPr="00144C40">
        <w:rPr>
          <w:rFonts w:ascii="Times New Roman" w:eastAsia="Calibri" w:hAnsi="Times New Roman" w:cs="Times New Roman"/>
          <w:color w:val="000000" w:themeColor="text1"/>
        </w:rPr>
        <w:t>«Особые условия» направляет Заказчику документы в составе, оп</w:t>
      </w:r>
      <w:r w:rsidR="00860D68" w:rsidRPr="00144C40">
        <w:rPr>
          <w:rFonts w:ascii="Times New Roman" w:eastAsia="Calibri" w:hAnsi="Times New Roman" w:cs="Times New Roman"/>
          <w:color w:val="000000" w:themeColor="text1"/>
        </w:rPr>
        <w:t>ределенном в настоящем пункте и</w:t>
      </w:r>
      <w:r w:rsidRPr="00144C40">
        <w:rPr>
          <w:rFonts w:ascii="Times New Roman" w:eastAsia="Calibri" w:hAnsi="Times New Roman" w:cs="Times New Roman"/>
          <w:color w:val="000000" w:themeColor="text1"/>
        </w:rPr>
        <w:t xml:space="preserve"> Приложением № </w:t>
      </w:r>
      <w:r w:rsidR="00860D68" w:rsidRPr="00144C40">
        <w:rPr>
          <w:rFonts w:ascii="Times New Roman" w:eastAsia="Calibri" w:hAnsi="Times New Roman" w:cs="Times New Roman"/>
          <w:color w:val="000000" w:themeColor="text1"/>
        </w:rPr>
        <w:t xml:space="preserve">3 </w:t>
      </w:r>
      <w:r w:rsidRPr="00144C40">
        <w:rPr>
          <w:rFonts w:ascii="Times New Roman" w:eastAsia="Calibri" w:hAnsi="Times New Roman" w:cs="Times New Roman"/>
          <w:color w:val="000000" w:themeColor="text1"/>
        </w:rPr>
        <w:t xml:space="preserve">«Перечень электронных документов, которыми обмениваются стороны при исполнении договора» </w:t>
      </w:r>
      <w:r w:rsidR="00860D68" w:rsidRPr="00144C40">
        <w:rPr>
          <w:rFonts w:ascii="Times New Roman" w:eastAsia="Calibri" w:hAnsi="Times New Roman" w:cs="Times New Roman"/>
          <w:color w:val="000000" w:themeColor="text1"/>
        </w:rPr>
        <w:t xml:space="preserve">в течение 10 (десяти) рабочих </w:t>
      </w:r>
      <w:r w:rsidRPr="00144C40">
        <w:rPr>
          <w:rFonts w:ascii="Times New Roman" w:eastAsia="Calibri" w:hAnsi="Times New Roman" w:cs="Times New Roman"/>
          <w:color w:val="000000" w:themeColor="text1"/>
        </w:rPr>
        <w:t>дней после окончания отчетного периода.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 Состав документов:</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 единая товарная накладная по </w:t>
      </w:r>
      <w:hyperlink r:id="rId14" w:history="1">
        <w:r w:rsidRPr="00144C40">
          <w:rPr>
            <w:rFonts w:ascii="Times New Roman" w:eastAsia="Calibri" w:hAnsi="Times New Roman" w:cs="Times New Roman"/>
            <w:color w:val="000000" w:themeColor="text1"/>
          </w:rPr>
          <w:t>форме ТОРГ-12</w:t>
        </w:r>
      </w:hyperlink>
      <w:r w:rsidRPr="00144C40">
        <w:rPr>
          <w:rFonts w:ascii="Times New Roman" w:eastAsia="Calibri" w:hAnsi="Times New Roman" w:cs="Times New Roman"/>
          <w:color w:val="000000" w:themeColor="text1"/>
        </w:rPr>
        <w:t>;</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единый счет-фактура (если Поставщик является плательщиком НДС);</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Заказчик в течение 10 (десяти) рабочих дней со дня получения документов, перечисленных в настоящем пункте, подписывает отчетные документы посредством ПИК ЕСУЗ или направляет мотивированный отказ.</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отчетные документы посредством ПИК ЕАСУЗ в порядке и сроки, предусмотренные настоящим пунктом.</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Подписание со стороны Заказчика отчетных документов </w:t>
      </w:r>
      <w:r w:rsidR="00860D68" w:rsidRPr="00144C40">
        <w:rPr>
          <w:rFonts w:ascii="Times New Roman" w:eastAsia="Calibri" w:hAnsi="Times New Roman" w:cs="Times New Roman"/>
          <w:color w:val="000000" w:themeColor="text1"/>
        </w:rPr>
        <w:t xml:space="preserve">на Товар посредством ПИК ЕАСУЗ </w:t>
      </w:r>
      <w:r w:rsidRPr="00144C40">
        <w:rPr>
          <w:rFonts w:ascii="Times New Roman" w:eastAsia="Calibri" w:hAnsi="Times New Roman" w:cs="Times New Roman"/>
          <w:color w:val="000000" w:themeColor="text1"/>
        </w:rPr>
        <w:t>подтверждает исполнение обязательств Поставщика, предусмотренных настоящим Договором.</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3.5.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hyperlink r:id="rId15" w:history="1">
        <w:r w:rsidRPr="00144C40">
          <w:rPr>
            <w:rFonts w:ascii="Times New Roman" w:eastAsia="Calibri" w:hAnsi="Times New Roman" w:cs="Times New Roman"/>
            <w:color w:val="000000" w:themeColor="text1"/>
          </w:rPr>
          <w:t>форме ТОРГ-12</w:t>
        </w:r>
      </w:hyperlink>
      <w:r w:rsidRPr="00144C40">
        <w:rPr>
          <w:rFonts w:ascii="Times New Roman" w:eastAsia="Calibri" w:hAnsi="Times New Roman" w:cs="Times New Roman"/>
          <w:color w:val="000000" w:themeColor="text1"/>
        </w:rPr>
        <w:t>.</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3.6.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3.7. Сдача и приемка Товара осуществляются уполномоченными представителями Сторон.</w:t>
      </w:r>
    </w:p>
    <w:p w:rsidR="00C01A0C" w:rsidRPr="00144C40" w:rsidRDefault="00C01A0C" w:rsidP="00C01A0C">
      <w:pPr>
        <w:spacing w:after="0" w:line="240" w:lineRule="auto"/>
        <w:jc w:val="center"/>
        <w:rPr>
          <w:rFonts w:ascii="Times New Roman" w:eastAsia="Calibri" w:hAnsi="Times New Roman" w:cs="Times New Roman"/>
          <w:b/>
          <w:color w:val="000000" w:themeColor="text1"/>
        </w:rPr>
      </w:pPr>
    </w:p>
    <w:p w:rsidR="00C01A0C" w:rsidRPr="00144C40" w:rsidRDefault="00C01A0C" w:rsidP="00C01A0C">
      <w:pPr>
        <w:spacing w:after="0" w:line="240" w:lineRule="auto"/>
        <w:jc w:val="center"/>
        <w:rPr>
          <w:rFonts w:ascii="Times New Roman" w:eastAsia="Calibri" w:hAnsi="Times New Roman" w:cs="Times New Roman"/>
          <w:b/>
          <w:color w:val="000000" w:themeColor="text1"/>
        </w:rPr>
      </w:pPr>
      <w:r w:rsidRPr="00144C40">
        <w:rPr>
          <w:rFonts w:ascii="Times New Roman" w:eastAsia="Calibri" w:hAnsi="Times New Roman" w:cs="Times New Roman"/>
          <w:b/>
          <w:color w:val="000000" w:themeColor="text1"/>
        </w:rPr>
        <w:t>4. Взаимодействие сторон</w:t>
      </w:r>
    </w:p>
    <w:p w:rsidR="00C01A0C" w:rsidRPr="00144C40" w:rsidRDefault="00C01A0C" w:rsidP="00C01A0C">
      <w:pPr>
        <w:spacing w:after="0" w:line="240" w:lineRule="auto"/>
        <w:jc w:val="center"/>
        <w:rPr>
          <w:rFonts w:ascii="Times New Roman" w:eastAsia="Calibri" w:hAnsi="Times New Roman" w:cs="Times New Roman"/>
          <w:b/>
          <w:color w:val="000000" w:themeColor="text1"/>
        </w:rPr>
      </w:pP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144C40">
        <w:rPr>
          <w:rFonts w:ascii="Times New Roman" w:eastAsia="Calibri" w:hAnsi="Times New Roman" w:cs="Times New Roman"/>
          <w:b/>
          <w:color w:val="000000" w:themeColor="text1"/>
        </w:rPr>
        <w:t xml:space="preserve">4.1. Поставщик обязан: </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4.1.1. Поставить Товар в порядке, количестве, в срок и на условиях, предусмотренных настоящим Договором.</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4.1.4. 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4.1.5.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5" w:name="Par146"/>
      <w:bookmarkEnd w:id="5"/>
      <w:r w:rsidRPr="00144C40">
        <w:rPr>
          <w:rFonts w:ascii="Times New Roman" w:eastAsia="Calibri" w:hAnsi="Times New Roman" w:cs="Times New Roman"/>
          <w:color w:val="000000" w:themeColor="text1"/>
        </w:rPr>
        <w:t xml:space="preserve">4.1.6. Поставщик обязан оформлять товарные накладные по </w:t>
      </w:r>
      <w:hyperlink r:id="rId16" w:history="1">
        <w:r w:rsidRPr="00144C40">
          <w:rPr>
            <w:rFonts w:ascii="Times New Roman" w:eastAsia="Calibri" w:hAnsi="Times New Roman" w:cs="Times New Roman"/>
            <w:color w:val="000000" w:themeColor="text1"/>
          </w:rPr>
          <w:t>форме ТОРГ-12</w:t>
        </w:r>
      </w:hyperlink>
      <w:r w:rsidRPr="00144C40">
        <w:rPr>
          <w:rFonts w:ascii="Times New Roman" w:eastAsia="Calibri" w:hAnsi="Times New Roman" w:cs="Times New Roman"/>
          <w:color w:val="000000" w:themeColor="text1"/>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 если Поставщик является плательщиком НДС).</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144C40">
        <w:rPr>
          <w:rFonts w:ascii="Times New Roman" w:eastAsia="Calibri" w:hAnsi="Times New Roman" w:cs="Times New Roman"/>
          <w:b/>
          <w:color w:val="000000" w:themeColor="text1"/>
        </w:rPr>
        <w:t>4.2. Поставщик вправе:</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4.2.1. Требовать от Заказчика произвести приемку Товара в порядке и в сроки, предусмотренные настоящим Договором.</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6" w:name="Par163"/>
      <w:bookmarkEnd w:id="6"/>
      <w:r w:rsidRPr="00144C40">
        <w:rPr>
          <w:rFonts w:ascii="Times New Roman" w:eastAsia="Calibri" w:hAnsi="Times New Roman" w:cs="Times New Roman"/>
          <w:color w:val="000000" w:themeColor="text1"/>
        </w:rPr>
        <w:lastRenderedPageBreak/>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7" w:name="Par164"/>
      <w:bookmarkEnd w:id="7"/>
      <w:r w:rsidRPr="00144C40">
        <w:rPr>
          <w:rFonts w:ascii="Times New Roman" w:eastAsia="Calibri" w:hAnsi="Times New Roman" w:cs="Times New Roman"/>
          <w:color w:val="000000" w:themeColor="text1"/>
        </w:rPr>
        <w:t>4.2.3. Принять решение об одностороннем отказе от исполнения настоя</w:t>
      </w:r>
      <w:r w:rsidR="00860D68" w:rsidRPr="00144C40">
        <w:rPr>
          <w:rFonts w:ascii="Times New Roman" w:eastAsia="Calibri" w:hAnsi="Times New Roman" w:cs="Times New Roman"/>
          <w:color w:val="000000" w:themeColor="text1"/>
        </w:rPr>
        <w:t>щего Договора в соответствии с Г</w:t>
      </w:r>
      <w:r w:rsidRPr="00144C40">
        <w:rPr>
          <w:rFonts w:ascii="Times New Roman" w:eastAsia="Calibri" w:hAnsi="Times New Roman" w:cs="Times New Roman"/>
          <w:color w:val="000000" w:themeColor="text1"/>
        </w:rPr>
        <w:t>ражданским законодательством Российской Федерации.</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4.2.4. Требовать возмещения убытков, уплаты неустоек (штрафов, пеней) в соответствии с </w:t>
      </w:r>
      <w:hyperlink w:anchor="Par211" w:history="1">
        <w:r w:rsidRPr="00144C40">
          <w:rPr>
            <w:rFonts w:ascii="Times New Roman" w:eastAsia="Calibri" w:hAnsi="Times New Roman" w:cs="Times New Roman"/>
            <w:color w:val="000000" w:themeColor="text1"/>
          </w:rPr>
          <w:t xml:space="preserve">разделом </w:t>
        </w:r>
        <w:r w:rsidR="00860D68" w:rsidRPr="00144C40">
          <w:rPr>
            <w:rFonts w:ascii="Times New Roman" w:eastAsia="Calibri" w:hAnsi="Times New Roman" w:cs="Times New Roman"/>
            <w:color w:val="000000" w:themeColor="text1"/>
          </w:rPr>
          <w:t>7</w:t>
        </w:r>
      </w:hyperlink>
      <w:r w:rsidRPr="00144C40">
        <w:rPr>
          <w:rFonts w:ascii="Times New Roman" w:eastAsia="Calibri" w:hAnsi="Times New Roman" w:cs="Times New Roman"/>
          <w:color w:val="000000" w:themeColor="text1"/>
        </w:rPr>
        <w:t xml:space="preserve"> настоящего Договора.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144C40">
        <w:rPr>
          <w:rFonts w:ascii="Times New Roman" w:eastAsia="Calibri" w:hAnsi="Times New Roman" w:cs="Times New Roman"/>
          <w:b/>
          <w:color w:val="000000" w:themeColor="text1"/>
        </w:rPr>
        <w:t>4.3. Заказчик обязуется:</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8" w:name="Par168"/>
      <w:bookmarkEnd w:id="8"/>
      <w:r w:rsidRPr="00144C40">
        <w:rPr>
          <w:rFonts w:ascii="Times New Roman" w:eastAsia="Calibri" w:hAnsi="Times New Roman" w:cs="Times New Roman"/>
          <w:color w:val="000000" w:themeColor="text1"/>
        </w:rPr>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4.3.2. 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r w:rsidR="00860D68" w:rsidRPr="00144C40">
        <w:rPr>
          <w:rFonts w:ascii="Times New Roman" w:eastAsia="Calibri" w:hAnsi="Times New Roman" w:cs="Times New Roman"/>
          <w:color w:val="000000" w:themeColor="text1"/>
        </w:rPr>
        <w:t xml:space="preserve"> при  определении</w:t>
      </w:r>
      <w:r w:rsidRPr="00144C40">
        <w:rPr>
          <w:rFonts w:ascii="Times New Roman" w:eastAsia="Calibri" w:hAnsi="Times New Roman" w:cs="Times New Roman"/>
          <w:color w:val="000000" w:themeColor="text1"/>
        </w:rPr>
        <w:t xml:space="preserve"> Поставщика.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4.3.3. 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Договора в единой информационной системе.</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4.3.4. Требовать уплаты неустоек (штрафов, пеней) в соответствии с </w:t>
      </w:r>
      <w:hyperlink w:anchor="Par211" w:history="1">
        <w:r w:rsidRPr="00144C40">
          <w:rPr>
            <w:rFonts w:ascii="Times New Roman" w:eastAsia="Calibri" w:hAnsi="Times New Roman" w:cs="Times New Roman"/>
            <w:color w:val="000000" w:themeColor="text1"/>
          </w:rPr>
          <w:t xml:space="preserve">разделом </w:t>
        </w:r>
        <w:r w:rsidR="00860D68" w:rsidRPr="00144C40">
          <w:rPr>
            <w:rFonts w:ascii="Times New Roman" w:eastAsia="Calibri" w:hAnsi="Times New Roman" w:cs="Times New Roman"/>
            <w:color w:val="000000" w:themeColor="text1"/>
          </w:rPr>
          <w:t>7</w:t>
        </w:r>
      </w:hyperlink>
      <w:r w:rsidRPr="00144C40">
        <w:rPr>
          <w:rFonts w:ascii="Times New Roman" w:eastAsia="Calibri" w:hAnsi="Times New Roman" w:cs="Times New Roman"/>
          <w:color w:val="000000" w:themeColor="text1"/>
        </w:rPr>
        <w:t xml:space="preserve"> настоящего Договора.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b/>
          <w:color w:val="000000" w:themeColor="text1"/>
        </w:rPr>
      </w:pPr>
      <w:r w:rsidRPr="00144C40">
        <w:rPr>
          <w:rFonts w:ascii="Times New Roman" w:eastAsia="Calibri" w:hAnsi="Times New Roman" w:cs="Times New Roman"/>
          <w:b/>
          <w:color w:val="000000" w:themeColor="text1"/>
        </w:rPr>
        <w:t>4.4. Заказчик вправе:</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4.4.1. Требовать от Поставщика надлежащего исполнения обязательств по настоящему Договору.</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4.4.2. Требовать от Поставщика своевременного устранения нарушений, выявленных как в ходе приемки, так и в течение срока годности.</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4.4.3. Проверять ход и качество выполнения Поставщиком условий настоящего Договора.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4.4.4. Требовать возмещения убытков в соответствии с </w:t>
      </w:r>
      <w:hyperlink w:anchor="Par211" w:history="1">
        <w:r w:rsidRPr="00144C40">
          <w:rPr>
            <w:rFonts w:ascii="Times New Roman" w:eastAsia="Calibri" w:hAnsi="Times New Roman" w:cs="Times New Roman"/>
            <w:color w:val="000000" w:themeColor="text1"/>
          </w:rPr>
          <w:t xml:space="preserve">разделом </w:t>
        </w:r>
        <w:r w:rsidR="00495A0A" w:rsidRPr="00144C40">
          <w:rPr>
            <w:rFonts w:ascii="Times New Roman" w:eastAsia="Calibri" w:hAnsi="Times New Roman" w:cs="Times New Roman"/>
            <w:color w:val="000000" w:themeColor="text1"/>
          </w:rPr>
          <w:t>7</w:t>
        </w:r>
      </w:hyperlink>
      <w:r w:rsidRPr="00144C40">
        <w:rPr>
          <w:rFonts w:ascii="Times New Roman" w:eastAsia="Calibri" w:hAnsi="Times New Roman" w:cs="Times New Roman"/>
          <w:color w:val="000000" w:themeColor="text1"/>
        </w:rPr>
        <w:t xml:space="preserve"> настоящего Договора, причиненных по вине Поставщика.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4.4.5.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w:t>
      </w:r>
      <w:hyperlink r:id="rId17" w:history="1">
        <w:r w:rsidRPr="00144C40">
          <w:rPr>
            <w:rFonts w:ascii="Times New Roman" w:eastAsia="Calibri" w:hAnsi="Times New Roman" w:cs="Times New Roman"/>
            <w:color w:val="000000" w:themeColor="text1"/>
          </w:rPr>
          <w:t>Законом</w:t>
        </w:r>
      </w:hyperlink>
      <w:r w:rsidRPr="00144C40">
        <w:rPr>
          <w:rFonts w:ascii="Times New Roman" w:eastAsia="Calibri" w:hAnsi="Times New Roman" w:cs="Times New Roman"/>
          <w:color w:val="000000" w:themeColor="text1"/>
        </w:rPr>
        <w:t xml:space="preserve"> N 223-ФЗ.</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4.4.6. Отказаться от приемки и оплаты Товара, не соответствующего условиям настоящего Договора.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9" w:name="Par180"/>
      <w:bookmarkEnd w:id="9"/>
      <w:r w:rsidRPr="00144C40">
        <w:rPr>
          <w:rFonts w:ascii="Times New Roman" w:eastAsia="Calibri" w:hAnsi="Times New Roman" w:cs="Times New Roman"/>
          <w:color w:val="000000" w:themeColor="text1"/>
        </w:rPr>
        <w:t xml:space="preserve">4.4.7. Принять решение об одностороннем отказе от исполнения настоящего Договора в соответствии с </w:t>
      </w:r>
      <w:r w:rsidR="00495A0A" w:rsidRPr="00144C40">
        <w:rPr>
          <w:rFonts w:ascii="Times New Roman" w:eastAsia="Calibri" w:hAnsi="Times New Roman" w:cs="Times New Roman"/>
          <w:color w:val="000000" w:themeColor="text1"/>
        </w:rPr>
        <w:t>Г</w:t>
      </w:r>
      <w:r w:rsidRPr="00144C40">
        <w:rPr>
          <w:rFonts w:ascii="Times New Roman" w:eastAsia="Calibri" w:hAnsi="Times New Roman" w:cs="Times New Roman"/>
          <w:color w:val="000000" w:themeColor="text1"/>
        </w:rPr>
        <w:t>ражданским законодательством Российской Федерации.</w:t>
      </w:r>
    </w:p>
    <w:p w:rsidR="00C01A0C" w:rsidRPr="00144C40" w:rsidRDefault="00C01A0C" w:rsidP="00C01A0C">
      <w:pPr>
        <w:spacing w:after="0" w:line="240" w:lineRule="auto"/>
        <w:jc w:val="both"/>
        <w:rPr>
          <w:rFonts w:ascii="Arial Narrow" w:eastAsia="Calibri" w:hAnsi="Arial Narrow" w:cs="Times New Roman"/>
          <w:color w:val="000000" w:themeColor="text1"/>
        </w:rPr>
      </w:pPr>
    </w:p>
    <w:p w:rsidR="00C01A0C" w:rsidRPr="00144C40" w:rsidRDefault="00C01A0C" w:rsidP="00C01A0C">
      <w:pPr>
        <w:spacing w:after="0" w:line="240" w:lineRule="auto"/>
        <w:jc w:val="center"/>
        <w:rPr>
          <w:rFonts w:ascii="Times New Roman" w:eastAsia="Calibri" w:hAnsi="Times New Roman" w:cs="Times New Roman"/>
          <w:b/>
          <w:color w:val="000000" w:themeColor="text1"/>
        </w:rPr>
      </w:pPr>
      <w:r w:rsidRPr="00144C40">
        <w:rPr>
          <w:rFonts w:ascii="Times New Roman" w:eastAsia="Calibri" w:hAnsi="Times New Roman" w:cs="Times New Roman"/>
          <w:b/>
          <w:color w:val="000000" w:themeColor="text1"/>
        </w:rPr>
        <w:t>5. Упаковка товара</w:t>
      </w:r>
    </w:p>
    <w:p w:rsidR="00C01A0C" w:rsidRPr="00144C40" w:rsidRDefault="00C01A0C" w:rsidP="00C01A0C">
      <w:pPr>
        <w:spacing w:after="0" w:line="240" w:lineRule="auto"/>
        <w:jc w:val="center"/>
        <w:rPr>
          <w:rFonts w:ascii="Times New Roman" w:eastAsia="Calibri" w:hAnsi="Times New Roman" w:cs="Times New Roman"/>
          <w:b/>
          <w:color w:val="000000" w:themeColor="text1"/>
        </w:rPr>
      </w:pP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ar110" w:history="1">
        <w:r w:rsidRPr="00144C40">
          <w:rPr>
            <w:rFonts w:ascii="Times New Roman" w:eastAsia="Calibri" w:hAnsi="Times New Roman" w:cs="Times New Roman"/>
            <w:color w:val="000000" w:themeColor="text1"/>
          </w:rPr>
          <w:t>пунктом 3.3 раздела 3</w:t>
        </w:r>
      </w:hyperlink>
      <w:r w:rsidRPr="00144C40">
        <w:rPr>
          <w:rFonts w:ascii="Times New Roman" w:eastAsia="Calibri" w:hAnsi="Times New Roman" w:cs="Times New Roman"/>
          <w:color w:val="000000" w:themeColor="text1"/>
        </w:rPr>
        <w:t xml:space="preserve"> настоящего Договора. Такой Товар не засчитывается в счет исполнения обязательств по настоящему Договору.</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5.3. Поставщик несет ответственность перед Заказчиком за повреждение Товара вследствие его ненадлежащей упаковки.</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5.4. На упаковке должна быть маркировка, содержащая информацию согласно </w:t>
      </w:r>
      <w:hyperlink r:id="rId18" w:history="1">
        <w:r w:rsidRPr="00144C40">
          <w:rPr>
            <w:rFonts w:ascii="Times New Roman" w:eastAsia="Calibri" w:hAnsi="Times New Roman" w:cs="Times New Roman"/>
            <w:color w:val="000000" w:themeColor="text1"/>
          </w:rPr>
          <w:t>части 4.1 статьи 4</w:t>
        </w:r>
      </w:hyperlink>
      <w:r w:rsidRPr="00144C40">
        <w:rPr>
          <w:rFonts w:ascii="Times New Roman" w:eastAsia="Calibri" w:hAnsi="Times New Roman" w:cs="Times New Roman"/>
          <w:color w:val="000000" w:themeColor="text1"/>
        </w:rPr>
        <w:t xml:space="preserve"> технического регламента Таможенного союза "Пищевая продукция в части ее маркировки", </w:t>
      </w:r>
      <w:r w:rsidRPr="00144C40">
        <w:rPr>
          <w:rFonts w:ascii="Times New Roman" w:eastAsia="Calibri" w:hAnsi="Times New Roman" w:cs="Times New Roman"/>
          <w:color w:val="000000" w:themeColor="text1"/>
        </w:rPr>
        <w:lastRenderedPageBreak/>
        <w:t xml:space="preserve">утвержденного решением Комиссии Таможенного союза от 9 декабря </w:t>
      </w:r>
      <w:smartTag w:uri="urn:schemas-microsoft-com:office:smarttags" w:element="metricconverter">
        <w:smartTagPr>
          <w:attr w:name="ProductID" w:val="2011 г"/>
        </w:smartTagPr>
        <w:r w:rsidRPr="00144C40">
          <w:rPr>
            <w:rFonts w:ascii="Times New Roman" w:eastAsia="Calibri" w:hAnsi="Times New Roman" w:cs="Times New Roman"/>
            <w:color w:val="000000" w:themeColor="text1"/>
          </w:rPr>
          <w:t>2011 г</w:t>
        </w:r>
      </w:smartTag>
      <w:r w:rsidRPr="00144C40">
        <w:rPr>
          <w:rFonts w:ascii="Times New Roman" w:eastAsia="Calibri" w:hAnsi="Times New Roman" w:cs="Times New Roman"/>
          <w:color w:val="000000" w:themeColor="text1"/>
        </w:rPr>
        <w:t xml:space="preserve">. N 881 </w:t>
      </w:r>
      <w:hyperlink w:anchor="Par704" w:history="1">
        <w:r w:rsidRPr="00144C40">
          <w:rPr>
            <w:rFonts w:ascii="Times New Roman" w:eastAsia="Calibri" w:hAnsi="Times New Roman" w:cs="Times New Roman"/>
            <w:color w:val="000000" w:themeColor="text1"/>
          </w:rPr>
          <w:t>&lt;93&gt;</w:t>
        </w:r>
      </w:hyperlink>
      <w:r w:rsidRPr="00144C40">
        <w:rPr>
          <w:rFonts w:ascii="Times New Roman" w:eastAsia="Calibri" w:hAnsi="Times New Roman" w:cs="Times New Roman"/>
          <w:color w:val="000000" w:themeColor="text1"/>
        </w:rPr>
        <w:t>, а также информацию согласно иным техническим регламентам на отдельные виды Товара.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p>
    <w:p w:rsidR="00C01A0C" w:rsidRPr="00144C40" w:rsidRDefault="00C01A0C" w:rsidP="00C01A0C">
      <w:pPr>
        <w:spacing w:after="0" w:line="240" w:lineRule="auto"/>
        <w:ind w:firstLine="567"/>
        <w:jc w:val="center"/>
        <w:rPr>
          <w:rFonts w:ascii="Times New Roman" w:eastAsia="Times New Roman" w:hAnsi="Times New Roman" w:cs="Times New Roman"/>
          <w:b/>
          <w:bCs/>
          <w:color w:val="000000" w:themeColor="text1"/>
          <w:lang w:eastAsia="ru-RU"/>
        </w:rPr>
      </w:pPr>
      <w:r w:rsidRPr="00144C40">
        <w:rPr>
          <w:rFonts w:ascii="Times New Roman" w:eastAsia="Times New Roman" w:hAnsi="Times New Roman" w:cs="Times New Roman"/>
          <w:b/>
          <w:bCs/>
          <w:color w:val="000000" w:themeColor="text1"/>
          <w:lang w:eastAsia="ru-RU"/>
        </w:rPr>
        <w:t>6.</w:t>
      </w:r>
      <w:r w:rsidRPr="00144C40">
        <w:rPr>
          <w:rFonts w:ascii="Times New Roman" w:eastAsia="Times New Roman" w:hAnsi="Times New Roman" w:cs="Times New Roman"/>
          <w:color w:val="000000" w:themeColor="text1"/>
          <w:lang w:eastAsia="ru-RU"/>
        </w:rPr>
        <w:t xml:space="preserve"> </w:t>
      </w:r>
      <w:r w:rsidRPr="00144C40">
        <w:rPr>
          <w:rFonts w:ascii="Times New Roman" w:eastAsia="Times New Roman" w:hAnsi="Times New Roman" w:cs="Times New Roman"/>
          <w:b/>
          <w:color w:val="000000" w:themeColor="text1"/>
          <w:lang w:eastAsia="ru-RU"/>
        </w:rPr>
        <w:t>К</w:t>
      </w:r>
      <w:r w:rsidRPr="00144C40">
        <w:rPr>
          <w:rFonts w:ascii="Times New Roman" w:eastAsia="Times New Roman" w:hAnsi="Times New Roman" w:cs="Times New Roman"/>
          <w:b/>
          <w:bCs/>
          <w:color w:val="000000" w:themeColor="text1"/>
          <w:lang w:eastAsia="ru-RU"/>
        </w:rPr>
        <w:t>ачество товара, срок годности</w:t>
      </w:r>
    </w:p>
    <w:p w:rsidR="00C01A0C" w:rsidRPr="00144C40" w:rsidRDefault="00C01A0C" w:rsidP="00C01A0C">
      <w:pPr>
        <w:spacing w:after="0" w:line="240" w:lineRule="auto"/>
        <w:ind w:firstLine="567"/>
        <w:jc w:val="center"/>
        <w:rPr>
          <w:rFonts w:ascii="Times New Roman" w:eastAsia="Times New Roman" w:hAnsi="Times New Roman" w:cs="Times New Roman"/>
          <w:b/>
          <w:bCs/>
          <w:color w:val="000000" w:themeColor="text1"/>
          <w:lang w:eastAsia="ru-RU"/>
        </w:rPr>
      </w:pP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6.2. Товар не должен представлять опасности для жизни и здоровья граждан.</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6.3. Товар должен быть пригодным для целей, для которых Товар такого рода обычно используется, и соответствовать условиям настоящего Договора.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6.4. Остаточный срок годности Товара устанавливается Заказчиком в Спецификации (</w:t>
      </w:r>
      <w:hyperlink w:anchor="Par326" w:history="1">
        <w:r w:rsidRPr="00144C40">
          <w:rPr>
            <w:rFonts w:ascii="Times New Roman" w:eastAsia="Calibri" w:hAnsi="Times New Roman" w:cs="Times New Roman"/>
            <w:color w:val="000000" w:themeColor="text1"/>
          </w:rPr>
          <w:t xml:space="preserve">Приложение N </w:t>
        </w:r>
      </w:hyperlink>
      <w:r w:rsidR="00495A0A" w:rsidRPr="00144C40">
        <w:rPr>
          <w:rFonts w:ascii="Times New Roman" w:eastAsia="Calibri" w:hAnsi="Times New Roman" w:cs="Times New Roman"/>
          <w:color w:val="000000" w:themeColor="text1"/>
        </w:rPr>
        <w:t>5</w:t>
      </w:r>
      <w:r w:rsidRPr="00144C40">
        <w:rPr>
          <w:rFonts w:ascii="Times New Roman" w:eastAsia="Calibri" w:hAnsi="Times New Roman" w:cs="Times New Roman"/>
          <w:color w:val="000000" w:themeColor="text1"/>
        </w:rPr>
        <w:t xml:space="preserve"> к настоящему Договору).</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Заказчик предъявляет претензии по качеству Товара в течение остаточного срока годности Товара.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рабочих дней с момента уведомления Заказчиком Поставщика.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В случае если по результатам экспертизы, указанной в </w:t>
      </w:r>
      <w:hyperlink w:anchor="Par110" w:history="1">
        <w:r w:rsidRPr="00144C40">
          <w:rPr>
            <w:rFonts w:ascii="Times New Roman" w:eastAsia="Calibri" w:hAnsi="Times New Roman" w:cs="Times New Roman"/>
            <w:color w:val="000000" w:themeColor="text1"/>
          </w:rPr>
          <w:t>пункте 3.3 раздела 3</w:t>
        </w:r>
      </w:hyperlink>
      <w:r w:rsidRPr="00144C40">
        <w:rPr>
          <w:rFonts w:ascii="Times New Roman" w:eastAsia="Calibri" w:hAnsi="Times New Roman" w:cs="Times New Roman"/>
          <w:color w:val="000000" w:themeColor="text1"/>
        </w:rPr>
        <w:t xml:space="preserve">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C01A0C" w:rsidRPr="00144C40" w:rsidRDefault="00C01A0C" w:rsidP="00C01A0C">
      <w:pPr>
        <w:spacing w:after="0" w:line="240" w:lineRule="auto"/>
        <w:jc w:val="center"/>
        <w:rPr>
          <w:rFonts w:ascii="Times New Roman" w:eastAsia="Calibri" w:hAnsi="Times New Roman" w:cs="Times New Roman"/>
          <w:b/>
          <w:color w:val="000000" w:themeColor="text1"/>
        </w:rPr>
      </w:pPr>
    </w:p>
    <w:p w:rsidR="00C01A0C" w:rsidRPr="00144C40" w:rsidRDefault="00C01A0C" w:rsidP="00C01A0C">
      <w:pPr>
        <w:spacing w:after="0" w:line="240" w:lineRule="auto"/>
        <w:jc w:val="center"/>
        <w:rPr>
          <w:rFonts w:ascii="Times New Roman" w:eastAsia="Calibri" w:hAnsi="Times New Roman" w:cs="Times New Roman"/>
          <w:b/>
          <w:color w:val="000000" w:themeColor="text1"/>
        </w:rPr>
      </w:pPr>
      <w:r w:rsidRPr="00144C40">
        <w:rPr>
          <w:rFonts w:ascii="Times New Roman" w:eastAsia="Calibri" w:hAnsi="Times New Roman" w:cs="Times New Roman"/>
          <w:b/>
          <w:color w:val="000000" w:themeColor="text1"/>
        </w:rPr>
        <w:t>7. Ответственность Сторон</w:t>
      </w:r>
    </w:p>
    <w:p w:rsidR="00C01A0C" w:rsidRPr="00144C40" w:rsidRDefault="00C01A0C" w:rsidP="00C01A0C">
      <w:pPr>
        <w:spacing w:after="0" w:line="240" w:lineRule="auto"/>
        <w:jc w:val="center"/>
        <w:rPr>
          <w:rFonts w:ascii="Times New Roman" w:eastAsia="Calibri" w:hAnsi="Times New Roman" w:cs="Times New Roman"/>
          <w:b/>
          <w:color w:val="000000" w:themeColor="text1"/>
        </w:rPr>
      </w:pPr>
    </w:p>
    <w:p w:rsidR="007F73D1" w:rsidRPr="00144C40"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7.1.</w:t>
      </w:r>
      <w:r w:rsidRPr="00144C40">
        <w:rPr>
          <w:rFonts w:ascii="Times New Roman" w:eastAsia="Times New Roman" w:hAnsi="Times New Roman" w:cs="Times New Roman"/>
          <w:color w:val="000000" w:themeColor="text1"/>
          <w:sz w:val="24"/>
          <w:szCs w:val="24"/>
          <w:lang w:eastAsia="ru-RU"/>
        </w:rPr>
        <w:t xml:space="preserve"> </w:t>
      </w:r>
      <w:r w:rsidRPr="00144C40">
        <w:rPr>
          <w:rFonts w:ascii="Times New Roman" w:eastAsia="Calibri" w:hAnsi="Times New Roman" w:cs="Times New Roman"/>
          <w:color w:val="000000" w:themeColor="text1"/>
        </w:rPr>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7F73D1" w:rsidRPr="00144C40"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7.2. В случае просрочки исполнения </w:t>
      </w:r>
      <w:r w:rsidR="00495A0A" w:rsidRPr="00144C40">
        <w:rPr>
          <w:rFonts w:ascii="Times New Roman" w:eastAsia="Calibri" w:hAnsi="Times New Roman" w:cs="Times New Roman"/>
          <w:color w:val="000000" w:themeColor="text1"/>
        </w:rPr>
        <w:t>Заказчиком</w:t>
      </w:r>
      <w:r w:rsidRPr="00144C40">
        <w:rPr>
          <w:rFonts w:ascii="Times New Roman" w:eastAsia="Calibri" w:hAnsi="Times New Roman" w:cs="Times New Roman"/>
          <w:color w:val="000000" w:themeColor="text1"/>
        </w:rPr>
        <w:t xml:space="preserve"> обязательств, предусмотренных настоящим Договором, а также в иных случаях неисполнения или ненадлежащего исполнения </w:t>
      </w:r>
      <w:r w:rsidR="00495A0A" w:rsidRPr="00144C40">
        <w:rPr>
          <w:rFonts w:ascii="Times New Roman" w:eastAsia="Calibri" w:hAnsi="Times New Roman" w:cs="Times New Roman"/>
          <w:color w:val="000000" w:themeColor="text1"/>
        </w:rPr>
        <w:t>Заказчиком</w:t>
      </w:r>
      <w:r w:rsidRPr="00144C40">
        <w:rPr>
          <w:rFonts w:ascii="Times New Roman" w:eastAsia="Calibri" w:hAnsi="Times New Roman" w:cs="Times New Roman"/>
          <w:color w:val="000000" w:themeColor="text1"/>
        </w:rPr>
        <w:t xml:space="preserve"> обязательств, предусмотренных настоящим Договором, Поставщик вправе потребовать уплату неустоек (штрафов). Штраф начисляется за каждый факт неисполнения </w:t>
      </w:r>
      <w:r w:rsidR="00495A0A" w:rsidRPr="00144C40">
        <w:rPr>
          <w:rFonts w:ascii="Times New Roman" w:eastAsia="Calibri" w:hAnsi="Times New Roman" w:cs="Times New Roman"/>
          <w:color w:val="000000" w:themeColor="text1"/>
        </w:rPr>
        <w:t>Заказчиком</w:t>
      </w:r>
      <w:r w:rsidRPr="00144C40">
        <w:rPr>
          <w:rFonts w:ascii="Times New Roman" w:eastAsia="Calibri" w:hAnsi="Times New Roman" w:cs="Times New Roman"/>
          <w:color w:val="000000" w:themeColor="text1"/>
        </w:rPr>
        <w:t xml:space="preserve"> обязательств, предусмотренных настоящим Договором, за исключением просрочки исполнения обязательств, предусмотренных Договором, размер штрафа устанавливается 1000 рублей 00 копеек.</w:t>
      </w:r>
    </w:p>
    <w:p w:rsidR="007F73D1" w:rsidRPr="00144C40"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(Размер штрафа определяется в следующем порядке:</w:t>
      </w:r>
    </w:p>
    <w:p w:rsidR="007F73D1" w:rsidRPr="00144C40"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- 1 000 рублей, если Цена Договора не превышает 3 млн. рублей (включительно).</w:t>
      </w:r>
    </w:p>
    <w:p w:rsidR="007F73D1" w:rsidRPr="00144C40"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7.3.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ненадлежащего исполнения Поставщиком обязательств, предусмотренных Договором, </w:t>
      </w:r>
      <w:r w:rsidR="00495A0A" w:rsidRPr="00144C40">
        <w:rPr>
          <w:rFonts w:ascii="Times New Roman" w:eastAsia="Calibri" w:hAnsi="Times New Roman" w:cs="Times New Roman"/>
          <w:color w:val="000000" w:themeColor="text1"/>
        </w:rPr>
        <w:t>Заказчик</w:t>
      </w:r>
      <w:r w:rsidRPr="00144C40">
        <w:rPr>
          <w:rFonts w:ascii="Times New Roman" w:eastAsia="Calibri" w:hAnsi="Times New Roman" w:cs="Times New Roman"/>
          <w:color w:val="000000" w:themeColor="text1"/>
        </w:rPr>
        <w:t xml:space="preserve"> направляет Поставщику требование об уплате неустоек (штрафов). Штраф начисляется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размер штрафа устанавливается </w:t>
      </w:r>
      <w:r w:rsidRPr="00144C40">
        <w:rPr>
          <w:rFonts w:ascii="Times New Roman" w:eastAsia="Calibri" w:hAnsi="Times New Roman" w:cs="Times New Roman"/>
          <w:color w:val="000000" w:themeColor="text1"/>
        </w:rPr>
        <w:softHyphen/>
      </w:r>
      <w:r w:rsidRPr="00144C40">
        <w:rPr>
          <w:rFonts w:ascii="Times New Roman" w:eastAsia="Calibri" w:hAnsi="Times New Roman" w:cs="Times New Roman"/>
          <w:color w:val="000000" w:themeColor="text1"/>
        </w:rPr>
        <w:softHyphen/>
      </w:r>
      <w:r w:rsidRPr="00144C40">
        <w:rPr>
          <w:rFonts w:ascii="Times New Roman" w:eastAsia="Calibri" w:hAnsi="Times New Roman" w:cs="Times New Roman"/>
          <w:color w:val="000000" w:themeColor="text1"/>
        </w:rPr>
        <w:softHyphen/>
      </w:r>
      <w:r w:rsidRPr="00144C40">
        <w:rPr>
          <w:rFonts w:ascii="Times New Roman" w:eastAsia="Calibri" w:hAnsi="Times New Roman" w:cs="Times New Roman"/>
          <w:color w:val="000000" w:themeColor="text1"/>
        </w:rPr>
        <w:softHyphen/>
      </w:r>
      <w:r w:rsidRPr="00144C40">
        <w:rPr>
          <w:rFonts w:ascii="Times New Roman" w:eastAsia="Calibri" w:hAnsi="Times New Roman" w:cs="Times New Roman"/>
          <w:color w:val="000000" w:themeColor="text1"/>
        </w:rPr>
        <w:softHyphen/>
        <w:t>_________ (        ) рублей, 00 копеек.</w:t>
      </w:r>
    </w:p>
    <w:p w:rsidR="007F73D1" w:rsidRPr="00144C40"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(Размер штрафа определяется в следующем порядке:</w:t>
      </w:r>
    </w:p>
    <w:p w:rsidR="007F73D1" w:rsidRPr="00144C40"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- 10 процентов Цены Договора в случае, если Цена Договора не превышает 3 млн. рублей).</w:t>
      </w:r>
    </w:p>
    <w:p w:rsidR="007F73D1" w:rsidRPr="00144C40"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1000 рублей (т.к. цена Договора не превышает 3 млн. рублей).   </w:t>
      </w:r>
    </w:p>
    <w:p w:rsidR="007F73D1" w:rsidRPr="00144C40"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7.4. Общая сумма начисленных штрафов за неисполнение или ненадлежащее исполнение Поставщиком, а также неисполнение или ненадлежащее исполнение </w:t>
      </w:r>
      <w:r w:rsidR="003A2D5C" w:rsidRPr="00144C40">
        <w:rPr>
          <w:rFonts w:ascii="Times New Roman" w:eastAsia="Calibri" w:hAnsi="Times New Roman" w:cs="Times New Roman"/>
          <w:color w:val="000000" w:themeColor="text1"/>
        </w:rPr>
        <w:t>Заказчико</w:t>
      </w:r>
      <w:r w:rsidRPr="00144C40">
        <w:rPr>
          <w:rFonts w:ascii="Times New Roman" w:eastAsia="Calibri" w:hAnsi="Times New Roman" w:cs="Times New Roman"/>
          <w:color w:val="000000" w:themeColor="text1"/>
        </w:rPr>
        <w:t xml:space="preserve"> обязательств, предусмотренных настоящим Договором, не может превышать Цену Договора.</w:t>
      </w:r>
    </w:p>
    <w:p w:rsidR="007F73D1" w:rsidRPr="00144C40"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7.5. В случае, если законодательством Российской Федерации установлен иной порядок начисления штрафа, чем порядок, предусмотренный настоящим Договором, размер такого штрафа и порядок его начисления, устанавливается Договором в соответствии с законодательством Российской Федерации.</w:t>
      </w:r>
    </w:p>
    <w:p w:rsidR="007F73D1" w:rsidRPr="00144C40"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lastRenderedPageBreak/>
        <w:t>7.6. Ответственность за достоверность и соответствие законодательству Российской Федерации сведений, указанных в представленных документах в соответствии с п. 2.7. настоящего Договора, несет Поставщик</w:t>
      </w:r>
    </w:p>
    <w:p w:rsidR="007F73D1" w:rsidRPr="00144C40" w:rsidRDefault="007F73D1" w:rsidP="007F73D1">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themeColor="text1"/>
        </w:rPr>
      </w:pPr>
    </w:p>
    <w:p w:rsidR="00C01A0C" w:rsidRPr="00144C40" w:rsidRDefault="00C01A0C" w:rsidP="00C01A0C">
      <w:pPr>
        <w:spacing w:after="0" w:line="240" w:lineRule="auto"/>
        <w:jc w:val="both"/>
        <w:rPr>
          <w:rFonts w:ascii="Times New Roman" w:eastAsia="Calibri" w:hAnsi="Times New Roman" w:cs="Times New Roman"/>
          <w:color w:val="000000" w:themeColor="text1"/>
        </w:rPr>
      </w:pPr>
    </w:p>
    <w:p w:rsidR="00C01A0C" w:rsidRPr="00144C40" w:rsidRDefault="00C01A0C" w:rsidP="00C01A0C">
      <w:pPr>
        <w:spacing w:after="0" w:line="240" w:lineRule="auto"/>
        <w:jc w:val="center"/>
        <w:rPr>
          <w:rFonts w:ascii="Times New Roman" w:eastAsia="Calibri" w:hAnsi="Times New Roman" w:cs="Times New Roman"/>
          <w:b/>
          <w:color w:val="000000" w:themeColor="text1"/>
        </w:rPr>
      </w:pPr>
      <w:r w:rsidRPr="00144C40">
        <w:rPr>
          <w:rFonts w:ascii="Times New Roman" w:eastAsia="Calibri" w:hAnsi="Times New Roman" w:cs="Times New Roman"/>
          <w:b/>
          <w:color w:val="000000" w:themeColor="text1"/>
        </w:rPr>
        <w:t>8. Обстоятельства непреодолимой силы</w:t>
      </w:r>
    </w:p>
    <w:p w:rsidR="00C01A0C" w:rsidRPr="00144C40" w:rsidRDefault="00C01A0C" w:rsidP="00C01A0C">
      <w:pPr>
        <w:spacing w:after="0" w:line="240" w:lineRule="auto"/>
        <w:jc w:val="center"/>
        <w:rPr>
          <w:rFonts w:ascii="Times New Roman" w:eastAsia="Calibri" w:hAnsi="Times New Roman" w:cs="Times New Roman"/>
          <w:b/>
          <w:color w:val="000000" w:themeColor="text1"/>
        </w:rPr>
      </w:pP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8.1.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10" w:name="Par254"/>
      <w:bookmarkEnd w:id="10"/>
      <w:r w:rsidRPr="00144C40">
        <w:rPr>
          <w:rFonts w:ascii="Times New Roman" w:eastAsia="Calibri" w:hAnsi="Times New Roman" w:cs="Times New Roman"/>
          <w:color w:val="000000" w:themeColor="text1"/>
        </w:rPr>
        <w:t>8.2. 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bookmarkStart w:id="11" w:name="Par255"/>
      <w:bookmarkEnd w:id="11"/>
      <w:r w:rsidRPr="00144C40">
        <w:rPr>
          <w:rFonts w:ascii="Times New Roman" w:eastAsia="Calibri" w:hAnsi="Times New Roman" w:cs="Times New Roman"/>
          <w:color w:val="000000" w:themeColor="text1"/>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8.4. Если одна из Сторон не направит или несвоевременно направит документы, указанные в </w:t>
      </w:r>
      <w:hyperlink w:anchor="Par254" w:history="1">
        <w:r w:rsidRPr="00144C40">
          <w:rPr>
            <w:rFonts w:ascii="Times New Roman" w:eastAsia="Calibri" w:hAnsi="Times New Roman" w:cs="Times New Roman"/>
            <w:color w:val="000000" w:themeColor="text1"/>
          </w:rPr>
          <w:t>пунктах 8.2</w:t>
        </w:r>
      </w:hyperlink>
      <w:r w:rsidRPr="00144C40">
        <w:rPr>
          <w:rFonts w:ascii="Times New Roman" w:eastAsia="Calibri" w:hAnsi="Times New Roman" w:cs="Times New Roman"/>
          <w:color w:val="000000" w:themeColor="text1"/>
        </w:rPr>
        <w:t xml:space="preserve"> - 8</w:t>
      </w:r>
      <w:hyperlink w:anchor="Par255" w:history="1">
        <w:r w:rsidRPr="00144C40">
          <w:rPr>
            <w:rFonts w:ascii="Times New Roman" w:eastAsia="Calibri" w:hAnsi="Times New Roman" w:cs="Times New Roman"/>
            <w:color w:val="000000" w:themeColor="text1"/>
          </w:rPr>
          <w:t>.3</w:t>
        </w:r>
      </w:hyperlink>
      <w:r w:rsidRPr="00144C40">
        <w:rPr>
          <w:rFonts w:ascii="Times New Roman" w:eastAsia="Calibri" w:hAnsi="Times New Roman" w:cs="Times New Roman"/>
          <w:color w:val="000000" w:themeColor="text1"/>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Договору.</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8.5. В случае, если обстоятельства непреодолимой силы будут сохраняться более 10 (десяти) календарных 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p w:rsidR="00C01A0C" w:rsidRPr="00144C40" w:rsidRDefault="00C01A0C" w:rsidP="00C01A0C">
      <w:pPr>
        <w:spacing w:after="0" w:line="240" w:lineRule="auto"/>
        <w:jc w:val="both"/>
        <w:rPr>
          <w:rFonts w:ascii="Arial Narrow" w:eastAsia="Calibri" w:hAnsi="Arial Narrow" w:cs="Times New Roman"/>
          <w:color w:val="000000" w:themeColor="text1"/>
        </w:rPr>
      </w:pPr>
    </w:p>
    <w:p w:rsidR="00C01A0C" w:rsidRPr="00144C40" w:rsidRDefault="00C01A0C" w:rsidP="00C01A0C">
      <w:pPr>
        <w:spacing w:after="0" w:line="240" w:lineRule="auto"/>
        <w:jc w:val="center"/>
        <w:rPr>
          <w:rFonts w:ascii="Times New Roman" w:eastAsia="Calibri" w:hAnsi="Times New Roman" w:cs="Times New Roman"/>
          <w:b/>
          <w:color w:val="000000" w:themeColor="text1"/>
        </w:rPr>
      </w:pPr>
      <w:r w:rsidRPr="00144C40">
        <w:rPr>
          <w:rFonts w:ascii="Times New Roman" w:eastAsia="Calibri" w:hAnsi="Times New Roman" w:cs="Times New Roman"/>
          <w:b/>
          <w:color w:val="000000" w:themeColor="text1"/>
        </w:rPr>
        <w:t>9. Рассмотрение и разрешение споров</w:t>
      </w:r>
    </w:p>
    <w:p w:rsidR="00C01A0C" w:rsidRPr="00144C40" w:rsidRDefault="00C01A0C" w:rsidP="00C01A0C">
      <w:pPr>
        <w:spacing w:after="0" w:line="240" w:lineRule="auto"/>
        <w:jc w:val="center"/>
        <w:rPr>
          <w:rFonts w:ascii="Times New Roman" w:eastAsia="Calibri" w:hAnsi="Times New Roman" w:cs="Times New Roman"/>
          <w:b/>
          <w:color w:val="000000" w:themeColor="text1"/>
        </w:rPr>
      </w:pP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9.1. Все споры, возникающие из настоящего Договора, Стороны могут разрешать путем переговоров.</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9.2. Все споры, возникающие из настоящего Договора, подлежат передаче на разрешение в Арбитражный суд Московской области в соответствии с действующим законодательством Российской Федерации и настоящим Договором.</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9.3. До передачи спора на разрешение Арбитражного суда Московской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9" w:history="1">
        <w:r w:rsidRPr="00144C40">
          <w:rPr>
            <w:rFonts w:ascii="Times New Roman" w:eastAsia="Calibri" w:hAnsi="Times New Roman" w:cs="Times New Roman"/>
            <w:color w:val="000000" w:themeColor="text1"/>
          </w:rPr>
          <w:t>части 5 статьи 4</w:t>
        </w:r>
      </w:hyperlink>
      <w:r w:rsidRPr="00144C40">
        <w:rPr>
          <w:rFonts w:ascii="Times New Roman" w:eastAsia="Calibri" w:hAnsi="Times New Roman" w:cs="Times New Roman"/>
          <w:color w:val="000000" w:themeColor="text1"/>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9.4.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9.5. Сторона должна дать в письменной форме ответ на претензию по существу в срок не позднее 10 (десяти) рабочих  дней со дня получения претензии.</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9.7. Если требования в претензии подлежат денежной оценке, в претензии указывается истребуемая денежная сумма и ее полный и обоснованный расчет.</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lastRenderedPageBreak/>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9.10.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Московской области.</w:t>
      </w:r>
    </w:p>
    <w:p w:rsidR="00C01A0C" w:rsidRPr="00144C40" w:rsidRDefault="00C01A0C" w:rsidP="00C01A0C">
      <w:pPr>
        <w:spacing w:after="0" w:line="240" w:lineRule="auto"/>
        <w:jc w:val="center"/>
        <w:rPr>
          <w:rFonts w:ascii="Times New Roman" w:eastAsia="Calibri" w:hAnsi="Times New Roman" w:cs="Times New Roman"/>
          <w:b/>
          <w:color w:val="000000" w:themeColor="text1"/>
        </w:rPr>
      </w:pPr>
    </w:p>
    <w:p w:rsidR="00C01A0C" w:rsidRPr="00144C40" w:rsidRDefault="00C01A0C" w:rsidP="00C01A0C">
      <w:pPr>
        <w:spacing w:after="0" w:line="240" w:lineRule="auto"/>
        <w:jc w:val="center"/>
        <w:rPr>
          <w:rFonts w:ascii="Times New Roman" w:eastAsia="Calibri" w:hAnsi="Times New Roman" w:cs="Times New Roman"/>
          <w:b/>
          <w:color w:val="000000" w:themeColor="text1"/>
        </w:rPr>
      </w:pPr>
      <w:r w:rsidRPr="00144C40">
        <w:rPr>
          <w:rFonts w:ascii="Times New Roman" w:eastAsia="Calibri" w:hAnsi="Times New Roman" w:cs="Times New Roman"/>
          <w:b/>
          <w:color w:val="000000" w:themeColor="text1"/>
        </w:rPr>
        <w:t>10. Срок действия и порядок изменения, расторжения договора</w:t>
      </w:r>
    </w:p>
    <w:p w:rsidR="00C01A0C" w:rsidRPr="00144C40" w:rsidRDefault="00C01A0C" w:rsidP="00C01A0C">
      <w:pPr>
        <w:spacing w:after="0" w:line="240" w:lineRule="auto"/>
        <w:jc w:val="center"/>
        <w:rPr>
          <w:rFonts w:ascii="Times New Roman" w:eastAsia="Calibri" w:hAnsi="Times New Roman" w:cs="Times New Roman"/>
          <w:b/>
          <w:color w:val="000000" w:themeColor="text1"/>
        </w:rPr>
      </w:pP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10.1. Настоящий Договор вступает в силу со дня его заключения обеими Сторонами и действует по 31 декабря 2021 года (включительно),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обязательств Сторон по настоящему Договору.</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10.2.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10.3. Информация о Поставщике, с которым Договор был расторгнут в связи с односторонним отказом Заказчика от исполнения Договора, включается в установленном </w:t>
      </w:r>
      <w:hyperlink r:id="rId20" w:history="1">
        <w:r w:rsidRPr="00144C40">
          <w:rPr>
            <w:rFonts w:ascii="Times New Roman" w:eastAsia="Calibri" w:hAnsi="Times New Roman" w:cs="Times New Roman"/>
            <w:color w:val="000000" w:themeColor="text1"/>
          </w:rPr>
          <w:t>Законом</w:t>
        </w:r>
      </w:hyperlink>
      <w:r w:rsidRPr="00144C40">
        <w:rPr>
          <w:rFonts w:ascii="Times New Roman" w:eastAsia="Calibri" w:hAnsi="Times New Roman" w:cs="Times New Roman"/>
          <w:color w:val="000000" w:themeColor="text1"/>
        </w:rPr>
        <w:t xml:space="preserve"> № 223-ФЗ порядке в реестр недобросовестных поставщиков (подрядчиков, исполнителей).</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10.4.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10.5. Изменение условий настоящего Договора при его исполнении не допускается, за исключением случаев, предусмотренных </w:t>
      </w:r>
      <w:hyperlink r:id="rId21" w:history="1"/>
      <w:r w:rsidRPr="00144C40">
        <w:rPr>
          <w:rFonts w:ascii="Times New Roman" w:eastAsia="Calibri" w:hAnsi="Times New Roman" w:cs="Times New Roman"/>
          <w:color w:val="000000" w:themeColor="text1"/>
        </w:rPr>
        <w:t xml:space="preserve"> Законом № 223-ФЗ.</w:t>
      </w:r>
    </w:p>
    <w:p w:rsidR="00C01A0C" w:rsidRPr="00144C40" w:rsidRDefault="00C01A0C" w:rsidP="00C01A0C">
      <w:pPr>
        <w:spacing w:after="0" w:line="240" w:lineRule="auto"/>
        <w:jc w:val="both"/>
        <w:rPr>
          <w:rFonts w:ascii="Times New Roman" w:eastAsia="Calibri" w:hAnsi="Times New Roman" w:cs="Times New Roman"/>
          <w:color w:val="000000" w:themeColor="text1"/>
        </w:rPr>
      </w:pPr>
    </w:p>
    <w:p w:rsidR="00C01A0C" w:rsidRPr="00144C40" w:rsidRDefault="00C01A0C" w:rsidP="00C01A0C">
      <w:pPr>
        <w:spacing w:after="0" w:line="240" w:lineRule="auto"/>
        <w:jc w:val="center"/>
        <w:rPr>
          <w:rFonts w:ascii="Times New Roman" w:eastAsia="Calibri" w:hAnsi="Times New Roman" w:cs="Times New Roman"/>
          <w:b/>
          <w:color w:val="000000" w:themeColor="text1"/>
        </w:rPr>
      </w:pPr>
      <w:r w:rsidRPr="00144C40">
        <w:rPr>
          <w:rFonts w:ascii="Times New Roman" w:eastAsia="Calibri" w:hAnsi="Times New Roman" w:cs="Times New Roman"/>
          <w:b/>
          <w:color w:val="000000" w:themeColor="text1"/>
        </w:rPr>
        <w:t>11. Прочие положения</w:t>
      </w:r>
    </w:p>
    <w:p w:rsidR="00C01A0C" w:rsidRPr="00144C40" w:rsidRDefault="00C01A0C" w:rsidP="00C01A0C">
      <w:pPr>
        <w:spacing w:after="0" w:line="240" w:lineRule="auto"/>
        <w:jc w:val="center"/>
        <w:rPr>
          <w:rFonts w:ascii="Times New Roman" w:eastAsia="Calibri" w:hAnsi="Times New Roman" w:cs="Times New Roman"/>
          <w:b/>
          <w:color w:val="000000" w:themeColor="text1"/>
        </w:rPr>
      </w:pP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11.1. Во всем, что не оговорено в настоящем Договоре, Стороны руководствуются действующим законодательством Российской Федерации.</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11.2.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 рабочих дней  со дня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 счет, несет Поставщик.</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11.3. 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ar306" w:history="1">
        <w:r w:rsidRPr="00144C40">
          <w:rPr>
            <w:rFonts w:ascii="Times New Roman" w:eastAsia="Calibri" w:hAnsi="Times New Roman" w:cs="Times New Roman"/>
            <w:color w:val="000000" w:themeColor="text1"/>
          </w:rPr>
          <w:t>разделе 14</w:t>
        </w:r>
      </w:hyperlink>
      <w:r w:rsidRPr="00144C40">
        <w:rPr>
          <w:rFonts w:ascii="Times New Roman" w:eastAsia="Calibri" w:hAnsi="Times New Roman" w:cs="Times New Roman"/>
          <w:color w:val="000000" w:themeColor="text1"/>
        </w:rPr>
        <w:t xml:space="preserve"> настоящего Договора, либо с использованием электронной почты на электронные адреса, указанные в </w:t>
      </w:r>
      <w:hyperlink w:anchor="Par306" w:history="1">
        <w:r w:rsidRPr="00144C40">
          <w:rPr>
            <w:rFonts w:ascii="Times New Roman" w:eastAsia="Calibri" w:hAnsi="Times New Roman" w:cs="Times New Roman"/>
            <w:color w:val="000000" w:themeColor="text1"/>
          </w:rPr>
          <w:t>разделе 14</w:t>
        </w:r>
      </w:hyperlink>
      <w:r w:rsidRPr="00144C40">
        <w:rPr>
          <w:rFonts w:ascii="Times New Roman" w:eastAsia="Calibri" w:hAnsi="Times New Roman" w:cs="Times New Roman"/>
          <w:color w:val="000000" w:themeColor="text1"/>
        </w:rPr>
        <w:t xml:space="preserve"> настоящего Договора, либо с использованием факсимильной связи.</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ar306" w:history="1">
        <w:r w:rsidRPr="00144C40">
          <w:rPr>
            <w:rFonts w:ascii="Times New Roman" w:eastAsia="Calibri" w:hAnsi="Times New Roman" w:cs="Times New Roman"/>
            <w:color w:val="000000" w:themeColor="text1"/>
          </w:rPr>
          <w:t>разделе 14</w:t>
        </w:r>
      </w:hyperlink>
      <w:r w:rsidRPr="00144C40">
        <w:rPr>
          <w:rFonts w:ascii="Times New Roman" w:eastAsia="Calibri" w:hAnsi="Times New Roman" w:cs="Times New Roman"/>
          <w:color w:val="000000" w:themeColor="text1"/>
        </w:rPr>
        <w:t xml:space="preserve"> настоящего Договора, считается надлежащим уведомлением Сторон.</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11.4.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11.5.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C01A0C" w:rsidRPr="00144C40" w:rsidRDefault="00C01A0C" w:rsidP="00C01A0C">
      <w:pPr>
        <w:autoSpaceDE w:val="0"/>
        <w:autoSpaceDN w:val="0"/>
        <w:adjustRightInd w:val="0"/>
        <w:spacing w:after="0" w:line="240" w:lineRule="auto"/>
        <w:ind w:firstLine="539"/>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11.6. Настоящий Договор составлен в форме электронного документа, подписанного усиленными электронными подписями Сторон.</w:t>
      </w:r>
    </w:p>
    <w:p w:rsidR="00C01A0C" w:rsidRPr="00144C40" w:rsidRDefault="00C01A0C" w:rsidP="00C01A0C">
      <w:pPr>
        <w:spacing w:after="0" w:line="240" w:lineRule="auto"/>
        <w:jc w:val="both"/>
        <w:rPr>
          <w:rFonts w:ascii="Arial Narrow" w:eastAsia="Calibri" w:hAnsi="Arial Narrow" w:cs="Times New Roman"/>
          <w:color w:val="000000" w:themeColor="text1"/>
        </w:rPr>
      </w:pPr>
    </w:p>
    <w:p w:rsidR="00C01A0C" w:rsidRPr="00144C40" w:rsidRDefault="00C01A0C" w:rsidP="00C01A0C">
      <w:pPr>
        <w:spacing w:after="0" w:line="240" w:lineRule="auto"/>
        <w:jc w:val="center"/>
        <w:rPr>
          <w:rFonts w:ascii="Times New Roman" w:eastAsia="Calibri" w:hAnsi="Times New Roman" w:cs="Times New Roman"/>
          <w:b/>
          <w:color w:val="000000" w:themeColor="text1"/>
        </w:rPr>
      </w:pPr>
      <w:r w:rsidRPr="00144C40">
        <w:rPr>
          <w:rFonts w:ascii="Times New Roman" w:eastAsia="Calibri" w:hAnsi="Times New Roman" w:cs="Times New Roman"/>
          <w:b/>
          <w:color w:val="000000" w:themeColor="text1"/>
        </w:rPr>
        <w:t>12. Особые условия</w:t>
      </w:r>
    </w:p>
    <w:p w:rsidR="00C01A0C" w:rsidRPr="00144C40" w:rsidRDefault="00C01A0C" w:rsidP="00C01A0C">
      <w:pPr>
        <w:spacing w:after="0" w:line="240" w:lineRule="auto"/>
        <w:jc w:val="center"/>
        <w:rPr>
          <w:rFonts w:ascii="Times New Roman" w:eastAsia="Calibri" w:hAnsi="Times New Roman" w:cs="Times New Roman"/>
          <w:b/>
          <w:color w:val="000000" w:themeColor="text1"/>
        </w:rPr>
      </w:pP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lastRenderedPageBreak/>
        <w:t>12.1. Стороны при исполнении Договора:</w:t>
      </w: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(в сроки установленные Договором), которыми оформляются:</w:t>
      </w: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поставка товара, включая все документы, предоставление которых предусмотрено в целях осуществления поставки товара (ее результатов);</w:t>
      </w: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результаты такой приемки;</w:t>
      </w: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мотивированный отказ от подписания документа о приемке;</w:t>
      </w: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оплата поставки товара (ее результатов);</w:t>
      </w: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заключение дополнительных соглашений;</w:t>
      </w: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направление требования об уплате неустоек (штрафов, пеней);</w:t>
      </w: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направление решения об одностороннем отказе от исполнения Договора.</w:t>
      </w: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 </w:t>
      </w:r>
      <w:r w:rsidR="003A2D5C" w:rsidRPr="00144C40">
        <w:rPr>
          <w:rFonts w:ascii="Times New Roman" w:eastAsia="Calibri" w:hAnsi="Times New Roman" w:cs="Times New Roman"/>
          <w:color w:val="000000" w:themeColor="text1"/>
        </w:rPr>
        <w:t>4</w:t>
      </w:r>
      <w:r w:rsidRPr="00144C40">
        <w:rPr>
          <w:rFonts w:ascii="Times New Roman" w:eastAsia="Calibri" w:hAnsi="Times New Roman" w:cs="Times New Roman"/>
          <w:color w:val="000000" w:themeColor="text1"/>
        </w:rPr>
        <w:t xml:space="preserve"> к Договору).</w:t>
      </w: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12.2. Для работы в ПИК ЕАСУЗ Стороны Договора:</w:t>
      </w: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обеспечивают регистрацию в ПИК ЕАСУЗ и в ЭДО ПИК ЕАСУЗ  в соответствии с Регламентом;</w:t>
      </w: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обеспечивают необходимые условия для осуществления электронного документооборота в ПИК ЕАСУЗ и в ЭДО ПИК ЕАСУЗ;</w:t>
      </w: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используют для подписания в ЭДО ПИК ЕАСУЗ электронных документов усиленную квалифицированную электронную подпись.</w:t>
      </w: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12.4.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12.5. Перечень электронных документов, которыми обмениваются Стороны при исполнении Договора с использованием ПИК ЕАСУЗ, содержится в Приложении №</w:t>
      </w:r>
      <w:r w:rsidR="003A2D5C" w:rsidRPr="00144C40">
        <w:rPr>
          <w:rFonts w:ascii="Times New Roman" w:eastAsia="Calibri" w:hAnsi="Times New Roman" w:cs="Times New Roman"/>
          <w:color w:val="000000" w:themeColor="text1"/>
        </w:rPr>
        <w:t xml:space="preserve"> 3</w:t>
      </w:r>
      <w:r w:rsidRPr="00144C40">
        <w:rPr>
          <w:rFonts w:ascii="Times New Roman" w:eastAsia="Calibri" w:hAnsi="Times New Roman" w:cs="Times New Roman"/>
          <w:color w:val="000000" w:themeColor="text1"/>
        </w:rPr>
        <w:t xml:space="preserve"> к Договору.</w:t>
      </w: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12.6.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C01A0C" w:rsidRPr="00144C40" w:rsidRDefault="00C01A0C" w:rsidP="00C01A0C">
      <w:pPr>
        <w:spacing w:after="0" w:line="240" w:lineRule="auto"/>
        <w:ind w:firstLine="567"/>
        <w:jc w:val="both"/>
        <w:rPr>
          <w:rFonts w:ascii="Times New Roman" w:eastAsia="Calibri" w:hAnsi="Times New Roman" w:cs="Times New Roman"/>
          <w:color w:val="000000" w:themeColor="text1"/>
        </w:rPr>
      </w:pPr>
    </w:p>
    <w:p w:rsidR="00C01A0C" w:rsidRPr="00144C40" w:rsidRDefault="00C01A0C" w:rsidP="00C01A0C">
      <w:pPr>
        <w:spacing w:after="200" w:line="276" w:lineRule="auto"/>
        <w:jc w:val="center"/>
        <w:rPr>
          <w:rFonts w:ascii="Times New Roman" w:eastAsia="Calibri" w:hAnsi="Times New Roman" w:cs="Times New Roman"/>
          <w:b/>
          <w:color w:val="000000" w:themeColor="text1"/>
        </w:rPr>
      </w:pPr>
      <w:r w:rsidRPr="00144C40">
        <w:rPr>
          <w:rFonts w:ascii="Times New Roman" w:eastAsia="Calibri" w:hAnsi="Times New Roman" w:cs="Times New Roman"/>
          <w:b/>
          <w:color w:val="000000" w:themeColor="text1"/>
        </w:rPr>
        <w:t>13. Перечень приложений</w:t>
      </w:r>
    </w:p>
    <w:p w:rsidR="00C01A0C" w:rsidRPr="00144C40" w:rsidRDefault="00C01A0C" w:rsidP="00C01A0C">
      <w:pPr>
        <w:spacing w:after="0" w:line="276" w:lineRule="auto"/>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Неотъемлемыми частями Договора  являются: </w:t>
      </w:r>
    </w:p>
    <w:p w:rsidR="00C01A0C" w:rsidRPr="00144C40" w:rsidRDefault="00C01A0C" w:rsidP="00C01A0C">
      <w:pPr>
        <w:spacing w:after="0" w:line="240" w:lineRule="auto"/>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Приложение № 1 - Сведения об объектах закупки;</w:t>
      </w:r>
    </w:p>
    <w:p w:rsidR="00C01A0C" w:rsidRPr="00144C40" w:rsidRDefault="00C01A0C" w:rsidP="00C01A0C">
      <w:pPr>
        <w:spacing w:after="0" w:line="240" w:lineRule="auto"/>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Приложение № 2 - Сведения об обязательствах сторон и порядке оплаты; </w:t>
      </w:r>
    </w:p>
    <w:p w:rsidR="00C01A0C" w:rsidRPr="00144C40" w:rsidRDefault="00C01A0C" w:rsidP="00C01A0C">
      <w:pPr>
        <w:spacing w:after="0" w:line="240" w:lineRule="auto"/>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lastRenderedPageBreak/>
        <w:t>Приложение № 3 - Перечень электронных документов, которыми обмениваются стороны при исполнении договора;</w:t>
      </w:r>
    </w:p>
    <w:p w:rsidR="00C01A0C" w:rsidRPr="00144C40" w:rsidRDefault="00C01A0C" w:rsidP="00C01A0C">
      <w:pPr>
        <w:autoSpaceDE w:val="0"/>
        <w:autoSpaceDN w:val="0"/>
        <w:adjustRightInd w:val="0"/>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 xml:space="preserve">Приложение № 4 - Регламент электронного документооборота Портала исполнения Договоров Единой автоматизированной системы управления закупками Московской области. </w:t>
      </w:r>
    </w:p>
    <w:p w:rsidR="00C01A0C" w:rsidRPr="00144C40" w:rsidRDefault="00C01A0C" w:rsidP="00C01A0C">
      <w:pPr>
        <w:autoSpaceDE w:val="0"/>
        <w:autoSpaceDN w:val="0"/>
        <w:adjustRightInd w:val="0"/>
        <w:spacing w:after="0" w:line="240" w:lineRule="auto"/>
        <w:jc w:val="both"/>
        <w:rPr>
          <w:rFonts w:ascii="Times New Roman" w:eastAsia="Calibri" w:hAnsi="Times New Roman" w:cs="Times New Roman"/>
          <w:color w:val="000000" w:themeColor="text1"/>
        </w:rPr>
      </w:pPr>
      <w:r w:rsidRPr="00144C40">
        <w:rPr>
          <w:rFonts w:ascii="Times New Roman" w:eastAsia="Calibri" w:hAnsi="Times New Roman" w:cs="Times New Roman"/>
          <w:color w:val="000000" w:themeColor="text1"/>
        </w:rPr>
        <w:t>Приложение № 5– Спецификация на поставку продуктов питания;</w:t>
      </w:r>
    </w:p>
    <w:p w:rsidR="00C01A0C" w:rsidRPr="00144C40" w:rsidRDefault="003E3895" w:rsidP="00C01A0C">
      <w:pPr>
        <w:autoSpaceDE w:val="0"/>
        <w:autoSpaceDN w:val="0"/>
        <w:adjustRightInd w:val="0"/>
        <w:spacing w:after="0" w:line="240" w:lineRule="auto"/>
        <w:jc w:val="both"/>
        <w:rPr>
          <w:rFonts w:ascii="Times New Roman" w:eastAsia="Calibri" w:hAnsi="Times New Roman" w:cs="Times New Roman"/>
          <w:color w:val="000000" w:themeColor="text1"/>
        </w:rPr>
      </w:pPr>
      <w:hyperlink w:anchor="Par389" w:history="1">
        <w:r w:rsidR="00C01A0C" w:rsidRPr="00144C40">
          <w:rPr>
            <w:rFonts w:ascii="Times New Roman" w:eastAsia="Calibri" w:hAnsi="Times New Roman" w:cs="Times New Roman"/>
            <w:color w:val="000000" w:themeColor="text1"/>
          </w:rPr>
          <w:t xml:space="preserve">Приложение </w:t>
        </w:r>
      </w:hyperlink>
      <w:r w:rsidR="00C01A0C" w:rsidRPr="00144C40">
        <w:rPr>
          <w:rFonts w:ascii="Times New Roman" w:eastAsia="Calibri" w:hAnsi="Times New Roman" w:cs="Times New Roman"/>
          <w:color w:val="000000" w:themeColor="text1"/>
        </w:rPr>
        <w:t>№ 6 - Техническое задание;</w:t>
      </w:r>
    </w:p>
    <w:p w:rsidR="00C01A0C" w:rsidRPr="00144C40" w:rsidRDefault="003E3895" w:rsidP="00C01A0C">
      <w:pPr>
        <w:spacing w:after="0" w:line="240" w:lineRule="auto"/>
        <w:rPr>
          <w:rFonts w:ascii="Times New Roman" w:eastAsia="Calibri" w:hAnsi="Times New Roman" w:cs="Times New Roman"/>
          <w:color w:val="000000" w:themeColor="text1"/>
        </w:rPr>
      </w:pPr>
      <w:hyperlink w:anchor="Par465" w:history="1">
        <w:r w:rsidR="00C01A0C" w:rsidRPr="00144C40">
          <w:rPr>
            <w:rFonts w:ascii="Times New Roman" w:eastAsia="Calibri" w:hAnsi="Times New Roman" w:cs="Times New Roman"/>
            <w:color w:val="000000" w:themeColor="text1"/>
          </w:rPr>
          <w:t xml:space="preserve">Приложение </w:t>
        </w:r>
      </w:hyperlink>
      <w:r w:rsidR="00C01A0C" w:rsidRPr="00144C40">
        <w:rPr>
          <w:rFonts w:ascii="Times New Roman" w:eastAsia="Calibri" w:hAnsi="Times New Roman" w:cs="Times New Roman"/>
          <w:color w:val="000000" w:themeColor="text1"/>
        </w:rPr>
        <w:t>№ 7 - Форма заявки на поставку Товара.</w:t>
      </w:r>
    </w:p>
    <w:p w:rsidR="00C01A0C" w:rsidRPr="00144C40" w:rsidRDefault="00C01A0C" w:rsidP="00C01A0C">
      <w:pPr>
        <w:spacing w:after="0" w:line="240" w:lineRule="auto"/>
        <w:rPr>
          <w:rFonts w:ascii="Times New Roman" w:eastAsia="Calibri" w:hAnsi="Times New Roman" w:cs="Times New Roman"/>
          <w:b/>
          <w:color w:val="000000" w:themeColor="text1"/>
        </w:rPr>
      </w:pPr>
    </w:p>
    <w:p w:rsidR="00C01A0C" w:rsidRPr="00144C40" w:rsidRDefault="00C01A0C" w:rsidP="00C01A0C">
      <w:pPr>
        <w:spacing w:after="200" w:line="276" w:lineRule="auto"/>
        <w:jc w:val="center"/>
        <w:rPr>
          <w:rFonts w:ascii="Times New Roman" w:eastAsia="Calibri" w:hAnsi="Times New Roman" w:cs="Times New Roman"/>
          <w:b/>
          <w:color w:val="000000" w:themeColor="text1"/>
        </w:rPr>
      </w:pPr>
      <w:r w:rsidRPr="00144C40">
        <w:rPr>
          <w:rFonts w:ascii="Times New Roman" w:eastAsia="Calibri" w:hAnsi="Times New Roman" w:cs="Times New Roman"/>
          <w:b/>
          <w:color w:val="000000" w:themeColor="text1"/>
        </w:rPr>
        <w:t>14. Адреса, банковские реквизиты и подписи Сторон</w:t>
      </w:r>
    </w:p>
    <w:p w:rsidR="00C01A0C" w:rsidRPr="00144C40" w:rsidRDefault="00C01A0C" w:rsidP="00C01A0C">
      <w:pPr>
        <w:spacing w:after="0" w:line="240" w:lineRule="auto"/>
        <w:rPr>
          <w:rFonts w:ascii="Arial Narrow" w:eastAsia="Calibri" w:hAnsi="Arial Narrow" w:cs="Times New Roman"/>
          <w:color w:val="000000" w:themeColor="text1"/>
        </w:rPr>
      </w:pPr>
    </w:p>
    <w:tbl>
      <w:tblPr>
        <w:tblW w:w="9639" w:type="dxa"/>
        <w:tblLook w:val="00A0" w:firstRow="1" w:lastRow="0" w:firstColumn="1" w:lastColumn="0" w:noHBand="0" w:noVBand="0"/>
      </w:tblPr>
      <w:tblGrid>
        <w:gridCol w:w="9639"/>
      </w:tblGrid>
      <w:tr w:rsidR="00144C40" w:rsidRPr="00144C40" w:rsidTr="00474718">
        <w:tc>
          <w:tcPr>
            <w:tcW w:w="5040" w:type="dxa"/>
          </w:tcPr>
          <w:p w:rsidR="00C01A0C" w:rsidRPr="00144C40" w:rsidRDefault="00C01A0C" w:rsidP="00C01A0C">
            <w:pPr>
              <w:spacing w:after="0" w:line="240" w:lineRule="auto"/>
              <w:rPr>
                <w:rFonts w:ascii="Times New Roman" w:eastAsia="Calibri" w:hAnsi="Times New Roman" w:cs="Times New Roman"/>
                <w:b/>
                <w:bCs/>
                <w:color w:val="000000" w:themeColor="text1"/>
                <w:sz w:val="24"/>
                <w:szCs w:val="24"/>
              </w:rPr>
            </w:pPr>
            <w:r w:rsidRPr="00144C40">
              <w:rPr>
                <w:rFonts w:ascii="Times New Roman" w:eastAsia="Calibri" w:hAnsi="Times New Roman" w:cs="Times New Roman"/>
                <w:b/>
                <w:bCs/>
                <w:color w:val="000000" w:themeColor="text1"/>
                <w:sz w:val="24"/>
                <w:szCs w:val="24"/>
              </w:rPr>
              <w:t>ЗАКАЗЧИК:                                                                                          ПОСТАВЩИК:</w:t>
            </w:r>
          </w:p>
          <w:p w:rsidR="00C01A0C" w:rsidRPr="00144C40" w:rsidRDefault="00C01A0C" w:rsidP="00C01A0C">
            <w:pPr>
              <w:spacing w:after="0" w:line="240" w:lineRule="auto"/>
              <w:rPr>
                <w:rFonts w:ascii="Times New Roman" w:eastAsia="Calibri" w:hAnsi="Times New Roman" w:cs="Times New Roman"/>
                <w:b/>
                <w:bCs/>
                <w:color w:val="000000" w:themeColor="text1"/>
                <w:sz w:val="24"/>
                <w:szCs w:val="24"/>
              </w:rPr>
            </w:pPr>
          </w:p>
          <w:p w:rsidR="00C01A0C" w:rsidRPr="00144C40" w:rsidRDefault="00C01A0C" w:rsidP="00C01A0C">
            <w:pPr>
              <w:spacing w:after="0" w:line="240" w:lineRule="auto"/>
              <w:rPr>
                <w:rFonts w:ascii="Times New Roman" w:eastAsia="Calibri" w:hAnsi="Times New Roman" w:cs="Times New Roman"/>
                <w:b/>
                <w:bCs/>
                <w:color w:val="000000" w:themeColor="text1"/>
                <w:spacing w:val="-6"/>
                <w:sz w:val="24"/>
                <w:szCs w:val="24"/>
              </w:rPr>
            </w:pPr>
            <w:r w:rsidRPr="00144C40">
              <w:rPr>
                <w:rFonts w:ascii="Times New Roman" w:eastAsia="Calibri" w:hAnsi="Times New Roman" w:cs="Times New Roman"/>
                <w:b/>
                <w:bCs/>
                <w:color w:val="000000" w:themeColor="text1"/>
                <w:sz w:val="24"/>
                <w:szCs w:val="24"/>
              </w:rPr>
              <w:t>МАДОУ № 27 «Радость»</w:t>
            </w:r>
          </w:p>
        </w:tc>
      </w:tr>
      <w:tr w:rsidR="00144C40" w:rsidRPr="00144C40" w:rsidTr="00474718">
        <w:tc>
          <w:tcPr>
            <w:tcW w:w="5040" w:type="dxa"/>
          </w:tcPr>
          <w:p w:rsidR="00C01A0C" w:rsidRPr="00144C40" w:rsidRDefault="00C01A0C" w:rsidP="00C01A0C">
            <w:pPr>
              <w:spacing w:after="0" w:line="240" w:lineRule="auto"/>
              <w:rPr>
                <w:rFonts w:ascii="Times New Roman" w:eastAsia="Calibri" w:hAnsi="Times New Roman" w:cs="Times New Roman"/>
                <w:color w:val="000000" w:themeColor="text1"/>
                <w:spacing w:val="-6"/>
                <w:sz w:val="24"/>
                <w:szCs w:val="24"/>
              </w:rPr>
            </w:pPr>
            <w:r w:rsidRPr="00144C40">
              <w:rPr>
                <w:rFonts w:ascii="Times New Roman" w:eastAsia="Calibri" w:hAnsi="Times New Roman" w:cs="Times New Roman"/>
                <w:color w:val="000000" w:themeColor="text1"/>
                <w:spacing w:val="-6"/>
                <w:sz w:val="24"/>
                <w:szCs w:val="24"/>
              </w:rPr>
              <w:t>Почтовый адрес:141006, Московская обл.,</w:t>
            </w:r>
          </w:p>
          <w:p w:rsidR="00C01A0C" w:rsidRPr="00144C40" w:rsidRDefault="00C01A0C" w:rsidP="00C01A0C">
            <w:pPr>
              <w:spacing w:after="0" w:line="240" w:lineRule="auto"/>
              <w:rPr>
                <w:rFonts w:ascii="Times New Roman" w:eastAsia="Calibri" w:hAnsi="Times New Roman" w:cs="Times New Roman"/>
                <w:color w:val="000000" w:themeColor="text1"/>
                <w:spacing w:val="-6"/>
                <w:sz w:val="24"/>
                <w:szCs w:val="24"/>
              </w:rPr>
            </w:pPr>
            <w:r w:rsidRPr="00144C40">
              <w:rPr>
                <w:rFonts w:ascii="Times New Roman" w:eastAsia="Calibri" w:hAnsi="Times New Roman" w:cs="Times New Roman"/>
                <w:color w:val="000000" w:themeColor="text1"/>
                <w:spacing w:val="-6"/>
                <w:sz w:val="24"/>
                <w:szCs w:val="24"/>
              </w:rPr>
              <w:t>г. Мытищи, 1-ый Рупасовский пер., д.9, к.2</w:t>
            </w:r>
          </w:p>
          <w:p w:rsidR="00C01A0C" w:rsidRPr="00144C40" w:rsidRDefault="00C01A0C" w:rsidP="00C01A0C">
            <w:pPr>
              <w:spacing w:after="0" w:line="240" w:lineRule="auto"/>
              <w:rPr>
                <w:rFonts w:ascii="Times New Roman" w:eastAsia="Calibri" w:hAnsi="Times New Roman" w:cs="Times New Roman"/>
                <w:color w:val="000000" w:themeColor="text1"/>
                <w:spacing w:val="-6"/>
                <w:sz w:val="24"/>
                <w:szCs w:val="24"/>
              </w:rPr>
            </w:pPr>
            <w:r w:rsidRPr="00144C40">
              <w:rPr>
                <w:rFonts w:ascii="Times New Roman" w:eastAsia="Calibri" w:hAnsi="Times New Roman" w:cs="Times New Roman"/>
                <w:color w:val="000000" w:themeColor="text1"/>
                <w:spacing w:val="-6"/>
                <w:sz w:val="24"/>
                <w:szCs w:val="24"/>
              </w:rPr>
              <w:t>Юридический адрес:</w:t>
            </w:r>
          </w:p>
          <w:p w:rsidR="00C01A0C" w:rsidRPr="00144C40" w:rsidRDefault="00C01A0C" w:rsidP="00C01A0C">
            <w:pPr>
              <w:spacing w:after="0" w:line="240" w:lineRule="auto"/>
              <w:rPr>
                <w:rFonts w:ascii="Times New Roman" w:eastAsia="Calibri" w:hAnsi="Times New Roman" w:cs="Times New Roman"/>
                <w:color w:val="000000" w:themeColor="text1"/>
                <w:spacing w:val="-6"/>
                <w:sz w:val="24"/>
                <w:szCs w:val="24"/>
              </w:rPr>
            </w:pPr>
            <w:r w:rsidRPr="00144C40">
              <w:rPr>
                <w:rFonts w:ascii="Times New Roman" w:eastAsia="Calibri" w:hAnsi="Times New Roman" w:cs="Times New Roman"/>
                <w:color w:val="000000" w:themeColor="text1"/>
                <w:spacing w:val="-6"/>
                <w:sz w:val="24"/>
                <w:szCs w:val="24"/>
              </w:rPr>
              <w:t>141006, Московская область, г. Мытищи,</w:t>
            </w:r>
          </w:p>
          <w:p w:rsidR="00C01A0C" w:rsidRPr="00144C40" w:rsidRDefault="00C01A0C" w:rsidP="00C01A0C">
            <w:pPr>
              <w:spacing w:after="0" w:line="240" w:lineRule="auto"/>
              <w:rPr>
                <w:rFonts w:ascii="Times New Roman" w:eastAsia="Calibri" w:hAnsi="Times New Roman" w:cs="Times New Roman"/>
                <w:color w:val="000000" w:themeColor="text1"/>
                <w:spacing w:val="-6"/>
                <w:sz w:val="24"/>
                <w:szCs w:val="24"/>
              </w:rPr>
            </w:pPr>
            <w:r w:rsidRPr="00144C40">
              <w:rPr>
                <w:rFonts w:ascii="Times New Roman" w:eastAsia="Calibri" w:hAnsi="Times New Roman" w:cs="Times New Roman"/>
                <w:color w:val="000000" w:themeColor="text1"/>
                <w:spacing w:val="-6"/>
                <w:sz w:val="24"/>
                <w:szCs w:val="24"/>
              </w:rPr>
              <w:t>1-ый Рупасовский пер., д.9, к.2</w:t>
            </w:r>
          </w:p>
          <w:p w:rsidR="00C01A0C" w:rsidRPr="00144C40" w:rsidRDefault="00C01A0C" w:rsidP="00C01A0C">
            <w:pPr>
              <w:spacing w:after="0" w:line="240" w:lineRule="auto"/>
              <w:rPr>
                <w:rFonts w:ascii="Times New Roman" w:eastAsia="Calibri" w:hAnsi="Times New Roman" w:cs="Times New Roman"/>
                <w:color w:val="000000" w:themeColor="text1"/>
                <w:spacing w:val="-6"/>
                <w:sz w:val="24"/>
                <w:szCs w:val="24"/>
              </w:rPr>
            </w:pPr>
            <w:r w:rsidRPr="00144C40">
              <w:rPr>
                <w:rFonts w:ascii="Times New Roman" w:eastAsia="Calibri" w:hAnsi="Times New Roman" w:cs="Times New Roman"/>
                <w:color w:val="000000" w:themeColor="text1"/>
                <w:spacing w:val="-6"/>
                <w:sz w:val="24"/>
                <w:szCs w:val="24"/>
              </w:rPr>
              <w:t>тел. (495) 583-35-64</w:t>
            </w:r>
          </w:p>
          <w:p w:rsidR="00C01A0C" w:rsidRPr="00144C40" w:rsidRDefault="00C01A0C" w:rsidP="00C01A0C">
            <w:pPr>
              <w:spacing w:after="0" w:line="240" w:lineRule="auto"/>
              <w:rPr>
                <w:rFonts w:ascii="Times New Roman" w:eastAsia="Calibri" w:hAnsi="Times New Roman" w:cs="Times New Roman"/>
                <w:color w:val="000000" w:themeColor="text1"/>
                <w:spacing w:val="-6"/>
                <w:sz w:val="24"/>
                <w:szCs w:val="24"/>
              </w:rPr>
            </w:pPr>
            <w:r w:rsidRPr="00144C40">
              <w:rPr>
                <w:rFonts w:ascii="Times New Roman" w:eastAsia="Calibri" w:hAnsi="Times New Roman" w:cs="Times New Roman"/>
                <w:color w:val="000000" w:themeColor="text1"/>
                <w:spacing w:val="-6"/>
                <w:sz w:val="24"/>
                <w:szCs w:val="24"/>
              </w:rPr>
              <w:t>ИНН 5029074117   КПП 502901001</w:t>
            </w:r>
          </w:p>
          <w:p w:rsidR="00C01A0C" w:rsidRPr="00144C40" w:rsidRDefault="00C01A0C" w:rsidP="00C01A0C">
            <w:pPr>
              <w:spacing w:after="0" w:line="240" w:lineRule="auto"/>
              <w:rPr>
                <w:rFonts w:ascii="Times New Roman" w:eastAsia="Calibri" w:hAnsi="Times New Roman" w:cs="Times New Roman"/>
                <w:color w:val="000000" w:themeColor="text1"/>
                <w:spacing w:val="-6"/>
                <w:sz w:val="24"/>
                <w:szCs w:val="24"/>
              </w:rPr>
            </w:pPr>
            <w:r w:rsidRPr="00144C40">
              <w:rPr>
                <w:rFonts w:ascii="Times New Roman" w:eastAsia="Calibri" w:hAnsi="Times New Roman" w:cs="Times New Roman"/>
                <w:color w:val="000000" w:themeColor="text1"/>
                <w:spacing w:val="-6"/>
                <w:sz w:val="24"/>
                <w:szCs w:val="24"/>
              </w:rPr>
              <w:t>УФК по Московской области</w:t>
            </w:r>
          </w:p>
          <w:p w:rsidR="00C01A0C" w:rsidRPr="00144C40" w:rsidRDefault="00C01A0C" w:rsidP="00C01A0C">
            <w:pPr>
              <w:spacing w:after="0" w:line="240" w:lineRule="auto"/>
              <w:rPr>
                <w:rFonts w:ascii="Times New Roman" w:eastAsia="Calibri" w:hAnsi="Times New Roman" w:cs="Times New Roman"/>
                <w:color w:val="000000" w:themeColor="text1"/>
                <w:spacing w:val="-6"/>
                <w:sz w:val="24"/>
                <w:szCs w:val="24"/>
              </w:rPr>
            </w:pPr>
            <w:r w:rsidRPr="00144C40">
              <w:rPr>
                <w:rFonts w:ascii="Times New Roman" w:eastAsia="Calibri" w:hAnsi="Times New Roman" w:cs="Times New Roman"/>
                <w:color w:val="000000" w:themeColor="text1"/>
                <w:spacing w:val="-6"/>
                <w:sz w:val="24"/>
                <w:szCs w:val="24"/>
              </w:rPr>
              <w:t>л/с 30486Э41850, 31486Э41850</w:t>
            </w:r>
          </w:p>
          <w:p w:rsidR="00C01A0C" w:rsidRPr="00144C40" w:rsidRDefault="00C01A0C" w:rsidP="00C01A0C">
            <w:pPr>
              <w:spacing w:after="0" w:line="240" w:lineRule="auto"/>
              <w:rPr>
                <w:rFonts w:ascii="Times New Roman" w:eastAsia="Calibri" w:hAnsi="Times New Roman" w:cs="Times New Roman"/>
                <w:color w:val="000000" w:themeColor="text1"/>
                <w:spacing w:val="-6"/>
                <w:sz w:val="24"/>
                <w:szCs w:val="24"/>
              </w:rPr>
            </w:pPr>
            <w:r w:rsidRPr="00144C40">
              <w:rPr>
                <w:rFonts w:ascii="Times New Roman" w:eastAsia="Calibri" w:hAnsi="Times New Roman" w:cs="Times New Roman"/>
                <w:color w:val="000000" w:themeColor="text1"/>
                <w:spacing w:val="-6"/>
                <w:sz w:val="24"/>
                <w:szCs w:val="24"/>
              </w:rPr>
              <w:t>р/с 40701810045831001316</w:t>
            </w:r>
          </w:p>
          <w:p w:rsidR="00C01A0C" w:rsidRPr="00144C40" w:rsidRDefault="00C01A0C" w:rsidP="00C01A0C">
            <w:pPr>
              <w:spacing w:after="0" w:line="240" w:lineRule="auto"/>
              <w:rPr>
                <w:rFonts w:ascii="Times New Roman" w:eastAsia="Calibri" w:hAnsi="Times New Roman" w:cs="Times New Roman"/>
                <w:color w:val="000000" w:themeColor="text1"/>
                <w:spacing w:val="-6"/>
                <w:sz w:val="24"/>
                <w:szCs w:val="24"/>
              </w:rPr>
            </w:pPr>
            <w:r w:rsidRPr="00144C40">
              <w:rPr>
                <w:rFonts w:ascii="Times New Roman" w:eastAsia="Calibri" w:hAnsi="Times New Roman" w:cs="Times New Roman"/>
                <w:color w:val="000000" w:themeColor="text1"/>
                <w:spacing w:val="-6"/>
                <w:sz w:val="24"/>
                <w:szCs w:val="24"/>
              </w:rPr>
              <w:t>в ОТДЕЛЕНИИ 1 МОСКВА г. МОСКВА 705</w:t>
            </w:r>
          </w:p>
          <w:p w:rsidR="00C01A0C" w:rsidRPr="00144C40" w:rsidRDefault="00C01A0C" w:rsidP="00C01A0C">
            <w:pPr>
              <w:spacing w:after="0" w:line="240" w:lineRule="auto"/>
              <w:rPr>
                <w:rFonts w:ascii="Times New Roman" w:eastAsia="Calibri" w:hAnsi="Times New Roman" w:cs="Times New Roman"/>
                <w:color w:val="000000" w:themeColor="text1"/>
                <w:spacing w:val="-6"/>
                <w:sz w:val="24"/>
                <w:szCs w:val="24"/>
              </w:rPr>
            </w:pPr>
            <w:r w:rsidRPr="00144C40">
              <w:rPr>
                <w:rFonts w:ascii="Times New Roman" w:eastAsia="Calibri" w:hAnsi="Times New Roman" w:cs="Times New Roman"/>
                <w:color w:val="000000" w:themeColor="text1"/>
                <w:spacing w:val="-6"/>
                <w:sz w:val="24"/>
                <w:szCs w:val="24"/>
              </w:rPr>
              <w:t>БИК 044583001</w:t>
            </w:r>
          </w:p>
          <w:p w:rsidR="00C01A0C" w:rsidRPr="00144C40" w:rsidRDefault="00C01A0C" w:rsidP="00C01A0C">
            <w:pPr>
              <w:spacing w:after="0" w:line="240" w:lineRule="auto"/>
              <w:rPr>
                <w:rFonts w:ascii="Times New Roman" w:eastAsia="Calibri" w:hAnsi="Times New Roman" w:cs="Times New Roman"/>
                <w:color w:val="000000" w:themeColor="text1"/>
                <w:spacing w:val="-6"/>
                <w:sz w:val="24"/>
                <w:szCs w:val="24"/>
              </w:rPr>
            </w:pPr>
            <w:r w:rsidRPr="00144C40">
              <w:rPr>
                <w:rFonts w:ascii="Times New Roman" w:eastAsia="Calibri" w:hAnsi="Times New Roman" w:cs="Times New Roman"/>
                <w:color w:val="000000" w:themeColor="text1"/>
                <w:spacing w:val="-6"/>
                <w:sz w:val="24"/>
                <w:szCs w:val="24"/>
              </w:rPr>
              <w:t>Расчетный счет № 40703810340024000425</w:t>
            </w:r>
          </w:p>
          <w:p w:rsidR="00C01A0C" w:rsidRPr="00144C40" w:rsidRDefault="00C01A0C" w:rsidP="00C01A0C">
            <w:pPr>
              <w:spacing w:after="0" w:line="240" w:lineRule="auto"/>
              <w:rPr>
                <w:rFonts w:ascii="Times New Roman" w:eastAsia="Calibri" w:hAnsi="Times New Roman" w:cs="Times New Roman"/>
                <w:color w:val="000000" w:themeColor="text1"/>
                <w:spacing w:val="-6"/>
                <w:sz w:val="24"/>
                <w:szCs w:val="24"/>
              </w:rPr>
            </w:pPr>
            <w:r w:rsidRPr="00144C40">
              <w:rPr>
                <w:rFonts w:ascii="Times New Roman" w:eastAsia="Calibri" w:hAnsi="Times New Roman" w:cs="Times New Roman"/>
                <w:color w:val="000000" w:themeColor="text1"/>
                <w:spacing w:val="-6"/>
                <w:sz w:val="24"/>
                <w:szCs w:val="24"/>
              </w:rPr>
              <w:t>ПАО Сбербанк г. Москва</w:t>
            </w:r>
          </w:p>
          <w:p w:rsidR="00C01A0C" w:rsidRPr="00144C40" w:rsidRDefault="00C01A0C" w:rsidP="00C01A0C">
            <w:pPr>
              <w:spacing w:after="0" w:line="240" w:lineRule="auto"/>
              <w:rPr>
                <w:rFonts w:ascii="Times New Roman" w:eastAsia="Calibri" w:hAnsi="Times New Roman" w:cs="Times New Roman"/>
                <w:color w:val="000000" w:themeColor="text1"/>
                <w:spacing w:val="-6"/>
                <w:sz w:val="24"/>
                <w:szCs w:val="24"/>
              </w:rPr>
            </w:pPr>
            <w:r w:rsidRPr="00144C40">
              <w:rPr>
                <w:rFonts w:ascii="Times New Roman" w:eastAsia="Calibri" w:hAnsi="Times New Roman" w:cs="Times New Roman"/>
                <w:color w:val="000000" w:themeColor="text1"/>
                <w:spacing w:val="-6"/>
                <w:sz w:val="24"/>
                <w:szCs w:val="24"/>
              </w:rPr>
              <w:t xml:space="preserve">141002, Моск. Обл., г. Мытищи, </w:t>
            </w:r>
          </w:p>
          <w:p w:rsidR="00C01A0C" w:rsidRPr="00144C40" w:rsidRDefault="00C01A0C" w:rsidP="00C01A0C">
            <w:pPr>
              <w:spacing w:after="0" w:line="240" w:lineRule="auto"/>
              <w:rPr>
                <w:rFonts w:ascii="Times New Roman" w:eastAsia="Calibri" w:hAnsi="Times New Roman" w:cs="Times New Roman"/>
                <w:color w:val="000000" w:themeColor="text1"/>
                <w:spacing w:val="-6"/>
                <w:sz w:val="24"/>
                <w:szCs w:val="24"/>
              </w:rPr>
            </w:pPr>
            <w:r w:rsidRPr="00144C40">
              <w:rPr>
                <w:rFonts w:ascii="Times New Roman" w:eastAsia="Calibri" w:hAnsi="Times New Roman" w:cs="Times New Roman"/>
                <w:color w:val="000000" w:themeColor="text1"/>
                <w:spacing w:val="-6"/>
                <w:sz w:val="24"/>
                <w:szCs w:val="24"/>
              </w:rPr>
              <w:t>Новомытищинский пр-т, дом 5, корп. 1</w:t>
            </w:r>
          </w:p>
          <w:p w:rsidR="00C01A0C" w:rsidRPr="00144C40" w:rsidRDefault="00C01A0C" w:rsidP="00C01A0C">
            <w:pPr>
              <w:spacing w:after="0" w:line="240" w:lineRule="auto"/>
              <w:rPr>
                <w:rFonts w:ascii="Times New Roman" w:eastAsia="Calibri" w:hAnsi="Times New Roman" w:cs="Times New Roman"/>
                <w:color w:val="000000" w:themeColor="text1"/>
                <w:spacing w:val="-6"/>
                <w:sz w:val="24"/>
                <w:szCs w:val="24"/>
              </w:rPr>
            </w:pPr>
            <w:r w:rsidRPr="00144C40">
              <w:rPr>
                <w:rFonts w:ascii="Times New Roman" w:eastAsia="Calibri" w:hAnsi="Times New Roman" w:cs="Times New Roman"/>
                <w:color w:val="000000" w:themeColor="text1"/>
                <w:spacing w:val="-6"/>
                <w:sz w:val="24"/>
                <w:szCs w:val="24"/>
              </w:rPr>
              <w:t xml:space="preserve">к/счет №  30101810400000000225 </w:t>
            </w:r>
          </w:p>
          <w:p w:rsidR="00C01A0C" w:rsidRPr="00144C40" w:rsidRDefault="00C01A0C" w:rsidP="00C01A0C">
            <w:pPr>
              <w:spacing w:after="0" w:line="240" w:lineRule="auto"/>
              <w:rPr>
                <w:rFonts w:ascii="Times New Roman" w:eastAsia="Calibri" w:hAnsi="Times New Roman" w:cs="Times New Roman"/>
                <w:color w:val="000000" w:themeColor="text1"/>
                <w:spacing w:val="-6"/>
                <w:sz w:val="24"/>
                <w:szCs w:val="24"/>
              </w:rPr>
            </w:pPr>
            <w:r w:rsidRPr="00144C40">
              <w:rPr>
                <w:rFonts w:ascii="Times New Roman" w:eastAsia="Calibri" w:hAnsi="Times New Roman" w:cs="Times New Roman"/>
                <w:color w:val="000000" w:themeColor="text1"/>
                <w:spacing w:val="-6"/>
                <w:sz w:val="24"/>
                <w:szCs w:val="24"/>
              </w:rPr>
              <w:t>БИК 044525225</w:t>
            </w:r>
          </w:p>
          <w:p w:rsidR="00C01A0C" w:rsidRPr="00144C40" w:rsidRDefault="00C01A0C" w:rsidP="00C01A0C">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144C40">
              <w:rPr>
                <w:rFonts w:ascii="Times New Roman" w:eastAsia="Calibri" w:hAnsi="Times New Roman" w:cs="Times New Roman"/>
                <w:color w:val="000000" w:themeColor="text1"/>
                <w:spacing w:val="-6"/>
                <w:sz w:val="24"/>
                <w:szCs w:val="24"/>
              </w:rPr>
              <w:t xml:space="preserve"> </w:t>
            </w:r>
            <w:r w:rsidRPr="00144C40">
              <w:rPr>
                <w:rFonts w:ascii="Times New Roman" w:eastAsia="Calibri" w:hAnsi="Times New Roman" w:cs="Times New Roman"/>
                <w:color w:val="000000" w:themeColor="text1"/>
                <w:spacing w:val="-6"/>
                <w:sz w:val="24"/>
                <w:szCs w:val="24"/>
                <w:lang w:val="en-US"/>
              </w:rPr>
              <w:t>e</w:t>
            </w:r>
            <w:r w:rsidRPr="00144C40">
              <w:rPr>
                <w:rFonts w:ascii="Times New Roman" w:eastAsia="Calibri" w:hAnsi="Times New Roman" w:cs="Times New Roman"/>
                <w:color w:val="000000" w:themeColor="text1"/>
                <w:spacing w:val="-6"/>
                <w:sz w:val="24"/>
                <w:szCs w:val="24"/>
              </w:rPr>
              <w:t>-</w:t>
            </w:r>
            <w:r w:rsidRPr="00144C40">
              <w:rPr>
                <w:rFonts w:ascii="Times New Roman" w:eastAsia="Calibri" w:hAnsi="Times New Roman" w:cs="Times New Roman"/>
                <w:color w:val="000000" w:themeColor="text1"/>
                <w:spacing w:val="-6"/>
                <w:sz w:val="24"/>
                <w:szCs w:val="24"/>
                <w:lang w:val="en-US"/>
              </w:rPr>
              <w:t>mail</w:t>
            </w:r>
            <w:r w:rsidRPr="00144C40">
              <w:rPr>
                <w:rFonts w:ascii="Times New Roman" w:eastAsia="Calibri" w:hAnsi="Times New Roman" w:cs="Times New Roman"/>
                <w:color w:val="000000" w:themeColor="text1"/>
                <w:spacing w:val="-6"/>
                <w:sz w:val="24"/>
                <w:szCs w:val="24"/>
              </w:rPr>
              <w:t xml:space="preserve">: </w:t>
            </w:r>
            <w:r w:rsidRPr="00144C40">
              <w:rPr>
                <w:rFonts w:ascii="Times New Roman" w:eastAsia="Calibri" w:hAnsi="Times New Roman" w:cs="Times New Roman"/>
                <w:color w:val="000000" w:themeColor="text1"/>
                <w:spacing w:val="-6"/>
                <w:sz w:val="24"/>
                <w:szCs w:val="24"/>
                <w:lang w:val="en-US"/>
              </w:rPr>
              <w:t>dou</w:t>
            </w:r>
            <w:r w:rsidRPr="00144C40">
              <w:rPr>
                <w:rFonts w:ascii="Times New Roman" w:eastAsia="Calibri" w:hAnsi="Times New Roman" w:cs="Times New Roman"/>
                <w:color w:val="000000" w:themeColor="text1"/>
                <w:spacing w:val="-6"/>
                <w:sz w:val="24"/>
                <w:szCs w:val="24"/>
              </w:rPr>
              <w:t>_27@</w:t>
            </w:r>
            <w:r w:rsidRPr="00144C40">
              <w:rPr>
                <w:rFonts w:ascii="Times New Roman" w:eastAsia="Calibri" w:hAnsi="Times New Roman" w:cs="Times New Roman"/>
                <w:color w:val="000000" w:themeColor="text1"/>
                <w:spacing w:val="-6"/>
                <w:sz w:val="24"/>
                <w:szCs w:val="24"/>
                <w:lang w:val="en-US"/>
              </w:rPr>
              <w:t>edu</w:t>
            </w:r>
            <w:r w:rsidRPr="00144C40">
              <w:rPr>
                <w:rFonts w:ascii="Times New Roman" w:eastAsia="Calibri" w:hAnsi="Times New Roman" w:cs="Times New Roman"/>
                <w:color w:val="000000" w:themeColor="text1"/>
                <w:spacing w:val="-6"/>
                <w:sz w:val="24"/>
                <w:szCs w:val="24"/>
              </w:rPr>
              <w:t>-</w:t>
            </w:r>
            <w:r w:rsidRPr="00144C40">
              <w:rPr>
                <w:rFonts w:ascii="Times New Roman" w:eastAsia="Calibri" w:hAnsi="Times New Roman" w:cs="Times New Roman"/>
                <w:color w:val="000000" w:themeColor="text1"/>
                <w:spacing w:val="-6"/>
                <w:sz w:val="24"/>
                <w:szCs w:val="24"/>
                <w:lang w:val="en-US"/>
              </w:rPr>
              <w:t>mytyshi</w:t>
            </w:r>
            <w:r w:rsidRPr="00144C40">
              <w:rPr>
                <w:rFonts w:ascii="Times New Roman" w:eastAsia="Calibri" w:hAnsi="Times New Roman" w:cs="Times New Roman"/>
                <w:color w:val="000000" w:themeColor="text1"/>
                <w:spacing w:val="-6"/>
                <w:sz w:val="24"/>
                <w:szCs w:val="24"/>
              </w:rPr>
              <w:t>.</w:t>
            </w:r>
            <w:r w:rsidRPr="00144C40">
              <w:rPr>
                <w:rFonts w:ascii="Times New Roman" w:eastAsia="Calibri" w:hAnsi="Times New Roman" w:cs="Times New Roman"/>
                <w:color w:val="000000" w:themeColor="text1"/>
                <w:spacing w:val="-6"/>
                <w:sz w:val="24"/>
                <w:szCs w:val="24"/>
                <w:lang w:val="en-US"/>
              </w:rPr>
              <w:t>ru</w:t>
            </w:r>
          </w:p>
        </w:tc>
      </w:tr>
      <w:tr w:rsidR="00144C40" w:rsidRPr="00144C40" w:rsidTr="00474718">
        <w:tc>
          <w:tcPr>
            <w:tcW w:w="5040" w:type="dxa"/>
          </w:tcPr>
          <w:p w:rsidR="00C01A0C" w:rsidRPr="00144C40" w:rsidRDefault="00C01A0C" w:rsidP="00C01A0C">
            <w:pPr>
              <w:spacing w:after="0" w:line="240" w:lineRule="auto"/>
              <w:rPr>
                <w:rFonts w:ascii="Times New Roman" w:eastAsia="Calibri" w:hAnsi="Times New Roman" w:cs="Times New Roman"/>
                <w:color w:val="000000" w:themeColor="text1"/>
                <w:sz w:val="24"/>
                <w:szCs w:val="24"/>
              </w:rPr>
            </w:pPr>
          </w:p>
        </w:tc>
      </w:tr>
      <w:tr w:rsidR="00C01A0C" w:rsidRPr="00144C40" w:rsidTr="00474718">
        <w:tc>
          <w:tcPr>
            <w:tcW w:w="5040" w:type="dxa"/>
          </w:tcPr>
          <w:p w:rsidR="00C01A0C" w:rsidRPr="00144C40" w:rsidRDefault="00C01A0C" w:rsidP="00C01A0C">
            <w:pPr>
              <w:spacing w:after="0" w:line="240" w:lineRule="auto"/>
              <w:rPr>
                <w:rFonts w:ascii="Times New Roman" w:eastAsia="Arial Unicode MS" w:hAnsi="Times New Roman" w:cs="Times New Roman"/>
                <w:color w:val="000000" w:themeColor="text1"/>
                <w:spacing w:val="-6"/>
                <w:sz w:val="24"/>
                <w:szCs w:val="24"/>
                <w:lang w:eastAsia="ru-RU"/>
              </w:rPr>
            </w:pPr>
          </w:p>
          <w:p w:rsidR="00C01A0C" w:rsidRPr="00144C40" w:rsidRDefault="00C01A0C" w:rsidP="00C01A0C">
            <w:pPr>
              <w:spacing w:after="0" w:line="240" w:lineRule="auto"/>
              <w:rPr>
                <w:rFonts w:ascii="Times New Roman" w:eastAsia="Arial Unicode MS" w:hAnsi="Times New Roman" w:cs="Times New Roman"/>
                <w:color w:val="000000" w:themeColor="text1"/>
                <w:spacing w:val="-6"/>
                <w:sz w:val="24"/>
                <w:szCs w:val="24"/>
                <w:lang w:eastAsia="ru-RU"/>
              </w:rPr>
            </w:pPr>
            <w:r w:rsidRPr="00144C40">
              <w:rPr>
                <w:rFonts w:ascii="Times New Roman" w:eastAsia="Arial Unicode MS" w:hAnsi="Times New Roman" w:cs="Times New Roman"/>
                <w:color w:val="000000" w:themeColor="text1"/>
                <w:spacing w:val="-6"/>
                <w:sz w:val="24"/>
                <w:szCs w:val="24"/>
                <w:lang w:eastAsia="ru-RU"/>
              </w:rPr>
              <w:t>Заведующий МАДОУ № 27 «Радость»</w:t>
            </w:r>
          </w:p>
          <w:p w:rsidR="00C01A0C" w:rsidRPr="00144C40" w:rsidRDefault="00C01A0C" w:rsidP="00C01A0C">
            <w:pPr>
              <w:spacing w:after="0" w:line="240" w:lineRule="auto"/>
              <w:rPr>
                <w:rFonts w:ascii="Times New Roman" w:eastAsia="Arial Unicode MS" w:hAnsi="Times New Roman" w:cs="Times New Roman"/>
                <w:color w:val="000000" w:themeColor="text1"/>
                <w:spacing w:val="-6"/>
                <w:sz w:val="24"/>
                <w:szCs w:val="24"/>
                <w:lang w:eastAsia="ru-RU"/>
              </w:rPr>
            </w:pPr>
          </w:p>
          <w:p w:rsidR="00C01A0C" w:rsidRPr="00144C40" w:rsidRDefault="00C01A0C" w:rsidP="00C01A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Arial Unicode MS" w:hAnsi="Times New Roman" w:cs="Times New Roman"/>
                <w:color w:val="000000" w:themeColor="text1"/>
                <w:spacing w:val="-6"/>
                <w:sz w:val="24"/>
                <w:szCs w:val="24"/>
                <w:lang w:eastAsia="ru-RU"/>
              </w:rPr>
            </w:pPr>
            <w:r w:rsidRPr="00144C40">
              <w:rPr>
                <w:rFonts w:ascii="Times New Roman" w:eastAsia="Arial Unicode MS" w:hAnsi="Times New Roman" w:cs="Times New Roman"/>
                <w:color w:val="000000" w:themeColor="text1"/>
                <w:spacing w:val="-6"/>
                <w:sz w:val="24"/>
                <w:szCs w:val="24"/>
                <w:lang w:eastAsia="ru-RU"/>
              </w:rPr>
              <w:t>______________ Е.Е. Васильева</w:t>
            </w:r>
          </w:p>
          <w:p w:rsidR="00C01A0C" w:rsidRPr="00144C40" w:rsidRDefault="00C01A0C" w:rsidP="00C01A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Arial Unicode MS" w:hAnsi="Times New Roman" w:cs="Times New Roman"/>
                <w:color w:val="000000" w:themeColor="text1"/>
                <w:spacing w:val="-6"/>
                <w:sz w:val="24"/>
                <w:szCs w:val="24"/>
                <w:lang w:eastAsia="ru-RU"/>
              </w:rPr>
            </w:pPr>
            <w:r w:rsidRPr="00144C40">
              <w:rPr>
                <w:rFonts w:ascii="Times New Roman" w:eastAsia="Arial Unicode MS" w:hAnsi="Times New Roman" w:cs="Times New Roman"/>
                <w:color w:val="000000" w:themeColor="text1"/>
                <w:spacing w:val="-6"/>
                <w:sz w:val="24"/>
                <w:szCs w:val="24"/>
                <w:lang w:eastAsia="ru-RU"/>
              </w:rPr>
              <w:t>М.П.</w:t>
            </w:r>
          </w:p>
        </w:tc>
      </w:tr>
    </w:tbl>
    <w:p w:rsidR="00C01A0C" w:rsidRPr="00144C40" w:rsidRDefault="00C01A0C" w:rsidP="00C01A0C">
      <w:pPr>
        <w:spacing w:after="200" w:line="276" w:lineRule="auto"/>
        <w:rPr>
          <w:rFonts w:ascii="Arial Narrow" w:eastAsia="Calibri" w:hAnsi="Arial Narrow" w:cs="Times New Roman"/>
          <w:color w:val="000000" w:themeColor="text1"/>
        </w:rPr>
      </w:pPr>
    </w:p>
    <w:p w:rsidR="00C01A0C" w:rsidRPr="00144C40" w:rsidRDefault="00C01A0C" w:rsidP="00C01A0C">
      <w:pPr>
        <w:spacing w:after="200" w:line="276" w:lineRule="auto"/>
        <w:rPr>
          <w:rFonts w:ascii="Arial Narrow" w:eastAsia="Calibri" w:hAnsi="Arial Narrow" w:cs="Times New Roman"/>
          <w:color w:val="000000" w:themeColor="text1"/>
        </w:rPr>
      </w:pPr>
    </w:p>
    <w:p w:rsidR="00C01A0C" w:rsidRPr="00144C40" w:rsidRDefault="00C01A0C" w:rsidP="00C01A0C">
      <w:pPr>
        <w:spacing w:after="200" w:line="276" w:lineRule="auto"/>
        <w:rPr>
          <w:rFonts w:ascii="Arial Narrow" w:eastAsia="Calibri" w:hAnsi="Arial Narrow" w:cs="Times New Roman"/>
          <w:color w:val="000000" w:themeColor="text1"/>
        </w:rPr>
      </w:pPr>
    </w:p>
    <w:p w:rsidR="00C01A0C" w:rsidRPr="00144C40" w:rsidRDefault="00C01A0C" w:rsidP="00C01A0C">
      <w:pPr>
        <w:spacing w:after="200" w:line="276" w:lineRule="auto"/>
        <w:rPr>
          <w:rFonts w:ascii="Arial Narrow" w:eastAsia="Calibri" w:hAnsi="Arial Narrow" w:cs="Times New Roman"/>
          <w:color w:val="000000" w:themeColor="text1"/>
        </w:rPr>
      </w:pPr>
    </w:p>
    <w:p w:rsidR="00C01A0C" w:rsidRPr="00144C40" w:rsidRDefault="00C01A0C" w:rsidP="00C01A0C">
      <w:pPr>
        <w:spacing w:after="200" w:line="276" w:lineRule="auto"/>
        <w:rPr>
          <w:rFonts w:ascii="Arial Narrow" w:eastAsia="Calibri" w:hAnsi="Arial Narrow" w:cs="Times New Roman"/>
          <w:color w:val="000000" w:themeColor="text1"/>
        </w:rPr>
      </w:pPr>
    </w:p>
    <w:p w:rsidR="00C01A0C" w:rsidRPr="00144C40" w:rsidRDefault="00C01A0C" w:rsidP="00C01A0C">
      <w:pPr>
        <w:spacing w:after="200" w:line="276" w:lineRule="auto"/>
        <w:rPr>
          <w:rFonts w:ascii="Arial Narrow" w:eastAsia="Calibri" w:hAnsi="Arial Narrow" w:cs="Times New Roman"/>
          <w:color w:val="000000" w:themeColor="text1"/>
        </w:rPr>
      </w:pPr>
    </w:p>
    <w:p w:rsidR="00C01A0C" w:rsidRPr="00144C40" w:rsidRDefault="00C01A0C" w:rsidP="00C01A0C">
      <w:pPr>
        <w:spacing w:after="200" w:line="276" w:lineRule="auto"/>
        <w:rPr>
          <w:rFonts w:ascii="Arial Narrow" w:eastAsia="Calibri" w:hAnsi="Arial Narrow" w:cs="Times New Roman"/>
          <w:color w:val="000000" w:themeColor="text1"/>
        </w:rPr>
      </w:pPr>
    </w:p>
    <w:p w:rsidR="00C01A0C" w:rsidRPr="00144C40" w:rsidRDefault="00C01A0C" w:rsidP="00C01A0C">
      <w:pPr>
        <w:spacing w:after="200" w:line="276" w:lineRule="auto"/>
        <w:rPr>
          <w:rFonts w:ascii="Arial Narrow" w:eastAsia="Calibri" w:hAnsi="Arial Narrow" w:cs="Times New Roman"/>
          <w:color w:val="000000" w:themeColor="text1"/>
        </w:rPr>
      </w:pPr>
    </w:p>
    <w:p w:rsidR="00C01A0C" w:rsidRPr="00144C40" w:rsidRDefault="00C01A0C" w:rsidP="00C01A0C">
      <w:pPr>
        <w:spacing w:after="200" w:line="276" w:lineRule="auto"/>
        <w:rPr>
          <w:rFonts w:ascii="Arial Narrow" w:eastAsia="Calibri" w:hAnsi="Arial Narrow" w:cs="Times New Roman"/>
          <w:color w:val="000000" w:themeColor="text1"/>
        </w:rPr>
      </w:pPr>
    </w:p>
    <w:p w:rsidR="00C01A0C" w:rsidRPr="00144C40" w:rsidRDefault="00C01A0C" w:rsidP="00C01A0C">
      <w:pPr>
        <w:spacing w:after="200" w:line="276" w:lineRule="auto"/>
        <w:rPr>
          <w:rFonts w:ascii="Arial Narrow" w:eastAsia="Calibri" w:hAnsi="Arial Narrow" w:cs="Times New Roman"/>
          <w:color w:val="000000" w:themeColor="text1"/>
        </w:rPr>
      </w:pPr>
    </w:p>
    <w:p w:rsidR="00C01A0C" w:rsidRPr="00144C40" w:rsidRDefault="00C01A0C" w:rsidP="00C01A0C">
      <w:pPr>
        <w:spacing w:after="200" w:line="276" w:lineRule="auto"/>
        <w:rPr>
          <w:rFonts w:ascii="Arial Narrow" w:eastAsia="Calibri" w:hAnsi="Arial Narrow" w:cs="Times New Roman"/>
          <w:color w:val="000000" w:themeColor="text1"/>
        </w:rPr>
      </w:pPr>
    </w:p>
    <w:p w:rsidR="00C01A0C" w:rsidRPr="00144C40" w:rsidRDefault="00C01A0C" w:rsidP="00C01A0C">
      <w:pPr>
        <w:spacing w:after="200" w:line="276" w:lineRule="auto"/>
        <w:rPr>
          <w:rFonts w:ascii="Arial Narrow" w:eastAsia="Calibri" w:hAnsi="Arial Narrow" w:cs="Times New Roman"/>
          <w:color w:val="000000" w:themeColor="text1"/>
        </w:rPr>
      </w:pPr>
    </w:p>
    <w:p w:rsidR="00C01A0C" w:rsidRPr="00144C40" w:rsidRDefault="00C01A0C" w:rsidP="00C01A0C">
      <w:pPr>
        <w:spacing w:after="200" w:line="276" w:lineRule="auto"/>
        <w:rPr>
          <w:rFonts w:ascii="Arial Narrow" w:eastAsia="Calibri" w:hAnsi="Arial Narrow" w:cs="Times New Roman"/>
          <w:color w:val="000000" w:themeColor="text1"/>
        </w:rPr>
      </w:pPr>
    </w:p>
    <w:p w:rsidR="00C01A0C" w:rsidRPr="00144C40" w:rsidRDefault="00C01A0C" w:rsidP="00C01A0C">
      <w:pPr>
        <w:spacing w:after="200" w:line="276" w:lineRule="auto"/>
        <w:rPr>
          <w:rFonts w:ascii="Arial Narrow" w:eastAsia="Calibri" w:hAnsi="Arial Narrow" w:cs="Times New Roman"/>
          <w:color w:val="000000" w:themeColor="text1"/>
        </w:rPr>
      </w:pPr>
    </w:p>
    <w:p w:rsidR="00C01A0C" w:rsidRPr="00144C40" w:rsidRDefault="00C01A0C" w:rsidP="00C01A0C">
      <w:pPr>
        <w:spacing w:after="200" w:line="276" w:lineRule="auto"/>
        <w:rPr>
          <w:rFonts w:ascii="Arial Narrow" w:eastAsia="Calibri" w:hAnsi="Arial Narrow" w:cs="Times New Roman"/>
          <w:color w:val="000000" w:themeColor="text1"/>
        </w:rPr>
      </w:pPr>
    </w:p>
    <w:p w:rsidR="00C01A0C" w:rsidRPr="00144C40" w:rsidRDefault="00C01A0C" w:rsidP="00C01A0C">
      <w:pPr>
        <w:spacing w:after="200" w:line="276" w:lineRule="auto"/>
        <w:rPr>
          <w:rFonts w:ascii="Arial Narrow" w:eastAsia="Calibri" w:hAnsi="Arial Narrow" w:cs="Times New Roman"/>
          <w:color w:val="000000" w:themeColor="text1"/>
        </w:rPr>
      </w:pPr>
    </w:p>
    <w:p w:rsidR="00C01A0C" w:rsidRPr="00144C40" w:rsidRDefault="00C01A0C" w:rsidP="00C01A0C">
      <w:pPr>
        <w:spacing w:after="200" w:line="276" w:lineRule="auto"/>
        <w:rPr>
          <w:rFonts w:ascii="Arial Narrow" w:eastAsia="Calibri" w:hAnsi="Arial Narrow" w:cs="Times New Roman"/>
          <w:color w:val="000000" w:themeColor="text1"/>
        </w:rPr>
      </w:pPr>
    </w:p>
    <w:p w:rsidR="00C01A0C" w:rsidRPr="00144C40" w:rsidRDefault="00C01A0C" w:rsidP="00C01A0C">
      <w:pPr>
        <w:spacing w:after="200" w:line="276" w:lineRule="auto"/>
        <w:rPr>
          <w:rFonts w:ascii="Arial Narrow" w:eastAsia="Calibri" w:hAnsi="Arial Narrow" w:cs="Times New Roman"/>
          <w:color w:val="000000" w:themeColor="text1"/>
        </w:rPr>
      </w:pPr>
    </w:p>
    <w:p w:rsidR="00C01A0C" w:rsidRPr="00144C40" w:rsidRDefault="00C01A0C" w:rsidP="00C01A0C">
      <w:pPr>
        <w:spacing w:after="200" w:line="276" w:lineRule="auto"/>
        <w:rPr>
          <w:rFonts w:ascii="Arial Narrow" w:eastAsia="Calibri" w:hAnsi="Arial Narrow" w:cs="Times New Roman"/>
          <w:color w:val="000000" w:themeColor="text1"/>
        </w:rPr>
      </w:pPr>
    </w:p>
    <w:p w:rsidR="00C01A0C" w:rsidRPr="00144C40" w:rsidRDefault="00C01A0C" w:rsidP="00C01A0C">
      <w:pPr>
        <w:spacing w:after="200" w:line="276" w:lineRule="auto"/>
        <w:rPr>
          <w:rFonts w:ascii="Arial Narrow" w:eastAsia="Calibri" w:hAnsi="Arial Narrow" w:cs="Times New Roman"/>
          <w:color w:val="000000" w:themeColor="text1"/>
        </w:rPr>
      </w:pPr>
    </w:p>
    <w:p w:rsidR="00C01A0C" w:rsidRPr="00144C40" w:rsidRDefault="00C01A0C" w:rsidP="00C01A0C">
      <w:pPr>
        <w:spacing w:after="200" w:line="276" w:lineRule="auto"/>
        <w:rPr>
          <w:rFonts w:ascii="Arial Narrow" w:eastAsia="Calibri" w:hAnsi="Arial Narrow" w:cs="Times New Roman"/>
          <w:color w:val="000000" w:themeColor="text1"/>
        </w:rPr>
      </w:pPr>
    </w:p>
    <w:p w:rsidR="00C01A0C" w:rsidRPr="00144C40" w:rsidRDefault="00C01A0C" w:rsidP="00C01A0C">
      <w:pPr>
        <w:pageBreakBefore/>
        <w:spacing w:after="200" w:line="276" w:lineRule="auto"/>
        <w:jc w:val="right"/>
        <w:rPr>
          <w:rFonts w:ascii="Calibri" w:eastAsia="Calibri" w:hAnsi="Calibri" w:cs="Times New Roman"/>
          <w:color w:val="000000" w:themeColor="text1"/>
        </w:rPr>
        <w:sectPr w:rsidR="00C01A0C" w:rsidRPr="00144C40" w:rsidSect="00474718">
          <w:pgSz w:w="11906" w:h="16838"/>
          <w:pgMar w:top="567" w:right="567" w:bottom="902" w:left="1418" w:header="720" w:footer="709" w:gutter="0"/>
          <w:cols w:space="720"/>
        </w:sectPr>
      </w:pPr>
    </w:p>
    <w:p w:rsidR="00DA2377" w:rsidRPr="00144C40" w:rsidRDefault="00DA2377" w:rsidP="00DA2377">
      <w:pPr>
        <w:autoSpaceDE w:val="0"/>
        <w:autoSpaceDN w:val="0"/>
        <w:adjustRightInd w:val="0"/>
        <w:jc w:val="right"/>
        <w:outlineLvl w:val="1"/>
        <w:rPr>
          <w:rFonts w:ascii="Times New Roman" w:hAnsi="Times New Roman" w:cs="Times New Roman"/>
          <w:color w:val="000000" w:themeColor="text1"/>
        </w:rPr>
      </w:pPr>
      <w:r w:rsidRPr="00144C40">
        <w:rPr>
          <w:rFonts w:ascii="Times New Roman" w:hAnsi="Times New Roman" w:cs="Times New Roman"/>
          <w:color w:val="000000" w:themeColor="text1"/>
        </w:rPr>
        <w:lastRenderedPageBreak/>
        <w:t>Приложение 6  к Договору</w:t>
      </w:r>
    </w:p>
    <w:p w:rsidR="00DA2377" w:rsidRPr="00144C40" w:rsidRDefault="00DA2377" w:rsidP="00DA2377">
      <w:pPr>
        <w:spacing w:before="180"/>
        <w:ind w:firstLine="562"/>
        <w:jc w:val="right"/>
        <w:rPr>
          <w:rFonts w:ascii="Times New Roman" w:hAnsi="Times New Roman" w:cs="Times New Roman"/>
          <w:color w:val="000000" w:themeColor="text1"/>
        </w:rPr>
      </w:pPr>
      <w:r w:rsidRPr="00144C40">
        <w:rPr>
          <w:rFonts w:ascii="Times New Roman" w:hAnsi="Times New Roman" w:cs="Times New Roman"/>
          <w:color w:val="000000" w:themeColor="text1"/>
        </w:rPr>
        <w:t>от</w:t>
      </w:r>
      <w:sdt>
        <w:sdtPr>
          <w:rPr>
            <w:rFonts w:ascii="Times New Roman" w:hAnsi="Times New Roman" w:cs="Times New Roman"/>
            <w:color w:val="000000" w:themeColor="text1"/>
          </w:rPr>
          <w:alias w:val="!contractDateNotEmpty"/>
          <w:tag w:val="If"/>
          <w:id w:val="-2037884445"/>
          <w:placeholder>
            <w:docPart w:val="F853F95B143A40FEBAD294C0D9CA1DA8"/>
          </w:placeholder>
          <w:docPartList>
            <w:docPartGallery w:val="AutoText"/>
          </w:docPartList>
        </w:sdtPr>
        <w:sdtEndPr/>
        <w:sdtContent>
          <w:r w:rsidRPr="00144C40">
            <w:rPr>
              <w:rFonts w:ascii="Times New Roman" w:hAnsi="Times New Roman" w:cs="Times New Roman"/>
              <w:color w:val="000000" w:themeColor="text1"/>
            </w:rPr>
            <w:t>«____» ___________ 20___</w:t>
          </w:r>
        </w:sdtContent>
      </w:sdt>
      <w:r w:rsidRPr="00144C40">
        <w:rPr>
          <w:rFonts w:ascii="Times New Roman" w:hAnsi="Times New Roman" w:cs="Times New Roman"/>
          <w:color w:val="000000" w:themeColor="text1"/>
        </w:rPr>
        <w:t xml:space="preserve">г. № </w:t>
      </w:r>
      <w:sdt>
        <w:sdtPr>
          <w:rPr>
            <w:rFonts w:ascii="Times New Roman" w:hAnsi="Times New Roman" w:cs="Times New Roman"/>
            <w:color w:val="000000" w:themeColor="text1"/>
          </w:rPr>
          <w:alias w:val="!contractNumberNotEmpty"/>
          <w:tag w:val="If"/>
          <w:id w:val="-639490557"/>
          <w:placeholder>
            <w:docPart w:val="F853F95B143A40FEBAD294C0D9CA1DA8"/>
          </w:placeholder>
          <w:docPartList>
            <w:docPartGallery w:val="AutoText"/>
          </w:docPartList>
        </w:sdtPr>
        <w:sdtEndPr/>
        <w:sdtContent>
          <w:r w:rsidRPr="00144C40">
            <w:rPr>
              <w:rFonts w:ascii="Times New Roman" w:hAnsi="Times New Roman" w:cs="Times New Roman"/>
              <w:color w:val="000000" w:themeColor="text1"/>
            </w:rPr>
            <w:t>___________</w:t>
          </w:r>
        </w:sdtContent>
      </w:sdt>
    </w:p>
    <w:p w:rsidR="00DA2377" w:rsidRPr="00144C40" w:rsidRDefault="00DA2377" w:rsidP="00DA2377">
      <w:pPr>
        <w:spacing w:after="0" w:line="240" w:lineRule="auto"/>
        <w:jc w:val="center"/>
        <w:rPr>
          <w:rFonts w:ascii="Times New Roman" w:hAnsi="Times New Roman" w:cs="Times New Roman"/>
          <w:b/>
          <w:color w:val="000000" w:themeColor="text1"/>
        </w:rPr>
      </w:pPr>
    </w:p>
    <w:p w:rsidR="007B37F9" w:rsidRPr="007B37F9" w:rsidRDefault="007B37F9" w:rsidP="007B37F9">
      <w:pPr>
        <w:spacing w:after="0" w:line="240" w:lineRule="auto"/>
        <w:jc w:val="center"/>
        <w:rPr>
          <w:rFonts w:ascii="Times New Roman" w:eastAsia="Calibri" w:hAnsi="Times New Roman" w:cs="Times New Roman"/>
          <w:b/>
          <w:lang w:eastAsia="ru-RU"/>
        </w:rPr>
      </w:pPr>
      <w:r w:rsidRPr="007B37F9">
        <w:rPr>
          <w:rFonts w:ascii="Times New Roman" w:eastAsia="Calibri" w:hAnsi="Times New Roman" w:cs="Times New Roman"/>
          <w:b/>
        </w:rPr>
        <w:t>ТЕХНИЧЕСКОЕ ЗАДАНИЕ</w:t>
      </w:r>
    </w:p>
    <w:p w:rsidR="007B37F9" w:rsidRPr="007B37F9" w:rsidRDefault="007B37F9" w:rsidP="007B37F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B37F9">
        <w:rPr>
          <w:rFonts w:ascii="Times New Roman" w:eastAsia="Calibri" w:hAnsi="Times New Roman" w:cs="Times New Roman"/>
          <w:b/>
          <w:color w:val="0D0D0D"/>
          <w:sz w:val="24"/>
          <w:szCs w:val="24"/>
          <w:lang w:eastAsia="ru-RU"/>
        </w:rPr>
        <w:t xml:space="preserve">на </w:t>
      </w:r>
      <w:r w:rsidRPr="007B37F9">
        <w:rPr>
          <w:rFonts w:ascii="Times New Roman" w:eastAsia="Calibri" w:hAnsi="Times New Roman" w:cs="Times New Roman"/>
          <w:b/>
          <w:sz w:val="24"/>
          <w:szCs w:val="24"/>
          <w:lang w:eastAsia="ru-RU"/>
        </w:rPr>
        <w:t xml:space="preserve">поставку продуктов питания </w:t>
      </w:r>
      <w:r w:rsidRPr="007B37F9">
        <w:rPr>
          <w:rFonts w:ascii="Times New Roman" w:eastAsia="Calibri" w:hAnsi="Times New Roman" w:cs="Times New Roman"/>
          <w:bCs/>
          <w:color w:val="000000"/>
          <w:highlight w:val="yellow"/>
        </w:rPr>
        <w:t>(молочная и кисломолочная продукция)</w:t>
      </w:r>
      <w:r w:rsidRPr="007B37F9">
        <w:rPr>
          <w:rFonts w:ascii="Times New Roman" w:eastAsia="Calibri" w:hAnsi="Times New Roman" w:cs="Times New Roman"/>
          <w:color w:val="000000"/>
          <w:sz w:val="24"/>
          <w:szCs w:val="24"/>
          <w:highlight w:val="yellow"/>
          <w:lang w:eastAsia="ru-RU"/>
        </w:rPr>
        <w:t>)</w:t>
      </w:r>
    </w:p>
    <w:p w:rsidR="007B37F9" w:rsidRPr="007B37F9" w:rsidRDefault="007B37F9" w:rsidP="007B37F9">
      <w:pPr>
        <w:spacing w:after="0" w:line="240" w:lineRule="auto"/>
        <w:jc w:val="center"/>
        <w:rPr>
          <w:rFonts w:ascii="Times New Roman" w:eastAsia="Calibri" w:hAnsi="Times New Roman" w:cs="Times New Roman"/>
          <w:b/>
        </w:rPr>
      </w:pPr>
    </w:p>
    <w:p w:rsidR="007B37F9" w:rsidRPr="007B37F9" w:rsidRDefault="007B37F9" w:rsidP="007B37F9">
      <w:pPr>
        <w:spacing w:after="0" w:line="240" w:lineRule="auto"/>
        <w:jc w:val="center"/>
        <w:rPr>
          <w:rFonts w:ascii="Times New Roman" w:eastAsia="Calibri" w:hAnsi="Times New Roman" w:cs="Times New Roman"/>
          <w:b/>
        </w:rPr>
      </w:pPr>
    </w:p>
    <w:p w:rsidR="007B37F9" w:rsidRPr="007B37F9" w:rsidRDefault="007B37F9" w:rsidP="007B37F9">
      <w:pPr>
        <w:numPr>
          <w:ilvl w:val="0"/>
          <w:numId w:val="2"/>
        </w:numPr>
        <w:tabs>
          <w:tab w:val="left" w:pos="0"/>
        </w:tabs>
        <w:suppressAutoHyphens/>
        <w:spacing w:after="0" w:line="240" w:lineRule="auto"/>
        <w:ind w:left="567" w:hanging="567"/>
        <w:rPr>
          <w:rFonts w:ascii="Times New Roman" w:eastAsia="Calibri" w:hAnsi="Times New Roman" w:cs="Times New Roman"/>
          <w:b/>
          <w:bCs/>
          <w:color w:val="000000"/>
        </w:rPr>
      </w:pPr>
      <w:r w:rsidRPr="007B37F9">
        <w:rPr>
          <w:rFonts w:ascii="Times New Roman" w:eastAsia="Calibri" w:hAnsi="Times New Roman" w:cs="Times New Roman"/>
          <w:b/>
          <w:color w:val="000000"/>
        </w:rPr>
        <w:t xml:space="preserve">Общие сведения о заказчике: </w:t>
      </w:r>
    </w:p>
    <w:p w:rsidR="007B37F9" w:rsidRPr="007B37F9" w:rsidRDefault="007B37F9" w:rsidP="007B37F9">
      <w:pPr>
        <w:tabs>
          <w:tab w:val="left" w:pos="0"/>
        </w:tabs>
        <w:spacing w:after="0" w:line="240" w:lineRule="auto"/>
        <w:rPr>
          <w:rFonts w:ascii="Times New Roman" w:eastAsia="Calibri" w:hAnsi="Times New Roman" w:cs="Times New Roman"/>
          <w:bCs/>
          <w:color w:val="000000"/>
        </w:rPr>
      </w:pPr>
      <w:r w:rsidRPr="007B37F9">
        <w:rPr>
          <w:rFonts w:ascii="Times New Roman" w:eastAsia="Calibri" w:hAnsi="Times New Roman" w:cs="Times New Roman"/>
          <w:b/>
          <w:color w:val="000000"/>
        </w:rPr>
        <w:t xml:space="preserve">          Наименование заказчика: </w:t>
      </w:r>
      <w:r w:rsidRPr="007B37F9">
        <w:rPr>
          <w:rFonts w:ascii="Times New Roman" w:eastAsia="Times New Roman" w:hAnsi="Times New Roman" w:cs="Times New Roman"/>
          <w:bCs/>
          <w:color w:val="000000"/>
          <w:lang w:eastAsia="ru-RU"/>
        </w:rPr>
        <w:t>Муниципальное автономное дошкольное образовательное учреждение детский сад №27 «Радость» комбинированного вида</w:t>
      </w:r>
    </w:p>
    <w:p w:rsidR="007B37F9" w:rsidRPr="007B37F9" w:rsidRDefault="007B37F9" w:rsidP="007B37F9">
      <w:pPr>
        <w:tabs>
          <w:tab w:val="left" w:pos="0"/>
        </w:tabs>
        <w:spacing w:after="0" w:line="240" w:lineRule="auto"/>
        <w:rPr>
          <w:rFonts w:ascii="Times New Roman" w:eastAsia="Calibri" w:hAnsi="Times New Roman" w:cs="Times New Roman"/>
          <w:b/>
          <w:color w:val="000000"/>
        </w:rPr>
      </w:pPr>
      <w:r w:rsidRPr="007B37F9">
        <w:rPr>
          <w:rFonts w:ascii="Times New Roman" w:eastAsia="Calibri" w:hAnsi="Times New Roman" w:cs="Times New Roman"/>
          <w:b/>
          <w:color w:val="000000"/>
        </w:rPr>
        <w:t xml:space="preserve">        Местонахождение заказчика (Место поставки):</w:t>
      </w:r>
    </w:p>
    <w:p w:rsidR="007B37F9" w:rsidRPr="007B37F9" w:rsidRDefault="007B37F9" w:rsidP="007B37F9">
      <w:pPr>
        <w:spacing w:after="0" w:line="240" w:lineRule="auto"/>
        <w:rPr>
          <w:rFonts w:ascii="Times New Roman" w:eastAsia="Calibri" w:hAnsi="Times New Roman" w:cs="Times New Roman"/>
          <w:bCs/>
          <w:color w:val="000000"/>
        </w:rPr>
      </w:pPr>
      <w:r w:rsidRPr="007B37F9">
        <w:rPr>
          <w:rFonts w:ascii="Times New Roman" w:eastAsia="Calibri" w:hAnsi="Times New Roman" w:cs="Times New Roman"/>
          <w:color w:val="000000"/>
        </w:rPr>
        <w:t xml:space="preserve">         </w:t>
      </w:r>
      <w:r w:rsidRPr="007B37F9">
        <w:rPr>
          <w:rFonts w:ascii="Times New Roman" w:eastAsia="Times New Roman" w:hAnsi="Times New Roman" w:cs="Times New Roman"/>
          <w:bCs/>
          <w:color w:val="000000"/>
          <w:lang w:eastAsia="ru-RU"/>
        </w:rPr>
        <w:t>141006, Московская область, г.о. Мытищи, г. Мытищи, 1-ый Рупасовский переулок, дом 9, корпус 2</w:t>
      </w:r>
    </w:p>
    <w:p w:rsidR="007B37F9" w:rsidRPr="007B37F9" w:rsidRDefault="007B37F9" w:rsidP="007B37F9">
      <w:pPr>
        <w:tabs>
          <w:tab w:val="left" w:pos="0"/>
        </w:tabs>
        <w:spacing w:after="0" w:line="240" w:lineRule="auto"/>
        <w:rPr>
          <w:rFonts w:ascii="Times New Roman" w:eastAsia="Calibri" w:hAnsi="Times New Roman" w:cs="Times New Roman"/>
          <w:color w:val="000000"/>
        </w:rPr>
      </w:pPr>
      <w:r w:rsidRPr="007B37F9">
        <w:rPr>
          <w:rFonts w:ascii="Times New Roman" w:eastAsia="Calibri" w:hAnsi="Times New Roman" w:cs="Times New Roman"/>
          <w:color w:val="000000"/>
        </w:rPr>
        <w:t xml:space="preserve">         </w:t>
      </w:r>
    </w:p>
    <w:p w:rsidR="007B37F9" w:rsidRPr="007B37F9" w:rsidRDefault="007B37F9" w:rsidP="007B37F9">
      <w:pPr>
        <w:tabs>
          <w:tab w:val="left" w:pos="0"/>
          <w:tab w:val="left" w:pos="993"/>
        </w:tabs>
        <w:spacing w:after="0" w:line="240" w:lineRule="auto"/>
        <w:ind w:left="360"/>
        <w:jc w:val="both"/>
        <w:rPr>
          <w:rFonts w:ascii="Times New Roman" w:eastAsia="Calibri" w:hAnsi="Times New Roman" w:cs="Times New Roman"/>
          <w:b/>
          <w:color w:val="000000"/>
        </w:rPr>
      </w:pPr>
      <w:r w:rsidRPr="007B37F9">
        <w:rPr>
          <w:rFonts w:ascii="Times New Roman" w:eastAsia="Calibri" w:hAnsi="Times New Roman" w:cs="Times New Roman"/>
          <w:b/>
          <w:color w:val="000000"/>
        </w:rPr>
        <w:t xml:space="preserve">Режим рабочего времени заказчика: </w:t>
      </w:r>
      <w:r w:rsidRPr="007B37F9">
        <w:rPr>
          <w:rFonts w:ascii="Times New Roman" w:eastAsia="Calibri" w:hAnsi="Times New Roman" w:cs="Times New Roman"/>
          <w:color w:val="000000"/>
        </w:rPr>
        <w:t>пятидневная рабочая неделя с двумя выходными днями (суббота и воскресенье), рабочее время установлено с понедельника по пятницу с 7.00 до 19.00 часов. Поставщик должен учитывать этот график при взаимодействии с Заказчиком.</w:t>
      </w:r>
    </w:p>
    <w:p w:rsidR="007B37F9" w:rsidRPr="007B37F9" w:rsidRDefault="007B37F9" w:rsidP="007B37F9">
      <w:pPr>
        <w:numPr>
          <w:ilvl w:val="0"/>
          <w:numId w:val="2"/>
        </w:numPr>
        <w:shd w:val="clear" w:color="auto" w:fill="FFFFFF"/>
        <w:tabs>
          <w:tab w:val="left" w:pos="0"/>
        </w:tabs>
        <w:suppressAutoHyphens/>
        <w:spacing w:after="0" w:line="240" w:lineRule="auto"/>
        <w:ind w:left="426" w:hanging="426"/>
        <w:jc w:val="both"/>
        <w:rPr>
          <w:rFonts w:ascii="Times New Roman" w:eastAsia="Calibri" w:hAnsi="Times New Roman" w:cs="Times New Roman"/>
          <w:b/>
          <w:color w:val="000000"/>
        </w:rPr>
      </w:pPr>
      <w:r w:rsidRPr="007B37F9">
        <w:rPr>
          <w:rFonts w:ascii="Times New Roman" w:eastAsia="Calibri" w:hAnsi="Times New Roman" w:cs="Times New Roman"/>
          <w:b/>
          <w:color w:val="000000"/>
        </w:rPr>
        <w:t>Общие сведения о закупке:</w:t>
      </w:r>
    </w:p>
    <w:p w:rsidR="007B37F9" w:rsidRPr="007B37F9" w:rsidRDefault="007B37F9" w:rsidP="007B37F9">
      <w:pPr>
        <w:shd w:val="clear" w:color="auto" w:fill="FFFFFF"/>
        <w:tabs>
          <w:tab w:val="left" w:pos="0"/>
        </w:tabs>
        <w:spacing w:after="0" w:line="240" w:lineRule="auto"/>
        <w:ind w:left="284"/>
        <w:jc w:val="both"/>
        <w:rPr>
          <w:rFonts w:ascii="Times New Roman" w:eastAsia="Calibri" w:hAnsi="Times New Roman" w:cs="Times New Roman"/>
          <w:color w:val="000000"/>
        </w:rPr>
      </w:pPr>
      <w:r w:rsidRPr="007B37F9">
        <w:rPr>
          <w:rFonts w:ascii="Times New Roman" w:eastAsia="Calibri" w:hAnsi="Times New Roman" w:cs="Times New Roman"/>
          <w:b/>
          <w:color w:val="000000"/>
        </w:rPr>
        <w:t xml:space="preserve">   Способ определения поставщика: </w:t>
      </w:r>
      <w:r w:rsidRPr="007B37F9">
        <w:rPr>
          <w:rFonts w:ascii="Times New Roman" w:eastAsia="Calibri" w:hAnsi="Times New Roman" w:cs="Times New Roman"/>
          <w:color w:val="000000"/>
        </w:rPr>
        <w:t>аукцион в электронной форме.</w:t>
      </w:r>
    </w:p>
    <w:p w:rsidR="007B37F9" w:rsidRPr="007B37F9" w:rsidRDefault="007B37F9" w:rsidP="007B37F9">
      <w:pPr>
        <w:tabs>
          <w:tab w:val="left" w:pos="0"/>
        </w:tabs>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b/>
          <w:color w:val="000000"/>
        </w:rPr>
        <w:t xml:space="preserve"> Обоснование выбранного способа определения поставщика: </w:t>
      </w:r>
      <w:r w:rsidRPr="007B37F9">
        <w:rPr>
          <w:rFonts w:ascii="Times New Roman" w:eastAsia="Calibri" w:hAnsi="Times New Roman" w:cs="Times New Roman"/>
          <w:color w:val="000000"/>
        </w:rPr>
        <w:t>в соответствии с Федеральным законом № 223-ФЗ и Положением о закупках МАДОУ №27 «Радость» в качестве способа определения Поставщика на поставку продуктов питания выбран аукцион в электронной форме. При этом способе закупки возрастает заинтересованность в получении заказа со стороны потенциальных Поставщиков, экономия средств за счет повышения конкуренции посредством проведения аукциона в электронной форме, обеспечивается гласность и прозрачность осуществления закупки.</w:t>
      </w:r>
    </w:p>
    <w:p w:rsidR="007B37F9" w:rsidRPr="007B37F9" w:rsidRDefault="007B37F9" w:rsidP="007B37F9">
      <w:pPr>
        <w:tabs>
          <w:tab w:val="left" w:pos="0"/>
          <w:tab w:val="left" w:pos="426"/>
        </w:tabs>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b/>
          <w:bCs/>
          <w:color w:val="000000"/>
        </w:rPr>
        <w:t xml:space="preserve">         Наименование поставляемого товара: </w:t>
      </w:r>
      <w:r w:rsidRPr="007B37F9">
        <w:rPr>
          <w:rFonts w:ascii="Times New Roman" w:eastAsia="Calibri" w:hAnsi="Times New Roman" w:cs="Times New Roman"/>
          <w:bCs/>
          <w:color w:val="000000"/>
        </w:rPr>
        <w:t xml:space="preserve">поставка продуктов питания </w:t>
      </w:r>
      <w:r w:rsidRPr="007B37F9">
        <w:rPr>
          <w:rFonts w:ascii="Times New Roman" w:eastAsia="Calibri" w:hAnsi="Times New Roman" w:cs="Times New Roman"/>
          <w:b/>
          <w:bCs/>
          <w:color w:val="000000"/>
        </w:rPr>
        <w:t xml:space="preserve"> </w:t>
      </w:r>
      <w:r w:rsidRPr="007B37F9">
        <w:rPr>
          <w:rFonts w:ascii="Times New Roman" w:eastAsia="Calibri" w:hAnsi="Times New Roman" w:cs="Times New Roman"/>
          <w:bCs/>
          <w:color w:val="000000"/>
          <w:highlight w:val="yellow"/>
        </w:rPr>
        <w:t>(молочная и кисломолочная продукция)</w:t>
      </w:r>
    </w:p>
    <w:tbl>
      <w:tblPr>
        <w:tblStyle w:val="a6"/>
        <w:tblW w:w="0" w:type="auto"/>
        <w:tblLook w:val="04A0" w:firstRow="1" w:lastRow="0" w:firstColumn="1" w:lastColumn="0" w:noHBand="0" w:noVBand="1"/>
      </w:tblPr>
      <w:tblGrid>
        <w:gridCol w:w="4807"/>
        <w:gridCol w:w="4764"/>
      </w:tblGrid>
      <w:tr w:rsidR="007B37F9" w:rsidRPr="007B37F9" w:rsidTr="009F0522">
        <w:tc>
          <w:tcPr>
            <w:tcW w:w="4807" w:type="dxa"/>
          </w:tcPr>
          <w:p w:rsidR="007B37F9" w:rsidRPr="007B37F9" w:rsidRDefault="007B37F9" w:rsidP="007B37F9">
            <w:pPr>
              <w:tabs>
                <w:tab w:val="left" w:pos="0"/>
                <w:tab w:val="left" w:pos="426"/>
              </w:tabs>
              <w:rPr>
                <w:rFonts w:ascii="Times New Roman" w:eastAsia="Calibri" w:hAnsi="Times New Roman" w:cs="Times New Roman"/>
                <w:b/>
                <w:bCs/>
              </w:rPr>
            </w:pPr>
            <w:r w:rsidRPr="007B37F9">
              <w:rPr>
                <w:rFonts w:ascii="Times New Roman" w:eastAsia="Calibri" w:hAnsi="Times New Roman" w:cs="Times New Roman"/>
                <w:b/>
                <w:bCs/>
              </w:rPr>
              <w:t>КОЗ</w:t>
            </w:r>
          </w:p>
        </w:tc>
        <w:tc>
          <w:tcPr>
            <w:tcW w:w="4764" w:type="dxa"/>
          </w:tcPr>
          <w:p w:rsidR="007B37F9" w:rsidRPr="007B37F9" w:rsidRDefault="007B37F9" w:rsidP="007B37F9">
            <w:pPr>
              <w:tabs>
                <w:tab w:val="left" w:pos="0"/>
                <w:tab w:val="left" w:pos="426"/>
              </w:tabs>
              <w:rPr>
                <w:rFonts w:ascii="Times New Roman" w:eastAsia="Calibri" w:hAnsi="Times New Roman" w:cs="Times New Roman"/>
                <w:b/>
                <w:bCs/>
              </w:rPr>
            </w:pPr>
            <w:r w:rsidRPr="007B37F9">
              <w:rPr>
                <w:rFonts w:ascii="Times New Roman" w:eastAsia="Calibri" w:hAnsi="Times New Roman" w:cs="Times New Roman"/>
                <w:b/>
                <w:bCs/>
              </w:rPr>
              <w:t>ОКПД2</w:t>
            </w:r>
          </w:p>
        </w:tc>
      </w:tr>
      <w:tr w:rsidR="007B37F9" w:rsidRPr="007B37F9" w:rsidTr="009F0522">
        <w:tc>
          <w:tcPr>
            <w:tcW w:w="4807" w:type="dxa"/>
            <w:vAlign w:val="center"/>
          </w:tcPr>
          <w:p w:rsidR="007B37F9" w:rsidRPr="007B37F9" w:rsidRDefault="007B37F9" w:rsidP="007B37F9">
            <w:pPr>
              <w:spacing w:line="240" w:lineRule="atLeast"/>
              <w:rPr>
                <w:rFonts w:ascii="Times New Roman" w:eastAsia="Calibri" w:hAnsi="Times New Roman" w:cs="Times New Roman"/>
                <w:color w:val="333333"/>
              </w:rPr>
            </w:pPr>
            <w:r w:rsidRPr="007B37F9">
              <w:rPr>
                <w:rFonts w:ascii="Times New Roman" w:eastAsia="Calibri" w:hAnsi="Times New Roman" w:cs="Times New Roman"/>
                <w:color w:val="333333"/>
              </w:rPr>
              <w:t>01.13.06.04.01.01 - Масло сливочное сладко-сливочное несоленое с массовой долей жира от 80 % до 85 %, содержанием влаги не более 16 %</w:t>
            </w:r>
          </w:p>
        </w:tc>
        <w:tc>
          <w:tcPr>
            <w:tcW w:w="4764" w:type="dxa"/>
            <w:vAlign w:val="center"/>
          </w:tcPr>
          <w:p w:rsidR="007B37F9" w:rsidRPr="007B37F9" w:rsidRDefault="007B37F9" w:rsidP="007B37F9">
            <w:pPr>
              <w:spacing w:line="240" w:lineRule="atLeast"/>
              <w:rPr>
                <w:rFonts w:ascii="Times New Roman" w:eastAsia="Calibri" w:hAnsi="Times New Roman" w:cs="Times New Roman"/>
                <w:color w:val="333333"/>
              </w:rPr>
            </w:pPr>
            <w:r w:rsidRPr="007B37F9">
              <w:rPr>
                <w:rFonts w:ascii="Times New Roman" w:eastAsia="Calibri" w:hAnsi="Times New Roman" w:cs="Times New Roman"/>
                <w:color w:val="333333"/>
              </w:rPr>
              <w:t>10.51.30.111 - Масло сладко-сливочное</w:t>
            </w:r>
          </w:p>
        </w:tc>
      </w:tr>
      <w:tr w:rsidR="007B37F9" w:rsidRPr="007B37F9" w:rsidTr="009F0522">
        <w:tc>
          <w:tcPr>
            <w:tcW w:w="4807" w:type="dxa"/>
            <w:vAlign w:val="center"/>
          </w:tcPr>
          <w:p w:rsidR="007B37F9" w:rsidRPr="007B37F9" w:rsidRDefault="007B37F9" w:rsidP="007B37F9">
            <w:pPr>
              <w:spacing w:line="240" w:lineRule="atLeast"/>
              <w:rPr>
                <w:rFonts w:ascii="Times New Roman" w:eastAsia="Calibri" w:hAnsi="Times New Roman" w:cs="Times New Roman"/>
                <w:color w:val="333333"/>
              </w:rPr>
            </w:pPr>
            <w:r w:rsidRPr="007B37F9">
              <w:rPr>
                <w:rFonts w:ascii="Times New Roman" w:eastAsia="Calibri" w:hAnsi="Times New Roman" w:cs="Times New Roman"/>
                <w:color w:val="333333"/>
              </w:rPr>
              <w:t>01.13.06.05.01.06 - Молоко сгущенное с сахаром с массовой долей жира более 7,0 %</w:t>
            </w:r>
          </w:p>
        </w:tc>
        <w:tc>
          <w:tcPr>
            <w:tcW w:w="4764" w:type="dxa"/>
            <w:vAlign w:val="center"/>
          </w:tcPr>
          <w:p w:rsidR="007B37F9" w:rsidRPr="007B37F9" w:rsidRDefault="007B37F9" w:rsidP="007B37F9">
            <w:pPr>
              <w:spacing w:line="240" w:lineRule="atLeast"/>
              <w:rPr>
                <w:rFonts w:ascii="Times New Roman" w:eastAsia="Calibri" w:hAnsi="Times New Roman" w:cs="Times New Roman"/>
                <w:color w:val="333333"/>
              </w:rPr>
            </w:pPr>
            <w:r w:rsidRPr="007B37F9">
              <w:rPr>
                <w:rFonts w:ascii="Times New Roman" w:eastAsia="Calibri" w:hAnsi="Times New Roman" w:cs="Times New Roman"/>
                <w:color w:val="333333"/>
              </w:rPr>
              <w:t>10.51.51.113 - Молоко сгущенное (концентрированное) с сахаром</w:t>
            </w:r>
          </w:p>
        </w:tc>
      </w:tr>
      <w:tr w:rsidR="007B37F9" w:rsidRPr="007B37F9" w:rsidTr="009F0522">
        <w:tc>
          <w:tcPr>
            <w:tcW w:w="4807" w:type="dxa"/>
            <w:vAlign w:val="center"/>
          </w:tcPr>
          <w:p w:rsidR="007B37F9" w:rsidRPr="007B37F9" w:rsidRDefault="007B37F9" w:rsidP="007B37F9">
            <w:pPr>
              <w:spacing w:line="240" w:lineRule="atLeast"/>
              <w:rPr>
                <w:rFonts w:ascii="Times New Roman" w:eastAsia="Calibri" w:hAnsi="Times New Roman" w:cs="Times New Roman"/>
                <w:color w:val="333333"/>
              </w:rPr>
            </w:pPr>
            <w:r w:rsidRPr="007B37F9">
              <w:rPr>
                <w:rFonts w:ascii="Times New Roman" w:eastAsia="Calibri" w:hAnsi="Times New Roman" w:cs="Times New Roman"/>
                <w:color w:val="333333"/>
              </w:rPr>
              <w:t>01.13.06.09.02.10 - Ряженка</w:t>
            </w:r>
          </w:p>
        </w:tc>
        <w:tc>
          <w:tcPr>
            <w:tcW w:w="4764" w:type="dxa"/>
            <w:vAlign w:val="center"/>
          </w:tcPr>
          <w:p w:rsidR="007B37F9" w:rsidRPr="007B37F9" w:rsidRDefault="007B37F9" w:rsidP="007B37F9">
            <w:pPr>
              <w:spacing w:line="240" w:lineRule="atLeast"/>
              <w:rPr>
                <w:rFonts w:ascii="Times New Roman" w:eastAsia="Calibri" w:hAnsi="Times New Roman" w:cs="Times New Roman"/>
                <w:color w:val="333333"/>
              </w:rPr>
            </w:pPr>
            <w:r w:rsidRPr="007B37F9">
              <w:rPr>
                <w:rFonts w:ascii="Times New Roman" w:eastAsia="Calibri" w:hAnsi="Times New Roman" w:cs="Times New Roman"/>
                <w:color w:val="333333"/>
              </w:rPr>
              <w:t>10.51.52.130 - Ряженка и варенец</w:t>
            </w:r>
          </w:p>
        </w:tc>
      </w:tr>
      <w:tr w:rsidR="007B37F9" w:rsidRPr="007B37F9" w:rsidTr="009F0522">
        <w:tc>
          <w:tcPr>
            <w:tcW w:w="4807" w:type="dxa"/>
            <w:vAlign w:val="center"/>
          </w:tcPr>
          <w:p w:rsidR="007B37F9" w:rsidRPr="007B37F9" w:rsidRDefault="007B37F9" w:rsidP="007B37F9">
            <w:pPr>
              <w:spacing w:line="240" w:lineRule="atLeast"/>
              <w:rPr>
                <w:rFonts w:ascii="Times New Roman" w:eastAsia="Calibri" w:hAnsi="Times New Roman" w:cs="Times New Roman"/>
                <w:color w:val="333333"/>
              </w:rPr>
            </w:pPr>
            <w:r w:rsidRPr="007B37F9">
              <w:rPr>
                <w:rFonts w:ascii="Times New Roman" w:eastAsia="Calibri" w:hAnsi="Times New Roman" w:cs="Times New Roman"/>
                <w:color w:val="333333"/>
              </w:rPr>
              <w:t>01.13.06.09.02.06 - Кефир без добавок</w:t>
            </w:r>
          </w:p>
        </w:tc>
        <w:tc>
          <w:tcPr>
            <w:tcW w:w="4764" w:type="dxa"/>
            <w:vAlign w:val="center"/>
          </w:tcPr>
          <w:p w:rsidR="007B37F9" w:rsidRPr="007B37F9" w:rsidRDefault="007B37F9" w:rsidP="007B37F9">
            <w:pPr>
              <w:spacing w:line="240" w:lineRule="atLeast"/>
              <w:rPr>
                <w:rFonts w:ascii="Times New Roman" w:eastAsia="Calibri" w:hAnsi="Times New Roman" w:cs="Times New Roman"/>
                <w:color w:val="333333"/>
              </w:rPr>
            </w:pPr>
            <w:r w:rsidRPr="007B37F9">
              <w:rPr>
                <w:rFonts w:ascii="Times New Roman" w:eastAsia="Calibri" w:hAnsi="Times New Roman" w:cs="Times New Roman"/>
                <w:color w:val="333333"/>
              </w:rPr>
              <w:t>10.51.52.140 - Кефир</w:t>
            </w:r>
          </w:p>
        </w:tc>
      </w:tr>
      <w:tr w:rsidR="007B37F9" w:rsidRPr="007B37F9" w:rsidTr="009F0522">
        <w:tc>
          <w:tcPr>
            <w:tcW w:w="4807" w:type="dxa"/>
            <w:vAlign w:val="center"/>
          </w:tcPr>
          <w:p w:rsidR="007B37F9" w:rsidRPr="007B37F9" w:rsidRDefault="007B37F9" w:rsidP="007B37F9">
            <w:pPr>
              <w:spacing w:line="240" w:lineRule="atLeast"/>
              <w:rPr>
                <w:rFonts w:ascii="Times New Roman" w:eastAsia="Calibri" w:hAnsi="Times New Roman" w:cs="Times New Roman"/>
                <w:color w:val="333333"/>
              </w:rPr>
            </w:pPr>
            <w:r w:rsidRPr="007B37F9">
              <w:rPr>
                <w:rFonts w:ascii="Times New Roman" w:eastAsia="Calibri" w:hAnsi="Times New Roman" w:cs="Times New Roman"/>
                <w:color w:val="333333"/>
              </w:rPr>
              <w:t>01.13.06.01.14 - Молоко питьевое с массовой долей жира от 1,2 % до 4,5 % ультрапастеризованное</w:t>
            </w:r>
          </w:p>
        </w:tc>
        <w:tc>
          <w:tcPr>
            <w:tcW w:w="4764" w:type="dxa"/>
            <w:vAlign w:val="center"/>
          </w:tcPr>
          <w:p w:rsidR="007B37F9" w:rsidRPr="007B37F9" w:rsidRDefault="007B37F9" w:rsidP="007B37F9">
            <w:pPr>
              <w:spacing w:line="240" w:lineRule="atLeast"/>
              <w:rPr>
                <w:rFonts w:ascii="Times New Roman" w:eastAsia="Calibri" w:hAnsi="Times New Roman" w:cs="Times New Roman"/>
                <w:color w:val="333333"/>
              </w:rPr>
            </w:pPr>
            <w:r w:rsidRPr="007B37F9">
              <w:rPr>
                <w:rFonts w:ascii="Times New Roman" w:eastAsia="Calibri" w:hAnsi="Times New Roman" w:cs="Times New Roman"/>
                <w:color w:val="333333"/>
              </w:rPr>
              <w:t>10.51.11.121 - Молоко питьевое коровье ультрапастеризованное (ультравысокотемпературно-обработанное)</w:t>
            </w:r>
          </w:p>
        </w:tc>
      </w:tr>
      <w:tr w:rsidR="007B37F9" w:rsidRPr="007B37F9" w:rsidTr="009F0522">
        <w:tc>
          <w:tcPr>
            <w:tcW w:w="4807" w:type="dxa"/>
            <w:vAlign w:val="center"/>
          </w:tcPr>
          <w:p w:rsidR="007B37F9" w:rsidRPr="007B37F9" w:rsidRDefault="007B37F9" w:rsidP="007B37F9">
            <w:pPr>
              <w:spacing w:line="240" w:lineRule="atLeast"/>
              <w:rPr>
                <w:rFonts w:ascii="Times New Roman" w:eastAsia="Calibri" w:hAnsi="Times New Roman" w:cs="Times New Roman"/>
                <w:color w:val="333333"/>
              </w:rPr>
            </w:pPr>
            <w:r w:rsidRPr="007B37F9">
              <w:rPr>
                <w:rFonts w:ascii="Times New Roman" w:eastAsia="Calibri" w:hAnsi="Times New Roman" w:cs="Times New Roman"/>
                <w:color w:val="333333"/>
              </w:rPr>
              <w:t>01.13.06.03.01.02 - Сыр полутвердый</w:t>
            </w:r>
          </w:p>
        </w:tc>
        <w:tc>
          <w:tcPr>
            <w:tcW w:w="4764" w:type="dxa"/>
            <w:vAlign w:val="center"/>
          </w:tcPr>
          <w:p w:rsidR="007B37F9" w:rsidRPr="007B37F9" w:rsidRDefault="007B37F9" w:rsidP="007B37F9">
            <w:pPr>
              <w:spacing w:line="240" w:lineRule="atLeast"/>
              <w:rPr>
                <w:rFonts w:ascii="Times New Roman" w:eastAsia="Calibri" w:hAnsi="Times New Roman" w:cs="Times New Roman"/>
                <w:color w:val="333333"/>
              </w:rPr>
            </w:pPr>
            <w:r w:rsidRPr="007B37F9">
              <w:rPr>
                <w:rFonts w:ascii="Times New Roman" w:eastAsia="Calibri" w:hAnsi="Times New Roman" w:cs="Times New Roman"/>
                <w:color w:val="333333"/>
              </w:rPr>
              <w:t>10.51.40.121 - Сыры полутвердые без вкусовых наполнителей</w:t>
            </w:r>
          </w:p>
        </w:tc>
      </w:tr>
      <w:tr w:rsidR="007B37F9" w:rsidRPr="007B37F9" w:rsidTr="009F0522">
        <w:tc>
          <w:tcPr>
            <w:tcW w:w="4807" w:type="dxa"/>
            <w:vAlign w:val="center"/>
          </w:tcPr>
          <w:p w:rsidR="007B37F9" w:rsidRPr="007B37F9" w:rsidRDefault="007B37F9" w:rsidP="007B37F9">
            <w:pPr>
              <w:spacing w:line="240" w:lineRule="atLeast"/>
              <w:rPr>
                <w:rFonts w:ascii="Times New Roman" w:eastAsia="Calibri" w:hAnsi="Times New Roman" w:cs="Times New Roman"/>
                <w:color w:val="333333"/>
              </w:rPr>
            </w:pPr>
            <w:r w:rsidRPr="007B37F9">
              <w:rPr>
                <w:rFonts w:ascii="Times New Roman" w:eastAsia="Calibri" w:hAnsi="Times New Roman" w:cs="Times New Roman"/>
                <w:color w:val="333333"/>
              </w:rPr>
              <w:t>01.13.06.03.02.03 - Творог с массовой долей жира от 4,0 % до 18,0 %</w:t>
            </w:r>
          </w:p>
        </w:tc>
        <w:tc>
          <w:tcPr>
            <w:tcW w:w="4764" w:type="dxa"/>
            <w:vAlign w:val="center"/>
          </w:tcPr>
          <w:p w:rsidR="007B37F9" w:rsidRPr="007B37F9" w:rsidRDefault="007B37F9" w:rsidP="007B37F9">
            <w:pPr>
              <w:spacing w:line="240" w:lineRule="atLeast"/>
              <w:rPr>
                <w:rFonts w:ascii="Times New Roman" w:eastAsia="Calibri" w:hAnsi="Times New Roman" w:cs="Times New Roman"/>
                <w:color w:val="333333"/>
              </w:rPr>
            </w:pPr>
            <w:r w:rsidRPr="007B37F9">
              <w:rPr>
                <w:rFonts w:ascii="Times New Roman" w:eastAsia="Calibri" w:hAnsi="Times New Roman" w:cs="Times New Roman"/>
                <w:color w:val="333333"/>
              </w:rPr>
              <w:t>10.51.40.313 - Творог (кроме зерненого и произведенного с использованием ультрафильтрации и сепарирования) без вкусовых компонентов от 4 % до 11 % жирности</w:t>
            </w:r>
          </w:p>
        </w:tc>
      </w:tr>
      <w:tr w:rsidR="007B37F9" w:rsidRPr="007B37F9" w:rsidTr="009F0522">
        <w:tc>
          <w:tcPr>
            <w:tcW w:w="4807" w:type="dxa"/>
            <w:vAlign w:val="center"/>
          </w:tcPr>
          <w:p w:rsidR="007B37F9" w:rsidRPr="007B37F9" w:rsidRDefault="007B37F9" w:rsidP="007B37F9">
            <w:pPr>
              <w:spacing w:line="240" w:lineRule="atLeast"/>
              <w:rPr>
                <w:rFonts w:ascii="Times New Roman" w:eastAsia="Calibri" w:hAnsi="Times New Roman" w:cs="Times New Roman"/>
                <w:color w:val="333333"/>
              </w:rPr>
            </w:pPr>
            <w:r w:rsidRPr="007B37F9">
              <w:rPr>
                <w:rFonts w:ascii="Times New Roman" w:eastAsia="Calibri" w:hAnsi="Times New Roman" w:cs="Times New Roman"/>
                <w:color w:val="333333"/>
              </w:rPr>
              <w:t>01.13.06.09.01.01 - Сметана с массовой долей жира от 10,0 % до 17,0 %</w:t>
            </w:r>
          </w:p>
        </w:tc>
        <w:tc>
          <w:tcPr>
            <w:tcW w:w="4764" w:type="dxa"/>
            <w:vAlign w:val="center"/>
          </w:tcPr>
          <w:p w:rsidR="007B37F9" w:rsidRPr="007B37F9" w:rsidRDefault="007B37F9" w:rsidP="007B37F9">
            <w:pPr>
              <w:spacing w:line="240" w:lineRule="atLeast"/>
              <w:rPr>
                <w:rFonts w:ascii="Times New Roman" w:eastAsia="Calibri" w:hAnsi="Times New Roman" w:cs="Times New Roman"/>
                <w:color w:val="333333"/>
              </w:rPr>
            </w:pPr>
            <w:r w:rsidRPr="007B37F9">
              <w:rPr>
                <w:rFonts w:ascii="Times New Roman" w:eastAsia="Calibri" w:hAnsi="Times New Roman" w:cs="Times New Roman"/>
                <w:color w:val="333333"/>
              </w:rPr>
              <w:t>10.51.52.211 - Сметана от 10,0 % до 17,0 % жирности</w:t>
            </w:r>
          </w:p>
        </w:tc>
      </w:tr>
    </w:tbl>
    <w:p w:rsidR="007B37F9" w:rsidRPr="007B37F9" w:rsidRDefault="007B37F9" w:rsidP="007B37F9">
      <w:pPr>
        <w:tabs>
          <w:tab w:val="left" w:pos="0"/>
        </w:tabs>
        <w:spacing w:after="0" w:line="276" w:lineRule="auto"/>
        <w:rPr>
          <w:rFonts w:ascii="Times New Roman" w:eastAsia="Calibri" w:hAnsi="Times New Roman" w:cs="Times New Roman"/>
          <w:color w:val="000000"/>
        </w:rPr>
      </w:pPr>
    </w:p>
    <w:p w:rsidR="007B37F9" w:rsidRPr="007B37F9" w:rsidRDefault="007B37F9" w:rsidP="007B37F9">
      <w:pPr>
        <w:tabs>
          <w:tab w:val="left" w:pos="0"/>
        </w:tabs>
        <w:spacing w:after="0" w:line="276" w:lineRule="auto"/>
        <w:rPr>
          <w:rFonts w:ascii="Times New Roman" w:eastAsia="Calibri" w:hAnsi="Times New Roman" w:cs="Times New Roman"/>
          <w:color w:val="000000"/>
        </w:rPr>
      </w:pPr>
    </w:p>
    <w:p w:rsidR="007B37F9" w:rsidRPr="007B37F9" w:rsidRDefault="007B37F9" w:rsidP="007B37F9">
      <w:pPr>
        <w:numPr>
          <w:ilvl w:val="0"/>
          <w:numId w:val="2"/>
        </w:numPr>
        <w:tabs>
          <w:tab w:val="left" w:pos="0"/>
          <w:tab w:val="left" w:pos="142"/>
        </w:tabs>
        <w:spacing w:after="0" w:line="276" w:lineRule="auto"/>
        <w:ind w:left="-142"/>
        <w:jc w:val="both"/>
        <w:rPr>
          <w:rFonts w:ascii="Times New Roman" w:eastAsia="Calibri" w:hAnsi="Times New Roman" w:cs="Times New Roman"/>
          <w:color w:val="000000"/>
        </w:rPr>
      </w:pPr>
      <w:r w:rsidRPr="007B37F9">
        <w:rPr>
          <w:rFonts w:ascii="Times New Roman" w:eastAsia="Calibri" w:hAnsi="Times New Roman" w:cs="Times New Roman"/>
          <w:b/>
          <w:color w:val="000000"/>
        </w:rPr>
        <w:t xml:space="preserve">Источник финансирования: </w:t>
      </w:r>
      <w:r w:rsidRPr="007B37F9">
        <w:rPr>
          <w:rFonts w:ascii="Times New Roman" w:eastAsia="Calibri" w:hAnsi="Times New Roman" w:cs="Times New Roman"/>
          <w:color w:val="000000"/>
        </w:rPr>
        <w:t xml:space="preserve">бюджет городского округа Мытищи, средства от предпринимательской и иной приносящей доход деятельности </w:t>
      </w:r>
      <w:r w:rsidRPr="007B37F9">
        <w:rPr>
          <w:rFonts w:ascii="Times New Roman" w:eastAsia="Calibri" w:hAnsi="Times New Roman" w:cs="Times New Roman"/>
          <w:bCs/>
          <w:color w:val="000000"/>
        </w:rPr>
        <w:t xml:space="preserve">Муниципального автономного дошкольного образовательного </w:t>
      </w:r>
      <w:r w:rsidRPr="007B37F9">
        <w:rPr>
          <w:rFonts w:ascii="Times New Roman" w:eastAsia="Calibri" w:hAnsi="Times New Roman" w:cs="Times New Roman"/>
          <w:color w:val="000000"/>
        </w:rPr>
        <w:t>учреждения</w:t>
      </w:r>
      <w:r w:rsidRPr="007B37F9">
        <w:rPr>
          <w:rFonts w:ascii="Times New Roman" w:eastAsia="Calibri" w:hAnsi="Times New Roman" w:cs="Times New Roman"/>
          <w:bCs/>
          <w:color w:val="000000"/>
        </w:rPr>
        <w:t xml:space="preserve"> </w:t>
      </w:r>
      <w:r w:rsidRPr="007B37F9">
        <w:rPr>
          <w:rFonts w:ascii="Times New Roman" w:eastAsia="Times New Roman" w:hAnsi="Times New Roman" w:cs="Times New Roman"/>
          <w:bCs/>
          <w:color w:val="000000"/>
          <w:lang w:eastAsia="ru-RU"/>
        </w:rPr>
        <w:t>детского сада №27 «Радость» комбинированного вида</w:t>
      </w:r>
      <w:r w:rsidRPr="007B37F9">
        <w:rPr>
          <w:rFonts w:ascii="Times New Roman" w:eastAsia="Calibri" w:hAnsi="Times New Roman" w:cs="Times New Roman"/>
          <w:bCs/>
          <w:color w:val="000000"/>
        </w:rPr>
        <w:t xml:space="preserve"> городского округа Мытищи</w:t>
      </w:r>
      <w:r w:rsidRPr="007B37F9">
        <w:rPr>
          <w:rFonts w:ascii="Times New Roman" w:eastAsia="Calibri" w:hAnsi="Times New Roman" w:cs="Times New Roman"/>
          <w:color w:val="000000"/>
        </w:rPr>
        <w:t xml:space="preserve">. </w:t>
      </w:r>
    </w:p>
    <w:p w:rsidR="007B37F9" w:rsidRPr="007B37F9" w:rsidRDefault="007B37F9" w:rsidP="007B37F9">
      <w:pPr>
        <w:numPr>
          <w:ilvl w:val="0"/>
          <w:numId w:val="2"/>
        </w:numPr>
        <w:tabs>
          <w:tab w:val="left" w:pos="0"/>
          <w:tab w:val="left" w:pos="142"/>
        </w:tabs>
        <w:spacing w:after="0" w:line="276" w:lineRule="auto"/>
        <w:ind w:left="-142"/>
        <w:jc w:val="both"/>
        <w:rPr>
          <w:rFonts w:ascii="Times New Roman" w:eastAsia="Calibri" w:hAnsi="Times New Roman" w:cs="Times New Roman"/>
          <w:color w:val="000000"/>
        </w:rPr>
      </w:pPr>
      <w:r w:rsidRPr="007B37F9">
        <w:rPr>
          <w:rFonts w:ascii="Times New Roman" w:eastAsia="Calibri" w:hAnsi="Times New Roman" w:cs="Times New Roman"/>
          <w:color w:val="000000"/>
        </w:rPr>
        <w:t>Программа  «Развитие образования городского округа Мытищи» на 2019-2024 годы.</w:t>
      </w:r>
    </w:p>
    <w:p w:rsidR="007B37F9" w:rsidRPr="007B37F9" w:rsidRDefault="007B37F9" w:rsidP="007B37F9">
      <w:pPr>
        <w:tabs>
          <w:tab w:val="left" w:pos="0"/>
        </w:tabs>
        <w:spacing w:after="0" w:line="276" w:lineRule="auto"/>
        <w:ind w:hanging="142"/>
        <w:jc w:val="both"/>
        <w:rPr>
          <w:rFonts w:ascii="Times New Roman" w:eastAsia="Calibri" w:hAnsi="Times New Roman" w:cs="Times New Roman"/>
          <w:color w:val="000000"/>
        </w:rPr>
      </w:pPr>
      <w:r w:rsidRPr="007B37F9">
        <w:rPr>
          <w:rFonts w:ascii="Times New Roman" w:eastAsia="Calibri" w:hAnsi="Times New Roman" w:cs="Times New Roman"/>
          <w:color w:val="000000"/>
        </w:rPr>
        <w:t xml:space="preserve">Подпрограмма </w:t>
      </w:r>
      <w:r w:rsidRPr="007B37F9">
        <w:rPr>
          <w:rFonts w:ascii="Times New Roman" w:eastAsia="Calibri" w:hAnsi="Times New Roman" w:cs="Times New Roman"/>
          <w:color w:val="000000"/>
          <w:lang w:val="en-US"/>
        </w:rPr>
        <w:t>IV</w:t>
      </w:r>
      <w:r w:rsidRPr="007B37F9">
        <w:rPr>
          <w:rFonts w:ascii="Times New Roman" w:eastAsia="Calibri" w:hAnsi="Times New Roman" w:cs="Times New Roman"/>
          <w:color w:val="000000"/>
        </w:rPr>
        <w:t xml:space="preserve"> «Обеспечивающая подпрограмма», П.1.2. «Обеспечение деятельности</w:t>
      </w:r>
    </w:p>
    <w:p w:rsidR="007B37F9" w:rsidRPr="007B37F9" w:rsidRDefault="007B37F9" w:rsidP="007B37F9">
      <w:pPr>
        <w:tabs>
          <w:tab w:val="left" w:pos="0"/>
        </w:tabs>
        <w:spacing w:after="0" w:line="276" w:lineRule="auto"/>
        <w:ind w:hanging="142"/>
        <w:jc w:val="both"/>
        <w:rPr>
          <w:rFonts w:ascii="Times New Roman" w:eastAsia="Calibri" w:hAnsi="Times New Roman" w:cs="Times New Roman"/>
          <w:color w:val="000000"/>
        </w:rPr>
      </w:pPr>
      <w:r w:rsidRPr="007B37F9">
        <w:rPr>
          <w:rFonts w:ascii="Times New Roman" w:eastAsia="Calibri" w:hAnsi="Times New Roman" w:cs="Times New Roman"/>
          <w:color w:val="000000"/>
        </w:rPr>
        <w:t>общеобразовательных организаций городского округа Мытищи  (заработная плата, охрана,</w:t>
      </w:r>
    </w:p>
    <w:p w:rsidR="007B37F9" w:rsidRPr="007B37F9" w:rsidRDefault="007B37F9" w:rsidP="007B37F9">
      <w:pPr>
        <w:tabs>
          <w:tab w:val="left" w:pos="0"/>
        </w:tabs>
        <w:spacing w:after="0" w:line="276" w:lineRule="auto"/>
        <w:ind w:hanging="142"/>
        <w:jc w:val="both"/>
        <w:rPr>
          <w:rFonts w:ascii="Times New Roman" w:eastAsia="Calibri" w:hAnsi="Times New Roman" w:cs="Times New Roman"/>
          <w:color w:val="000000"/>
        </w:rPr>
      </w:pPr>
      <w:r w:rsidRPr="007B37F9">
        <w:rPr>
          <w:rFonts w:ascii="Times New Roman" w:eastAsia="Calibri" w:hAnsi="Times New Roman" w:cs="Times New Roman"/>
          <w:color w:val="000000"/>
        </w:rPr>
        <w:t>благоустройство, услуги связи, коммунальные услуги, содержание имущества, приобретение</w:t>
      </w:r>
    </w:p>
    <w:p w:rsidR="007B37F9" w:rsidRPr="007B37F9" w:rsidRDefault="007B37F9" w:rsidP="007B37F9">
      <w:pPr>
        <w:tabs>
          <w:tab w:val="left" w:pos="0"/>
        </w:tabs>
        <w:spacing w:after="0" w:line="276" w:lineRule="auto"/>
        <w:ind w:hanging="142"/>
        <w:jc w:val="both"/>
        <w:rPr>
          <w:rFonts w:ascii="Times New Roman" w:eastAsia="Calibri" w:hAnsi="Times New Roman" w:cs="Times New Roman"/>
          <w:color w:val="000000"/>
        </w:rPr>
      </w:pPr>
      <w:r w:rsidRPr="007B37F9">
        <w:rPr>
          <w:rFonts w:ascii="Times New Roman" w:eastAsia="Calibri" w:hAnsi="Times New Roman" w:cs="Times New Roman"/>
          <w:color w:val="000000"/>
        </w:rPr>
        <w:lastRenderedPageBreak/>
        <w:t>оборудования, техническое обслуживание, продукты питания и другие)».</w:t>
      </w:r>
    </w:p>
    <w:p w:rsidR="007B37F9" w:rsidRPr="007B37F9" w:rsidRDefault="007B37F9" w:rsidP="007B37F9">
      <w:pPr>
        <w:numPr>
          <w:ilvl w:val="0"/>
          <w:numId w:val="2"/>
        </w:numPr>
        <w:tabs>
          <w:tab w:val="left" w:pos="0"/>
          <w:tab w:val="left" w:pos="142"/>
        </w:tabs>
        <w:spacing w:after="0" w:line="276" w:lineRule="auto"/>
        <w:ind w:left="-142"/>
        <w:rPr>
          <w:rFonts w:ascii="Times New Roman" w:eastAsia="Calibri" w:hAnsi="Times New Roman" w:cs="Times New Roman"/>
          <w:color w:val="000000"/>
        </w:rPr>
      </w:pPr>
      <w:r w:rsidRPr="007B37F9">
        <w:rPr>
          <w:rFonts w:ascii="Times New Roman" w:eastAsia="Calibri" w:hAnsi="Times New Roman" w:cs="Times New Roman"/>
          <w:b/>
          <w:color w:val="000000"/>
        </w:rPr>
        <w:t xml:space="preserve">Нормативно-правовая база: </w:t>
      </w:r>
      <w:r w:rsidRPr="007B37F9">
        <w:rPr>
          <w:rFonts w:ascii="Times New Roman" w:eastAsia="Calibri" w:hAnsi="Times New Roman" w:cs="Times New Roman"/>
          <w:iCs/>
          <w:color w:val="000000"/>
        </w:rPr>
        <w:t>Настоящее техническое задание подготовлено на основании следующих документов:</w:t>
      </w:r>
    </w:p>
    <w:p w:rsidR="007B37F9" w:rsidRPr="007B37F9" w:rsidRDefault="007B37F9" w:rsidP="007B37F9">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iCs/>
          <w:color w:val="000000"/>
        </w:rPr>
        <w:t>Конституции РФ;</w:t>
      </w:r>
    </w:p>
    <w:p w:rsidR="007B37F9" w:rsidRPr="007B37F9" w:rsidRDefault="007B37F9" w:rsidP="007B37F9">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iCs/>
          <w:color w:val="000000"/>
        </w:rPr>
        <w:t>законодательных актов РФ в сфере стандартизации;</w:t>
      </w:r>
    </w:p>
    <w:p w:rsidR="007B37F9" w:rsidRPr="007B37F9" w:rsidRDefault="007B37F9" w:rsidP="007B37F9">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iCs/>
          <w:color w:val="000000"/>
        </w:rPr>
        <w:t>указов и распоряжений Президента РФ, постановлений и распоряжений Председателя Правительства РФ, регламентирующих вопросы осуществления закупок;</w:t>
      </w:r>
    </w:p>
    <w:p w:rsidR="007B37F9" w:rsidRPr="007B37F9" w:rsidRDefault="007B37F9" w:rsidP="007B37F9">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iCs/>
          <w:color w:val="000000"/>
        </w:rPr>
        <w:t>правовых актов федеральных органов исполнительной власти (министерств, комитетов, служб, агентств и др.) как общеотраслевого, так и ведомственного характера;</w:t>
      </w:r>
    </w:p>
    <w:p w:rsidR="007B37F9" w:rsidRPr="007B37F9" w:rsidRDefault="007B37F9" w:rsidP="007B37F9">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iCs/>
          <w:color w:val="000000"/>
        </w:rPr>
        <w:t>правовых актов органов представительной и исполнительной власти субъектов РФ и их территориальных образований, регламентирующих вопросы осуществления закупки;</w:t>
      </w:r>
    </w:p>
    <w:p w:rsidR="007B37F9" w:rsidRPr="007B37F9" w:rsidRDefault="007B37F9" w:rsidP="007B37F9">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iCs/>
          <w:color w:val="000000"/>
        </w:rPr>
        <w:t>правовых актов нормативного и инструктивного характера, методических документов учреждений, организаций и предприятий;</w:t>
      </w:r>
    </w:p>
    <w:p w:rsidR="007B37F9" w:rsidRPr="007B37F9" w:rsidRDefault="007B37F9" w:rsidP="007B37F9">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iCs/>
          <w:color w:val="000000"/>
        </w:rPr>
        <w:t>государственных стандартов;</w:t>
      </w:r>
    </w:p>
    <w:p w:rsidR="007B37F9" w:rsidRPr="007B37F9" w:rsidRDefault="007B37F9" w:rsidP="007B37F9">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iCs/>
          <w:color w:val="000000"/>
        </w:rPr>
        <w:t>унифицированных систем документации;</w:t>
      </w:r>
    </w:p>
    <w:p w:rsidR="007B37F9" w:rsidRPr="007B37F9" w:rsidRDefault="007B37F9" w:rsidP="007B37F9">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iCs/>
          <w:color w:val="000000"/>
        </w:rPr>
        <w:t>общероссийских классификаторов;</w:t>
      </w:r>
    </w:p>
    <w:p w:rsidR="007B37F9" w:rsidRPr="007B37F9" w:rsidRDefault="007B37F9" w:rsidP="007B37F9">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iCs/>
          <w:color w:val="000000"/>
        </w:rPr>
      </w:pPr>
      <w:r w:rsidRPr="007B37F9">
        <w:rPr>
          <w:rFonts w:ascii="Times New Roman" w:eastAsia="Calibri" w:hAnsi="Times New Roman" w:cs="Times New Roman"/>
          <w:iCs/>
          <w:color w:val="000000"/>
        </w:rPr>
        <w:t>нормативных документов по организации управленческого труда и охране труда;</w:t>
      </w:r>
    </w:p>
    <w:p w:rsidR="007B37F9" w:rsidRPr="007B37F9" w:rsidRDefault="007B37F9" w:rsidP="007B37F9">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iCs/>
          <w:color w:val="000000"/>
        </w:rPr>
      </w:pPr>
      <w:r w:rsidRPr="007B37F9">
        <w:rPr>
          <w:rFonts w:ascii="Times New Roman" w:eastAsia="Calibri" w:hAnsi="Times New Roman" w:cs="Times New Roman"/>
          <w:iCs/>
          <w:color w:val="000000"/>
        </w:rPr>
        <w:t>нормативных документов, устанавливающих требования к товарам, работам, услугам, которые являются предметом закупки;</w:t>
      </w:r>
    </w:p>
    <w:p w:rsidR="007B37F9" w:rsidRPr="007B37F9" w:rsidRDefault="007B37F9" w:rsidP="007B37F9">
      <w:pPr>
        <w:widowControl w:val="0"/>
        <w:numPr>
          <w:ilvl w:val="0"/>
          <w:numId w:val="3"/>
        </w:numPr>
        <w:tabs>
          <w:tab w:val="left" w:pos="0"/>
          <w:tab w:val="left" w:pos="567"/>
        </w:tabs>
        <w:suppressAutoHyphens/>
        <w:autoSpaceDE w:val="0"/>
        <w:autoSpaceDN w:val="0"/>
        <w:adjustRightInd w:val="0"/>
        <w:spacing w:after="0" w:line="240" w:lineRule="auto"/>
        <w:jc w:val="both"/>
        <w:rPr>
          <w:rFonts w:ascii="Times New Roman" w:eastAsia="Calibri" w:hAnsi="Times New Roman" w:cs="Times New Roman"/>
          <w:iCs/>
          <w:color w:val="000000"/>
        </w:rPr>
      </w:pPr>
      <w:r w:rsidRPr="007B37F9">
        <w:rPr>
          <w:rFonts w:ascii="Times New Roman" w:eastAsia="Calibri" w:hAnsi="Times New Roman" w:cs="Times New Roman"/>
          <w:iCs/>
          <w:color w:val="000000"/>
        </w:rPr>
        <w:t>законодательных актов субъектов РФ и правовых актов, принимаемых органами исполнительной власти субъектов РФ".</w:t>
      </w:r>
    </w:p>
    <w:p w:rsidR="007B37F9" w:rsidRPr="007B37F9" w:rsidRDefault="007B37F9" w:rsidP="007B37F9">
      <w:pPr>
        <w:widowControl w:val="0"/>
        <w:tabs>
          <w:tab w:val="left" w:pos="0"/>
          <w:tab w:val="left" w:pos="567"/>
        </w:tabs>
        <w:suppressAutoHyphens/>
        <w:autoSpaceDE w:val="0"/>
        <w:autoSpaceDN w:val="0"/>
        <w:adjustRightInd w:val="0"/>
        <w:spacing w:after="0" w:line="240" w:lineRule="auto"/>
        <w:jc w:val="both"/>
        <w:rPr>
          <w:rFonts w:ascii="Arial Narrow" w:eastAsia="Calibri" w:hAnsi="Arial Narrow" w:cs="Arial"/>
          <w:iCs/>
          <w:color w:val="000000"/>
        </w:rPr>
      </w:pPr>
    </w:p>
    <w:p w:rsidR="007B37F9" w:rsidRPr="007B37F9" w:rsidRDefault="007B37F9" w:rsidP="007B37F9">
      <w:pPr>
        <w:numPr>
          <w:ilvl w:val="0"/>
          <w:numId w:val="2"/>
        </w:numPr>
        <w:tabs>
          <w:tab w:val="left" w:pos="0"/>
        </w:tabs>
        <w:spacing w:after="0" w:line="240" w:lineRule="auto"/>
        <w:contextualSpacing/>
        <w:jc w:val="both"/>
        <w:rPr>
          <w:rFonts w:ascii="Times New Roman" w:eastAsia="Calibri" w:hAnsi="Times New Roman" w:cs="Times New Roman"/>
          <w:b/>
          <w:bCs/>
          <w:color w:val="000000"/>
        </w:rPr>
      </w:pPr>
      <w:r w:rsidRPr="007B37F9">
        <w:rPr>
          <w:rFonts w:ascii="Times New Roman" w:eastAsia="Calibri" w:hAnsi="Times New Roman" w:cs="Times New Roman"/>
          <w:b/>
          <w:bCs/>
          <w:color w:val="000000"/>
        </w:rPr>
        <w:t xml:space="preserve">Требования к Товару и его качеству: </w:t>
      </w:r>
    </w:p>
    <w:p w:rsidR="007B37F9" w:rsidRPr="007B37F9" w:rsidRDefault="007B37F9" w:rsidP="007B37F9">
      <w:pPr>
        <w:tabs>
          <w:tab w:val="left" w:pos="0"/>
        </w:tabs>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t>Поставляемая продукция должна соответствовать действующим требованиям, установленным нормативными правовыми и нормативно-техническими актами:</w:t>
      </w:r>
    </w:p>
    <w:p w:rsidR="007B37F9" w:rsidRPr="007B37F9" w:rsidRDefault="007B37F9" w:rsidP="007B37F9">
      <w:pPr>
        <w:tabs>
          <w:tab w:val="left" w:pos="0"/>
        </w:tabs>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t>Федеральный закон от 02.01.2000 №29-ФЗ «О качестве и безопасности пищевых продуктов»;</w:t>
      </w:r>
    </w:p>
    <w:p w:rsidR="007B37F9" w:rsidRPr="007B37F9" w:rsidRDefault="007B37F9" w:rsidP="007B37F9">
      <w:pPr>
        <w:tabs>
          <w:tab w:val="left" w:pos="0"/>
        </w:tabs>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t>Закон Российской Федерации от 14.05.1993 №4979-1 (ред. от 21.07.2007) «О ветеринарии»;</w:t>
      </w:r>
    </w:p>
    <w:p w:rsidR="007B37F9" w:rsidRPr="007B37F9" w:rsidRDefault="007B37F9" w:rsidP="007B37F9">
      <w:pPr>
        <w:tabs>
          <w:tab w:val="left" w:pos="0"/>
        </w:tabs>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t>Технический регламент Таможенного союза от 09.12.2011 №021/2011 «О безопасности пищевой продукции»;</w:t>
      </w:r>
    </w:p>
    <w:p w:rsidR="007B37F9" w:rsidRPr="007B37F9" w:rsidRDefault="007B37F9" w:rsidP="007B37F9">
      <w:pPr>
        <w:tabs>
          <w:tab w:val="left" w:pos="0"/>
        </w:tabs>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t>Технический регламент Таможенного союза от 16.08.2011 №005/2011 «О безопасности упаковки»;</w:t>
      </w:r>
    </w:p>
    <w:p w:rsidR="007B37F9" w:rsidRPr="007B37F9" w:rsidRDefault="007B37F9" w:rsidP="007B37F9">
      <w:pPr>
        <w:tabs>
          <w:tab w:val="left" w:pos="0"/>
        </w:tabs>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t>Технический регламент Таможенного союза от 09.12.2011 №022/2011 «Пищевая продукция в части ее маркировки»;</w:t>
      </w:r>
    </w:p>
    <w:p w:rsidR="007B37F9" w:rsidRPr="007B37F9" w:rsidRDefault="007B37F9" w:rsidP="007B37F9">
      <w:pPr>
        <w:tabs>
          <w:tab w:val="left" w:pos="0"/>
        </w:tabs>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t>Технический регламент Таможенного союза от 20.07.2012 №029/2012 «Требования безопасности пищевых добавок, ароматизаторов и технологических вспомогательных веществ»;</w:t>
      </w:r>
    </w:p>
    <w:p w:rsidR="007B37F9" w:rsidRPr="007B37F9" w:rsidRDefault="007B37F9" w:rsidP="007B37F9">
      <w:pPr>
        <w:tabs>
          <w:tab w:val="left" w:pos="0"/>
        </w:tabs>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t>Санитарно-эпидемиологические правила и нормативы «Гигиенические требования к безопасности и пищевой ценности пищевых продуктов. СанПин 2.3.2.1078-01», утвержденные постановлением Главного государственного санитарного врача Российской Федерации 14.11.2001;</w:t>
      </w:r>
    </w:p>
    <w:p w:rsidR="007B37F9" w:rsidRPr="007B37F9" w:rsidRDefault="007B37F9" w:rsidP="007B37F9">
      <w:pPr>
        <w:tabs>
          <w:tab w:val="left" w:pos="0"/>
        </w:tabs>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t>Санитарно-эпидемиологические правила и нормативы «Гигиенические требования к срокам годности и условиям хранения пищевых продуктов. СанПин 2.3.2.1324-03», утвержденные постановлением Главного государственного санитарного врача Российской Федерации 22.05.2003 №98;</w:t>
      </w:r>
    </w:p>
    <w:p w:rsidR="007B37F9" w:rsidRPr="007B37F9" w:rsidRDefault="007B37F9" w:rsidP="007B37F9">
      <w:pPr>
        <w:tabs>
          <w:tab w:val="left" w:pos="0"/>
        </w:tabs>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t>Санитарно-эпидемиологические правила и нормативы «Организация детского питания СанПиН 2.3.2.1940-05», утвержденные постановлением Главного санитарного врача Российской Федерации от 19.01.2005 г. № 3 "О введении в действие СанПиН 2.3.2.1940-05";</w:t>
      </w:r>
    </w:p>
    <w:p w:rsidR="007B37F9" w:rsidRPr="007B37F9" w:rsidRDefault="007B37F9" w:rsidP="007B37F9">
      <w:pPr>
        <w:tabs>
          <w:tab w:val="left" w:pos="0"/>
        </w:tabs>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t xml:space="preserve">иные нормативные и нормативно-технические документы (Технические регламенты Таможенного союза, определяющие требования к безопасности отдельных товарных групп пищевых продуктов, ГОСТ, ОСТ производителей), в том числе, указанным в Приложение № 2 к Техническому заданию. </w:t>
      </w:r>
    </w:p>
    <w:p w:rsidR="007B37F9" w:rsidRPr="007B37F9" w:rsidRDefault="007B37F9" w:rsidP="007B37F9">
      <w:pPr>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t>Поставляемый по Договору Товар, по показателям безопасности не должен превышать допустимые уровни содержания веществ, установленные нормативными правовыми актами Российской Федерации для продуктов детского питания для детей дошкольного и школьного возраста.</w:t>
      </w:r>
    </w:p>
    <w:p w:rsidR="007B37F9" w:rsidRPr="007B37F9" w:rsidRDefault="007B37F9" w:rsidP="007B37F9">
      <w:pPr>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t>Маркировка поставляемого по Договору Товара должна соответствовать требованиям к обеспечению качества и безопасности пищевых продуктов при их расфасовке, упаковке и маркировке (ч. 3 ст. 18 Федерального закона «О качестве и безопасности пищевых продуктов»).</w:t>
      </w:r>
    </w:p>
    <w:p w:rsidR="007B37F9" w:rsidRPr="007B37F9" w:rsidRDefault="007B37F9" w:rsidP="007B37F9">
      <w:pPr>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t>Не допускается поставка продуктов питания с просроченным сроком реализации или хранения. Передача продуктов питания Заказчику оформляется товарно-транспортными накладными для воспитанников учреждения с приложением к ним комплекта сопроводительной документации, установленного для продуктов питания. Каждая поставка сопровождается соответствующей документацией, подтверждающей качество продукции.</w:t>
      </w:r>
    </w:p>
    <w:p w:rsidR="007B37F9" w:rsidRPr="007B37F9" w:rsidRDefault="007B37F9" w:rsidP="007B37F9">
      <w:pPr>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t>Номенклатура и объемы продуктов питания согласно:</w:t>
      </w:r>
    </w:p>
    <w:p w:rsidR="007B37F9" w:rsidRPr="007B37F9" w:rsidRDefault="007B37F9" w:rsidP="007B37F9">
      <w:pPr>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lastRenderedPageBreak/>
        <w:t xml:space="preserve">Спецификации на поставку продуктов питания </w:t>
      </w:r>
      <w:r w:rsidRPr="007B37F9">
        <w:rPr>
          <w:rFonts w:ascii="Times New Roman" w:eastAsia="Calibri" w:hAnsi="Times New Roman" w:cs="Times New Roman"/>
          <w:bCs/>
          <w:color w:val="000000"/>
          <w:highlight w:val="yellow"/>
        </w:rPr>
        <w:t>(молочная и кисломолочная продукция)</w:t>
      </w:r>
      <w:r w:rsidRPr="007B37F9">
        <w:rPr>
          <w:rFonts w:ascii="Times New Roman" w:eastAsia="Calibri" w:hAnsi="Times New Roman" w:cs="Times New Roman"/>
          <w:color w:val="000000"/>
        </w:rPr>
        <w:t xml:space="preserve"> (Приложение № 5 к Договору). </w:t>
      </w:r>
    </w:p>
    <w:p w:rsidR="007B37F9" w:rsidRPr="007B37F9" w:rsidRDefault="007B37F9" w:rsidP="007B37F9">
      <w:pPr>
        <w:spacing w:after="0" w:line="240" w:lineRule="auto"/>
        <w:jc w:val="both"/>
        <w:rPr>
          <w:rFonts w:ascii="Times New Roman" w:eastAsia="Calibri" w:hAnsi="Times New Roman" w:cs="Times New Roman"/>
          <w:color w:val="000000"/>
        </w:rPr>
      </w:pPr>
    </w:p>
    <w:p w:rsidR="007B37F9" w:rsidRPr="007B37F9" w:rsidRDefault="007B37F9" w:rsidP="007B37F9">
      <w:pPr>
        <w:spacing w:after="0" w:line="240" w:lineRule="auto"/>
        <w:jc w:val="both"/>
        <w:rPr>
          <w:rFonts w:ascii="Arial Narrow" w:eastAsia="Calibri" w:hAnsi="Arial Narrow" w:cs="Times New Roman"/>
          <w:color w:val="000000"/>
        </w:rPr>
      </w:pPr>
    </w:p>
    <w:p w:rsidR="007B37F9" w:rsidRPr="007B37F9" w:rsidRDefault="007B37F9" w:rsidP="007B37F9">
      <w:pPr>
        <w:numPr>
          <w:ilvl w:val="0"/>
          <w:numId w:val="2"/>
        </w:numPr>
        <w:spacing w:after="0" w:line="240" w:lineRule="auto"/>
        <w:contextualSpacing/>
        <w:jc w:val="both"/>
        <w:rPr>
          <w:rFonts w:ascii="Times New Roman" w:eastAsia="Calibri" w:hAnsi="Times New Roman" w:cs="Times New Roman"/>
          <w:color w:val="000000"/>
        </w:rPr>
      </w:pPr>
      <w:r w:rsidRPr="007B37F9">
        <w:rPr>
          <w:rFonts w:ascii="Times New Roman" w:eastAsia="Calibri" w:hAnsi="Times New Roman" w:cs="Times New Roman"/>
          <w:b/>
          <w:color w:val="000000"/>
        </w:rPr>
        <w:t>Поставка Товара:</w:t>
      </w:r>
    </w:p>
    <w:p w:rsidR="007B37F9" w:rsidRPr="007B37F9" w:rsidRDefault="007B37F9" w:rsidP="007B37F9">
      <w:pPr>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b/>
          <w:color w:val="000000"/>
          <w:highlight w:val="yellow"/>
        </w:rPr>
        <w:t>Срок поставки:</w:t>
      </w:r>
      <w:r w:rsidRPr="007B37F9">
        <w:rPr>
          <w:rFonts w:ascii="Times New Roman" w:eastAsia="Calibri" w:hAnsi="Times New Roman" w:cs="Times New Roman"/>
          <w:color w:val="000000"/>
          <w:highlight w:val="yellow"/>
        </w:rPr>
        <w:t xml:space="preserve"> с 01.01.2021 года по 31.12.2021 года</w:t>
      </w:r>
    </w:p>
    <w:p w:rsidR="007B37F9" w:rsidRPr="007B37F9" w:rsidRDefault="007B37F9" w:rsidP="007B37F9">
      <w:pPr>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b/>
          <w:color w:val="000000"/>
        </w:rPr>
        <w:t>Поставки продуктов питания;</w:t>
      </w:r>
      <w:r w:rsidRPr="007B37F9">
        <w:rPr>
          <w:rFonts w:ascii="Times New Roman" w:eastAsia="Calibri" w:hAnsi="Times New Roman" w:cs="Times New Roman"/>
          <w:color w:val="000000"/>
        </w:rPr>
        <w:t xml:space="preserve"> Еженедельные поставки  по предварительной заявке от Учреждения и с соответствующими функциональными, техническими и качественными характеристикам товара, размере, упаковке, отгрузке товара и иные сведения о товаре, представление которых предусмотрено документацией (Приложение № 1 к Техническому заданию).</w:t>
      </w:r>
    </w:p>
    <w:p w:rsidR="007B37F9" w:rsidRPr="007B37F9" w:rsidRDefault="007B37F9" w:rsidP="007B37F9">
      <w:pPr>
        <w:spacing w:after="0" w:line="240" w:lineRule="auto"/>
        <w:jc w:val="both"/>
        <w:rPr>
          <w:rFonts w:ascii="Times New Roman" w:eastAsia="Calibri" w:hAnsi="Times New Roman" w:cs="Times New Roman"/>
          <w:color w:val="000000"/>
        </w:rPr>
      </w:pPr>
    </w:p>
    <w:p w:rsidR="007B37F9" w:rsidRPr="007B37F9" w:rsidRDefault="007B37F9" w:rsidP="007B37F9">
      <w:pPr>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t>Заявка Заказчиком оформляется по Форме, установленной в Приложении № 7 к Договору, которая передается Поставщику посредством факсимильной связи и / или электронной почты не позднее чем за три рабочих дня до поставки товара.</w:t>
      </w:r>
    </w:p>
    <w:p w:rsidR="007B37F9" w:rsidRPr="007B37F9" w:rsidRDefault="007B37F9" w:rsidP="007B37F9">
      <w:pPr>
        <w:spacing w:after="0" w:line="240" w:lineRule="auto"/>
        <w:jc w:val="both"/>
        <w:rPr>
          <w:rFonts w:ascii="Times New Roman" w:eastAsia="Calibri" w:hAnsi="Times New Roman" w:cs="Times New Roman"/>
          <w:color w:val="000000"/>
        </w:rPr>
      </w:pPr>
    </w:p>
    <w:p w:rsidR="007B37F9" w:rsidRPr="007B37F9" w:rsidRDefault="007B37F9" w:rsidP="007B37F9">
      <w:pPr>
        <w:spacing w:after="0" w:line="276"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t xml:space="preserve">Моментом поставки Товара считается день доставки товара Заказчику. </w:t>
      </w:r>
    </w:p>
    <w:p w:rsidR="007B37F9" w:rsidRPr="007B37F9" w:rsidRDefault="007B37F9" w:rsidP="007B37F9">
      <w:pPr>
        <w:spacing w:after="0" w:line="276" w:lineRule="auto"/>
        <w:jc w:val="both"/>
        <w:rPr>
          <w:rFonts w:ascii="Times New Roman" w:eastAsia="Calibri" w:hAnsi="Times New Roman" w:cs="Times New Roman"/>
          <w:color w:val="000000"/>
        </w:rPr>
      </w:pPr>
    </w:p>
    <w:p w:rsidR="007B37F9" w:rsidRPr="007B37F9" w:rsidRDefault="007B37F9" w:rsidP="007B37F9">
      <w:pPr>
        <w:spacing w:after="0" w:line="276"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t>Поставка товара осуществляется силами и за счет Поставщика. При поставке товара Поставщик обязан осуществить разгрузку продуктов питания до весов Заказчика в кладовой.</w:t>
      </w:r>
    </w:p>
    <w:p w:rsidR="007B37F9" w:rsidRPr="007B37F9" w:rsidRDefault="007B37F9" w:rsidP="007B37F9">
      <w:pPr>
        <w:spacing w:after="0" w:line="240" w:lineRule="auto"/>
        <w:jc w:val="both"/>
        <w:rPr>
          <w:rFonts w:ascii="Times New Roman" w:eastAsia="Calibri" w:hAnsi="Times New Roman" w:cs="Times New Roman"/>
          <w:color w:val="000000"/>
        </w:rPr>
      </w:pPr>
    </w:p>
    <w:p w:rsidR="007B37F9" w:rsidRPr="007B37F9" w:rsidRDefault="007B37F9" w:rsidP="007B37F9">
      <w:pPr>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t>При поставке Поставщик обязан представлять Заказчику на все пищевые продукты надлежащим образом оформленные сопроводительные документы на Товар, в том числе:</w:t>
      </w:r>
    </w:p>
    <w:p w:rsidR="007B37F9" w:rsidRPr="007B37F9" w:rsidRDefault="007B37F9" w:rsidP="007B37F9">
      <w:pPr>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t xml:space="preserve">-действующие сертификаты соответствия, декларации о соответствии; </w:t>
      </w:r>
    </w:p>
    <w:p w:rsidR="007B37F9" w:rsidRPr="007B37F9" w:rsidRDefault="007B37F9" w:rsidP="007B37F9">
      <w:pPr>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t xml:space="preserve">-санитарно-эпидемиологические заключения для продукции в натуральном и переработанном виде; </w:t>
      </w:r>
    </w:p>
    <w:p w:rsidR="007B37F9" w:rsidRPr="007B37F9" w:rsidRDefault="007B37F9" w:rsidP="007B37F9">
      <w:pPr>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t>-товарные накладные  с указанием сведений о номере сертификата соответствия, сроке его действия, органе, выдавшем сертификат, или регистрационного номера  декларации о соответствии, срока ее действия, наименование изготовителя или производителя (поставщика), принявшего декларацию, и органа, ее зарегистрировавшего, а также с указанием даты изготовления, срока реализации продукции, условий хранения;</w:t>
      </w:r>
    </w:p>
    <w:p w:rsidR="007B37F9" w:rsidRPr="007B37F9" w:rsidRDefault="007B37F9" w:rsidP="007B37F9">
      <w:pPr>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t>-счета-фактуры. (Если поставщик является плательщиком НДС).</w:t>
      </w:r>
    </w:p>
    <w:p w:rsidR="007B37F9" w:rsidRPr="007B37F9" w:rsidRDefault="007B37F9" w:rsidP="007B37F9">
      <w:pPr>
        <w:spacing w:after="0" w:line="240" w:lineRule="auto"/>
        <w:jc w:val="both"/>
        <w:rPr>
          <w:rFonts w:ascii="Times New Roman" w:eastAsia="Calibri" w:hAnsi="Times New Roman" w:cs="Times New Roman"/>
          <w:color w:val="000000"/>
        </w:rPr>
      </w:pPr>
    </w:p>
    <w:p w:rsidR="007B37F9" w:rsidRPr="007B37F9" w:rsidRDefault="007B37F9" w:rsidP="007B37F9">
      <w:pPr>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t>Осуществлять поставку Товара с учетом правил товарного соседства транспортом, предназначенным для перевозки пищевых продуктов, скоропортящиеся товары доставлять охлаждаемым или изотермическим транспортом, обеспечивающим необходимые температурные режимы транспортировки в соответствии с требованиями СанПиН 2.4.1.3049-13 «Санитарно-эпидемиологические требования к устройству, содержанию и организации режима работы в дошкольных образовательных организациях».</w:t>
      </w:r>
    </w:p>
    <w:p w:rsidR="007B37F9" w:rsidRPr="007B37F9" w:rsidRDefault="007B37F9" w:rsidP="007B37F9">
      <w:pPr>
        <w:spacing w:after="0" w:line="240" w:lineRule="auto"/>
        <w:jc w:val="both"/>
        <w:rPr>
          <w:rFonts w:ascii="Times New Roman" w:eastAsia="Calibri" w:hAnsi="Times New Roman" w:cs="Times New Roman"/>
          <w:color w:val="000000"/>
        </w:rPr>
      </w:pPr>
    </w:p>
    <w:p w:rsidR="007B37F9" w:rsidRPr="007B37F9" w:rsidRDefault="007B37F9" w:rsidP="007B37F9">
      <w:pPr>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t xml:space="preserve">Водитель (экспедитор), иные лица выполняющие погрузку и выгрузку пищевых продуктов, должны использовать специальную одежду (халат, рукавицы), иметь личную медицинскую книжку установленного </w:t>
      </w:r>
      <w:hyperlink r:id="rId22" w:history="1">
        <w:r w:rsidRPr="007B37F9">
          <w:rPr>
            <w:rFonts w:ascii="Times New Roman" w:eastAsia="Calibri" w:hAnsi="Times New Roman" w:cs="Times New Roman"/>
            <w:color w:val="000000"/>
          </w:rPr>
          <w:t>образца</w:t>
        </w:r>
      </w:hyperlink>
      <w:r w:rsidRPr="007B37F9">
        <w:rPr>
          <w:rFonts w:ascii="Times New Roman" w:eastAsia="Calibri" w:hAnsi="Times New Roman" w:cs="Times New Roman"/>
          <w:color w:val="000000"/>
        </w:rPr>
        <w:t xml:space="preserve"> с отметками о результатах медицинских осмотров, в том числе лабораторных обследований, и отметкой о прохождении профессиональной гигиенической подготовки в соответствии с требованиями СанПиН 2.4.1.3049-13 «Санитарно-эпидемиологические требования к устройству, содержанию и организации режима работы в дошкольных образовательных организациях».</w:t>
      </w:r>
    </w:p>
    <w:p w:rsidR="007B37F9" w:rsidRPr="007B37F9" w:rsidRDefault="007B37F9" w:rsidP="007B37F9">
      <w:pPr>
        <w:spacing w:after="0" w:line="240" w:lineRule="auto"/>
        <w:jc w:val="both"/>
        <w:rPr>
          <w:rFonts w:ascii="Times New Roman" w:eastAsia="Calibri" w:hAnsi="Times New Roman" w:cs="Times New Roman"/>
          <w:color w:val="000000"/>
        </w:rPr>
      </w:pPr>
    </w:p>
    <w:p w:rsidR="007B37F9" w:rsidRPr="007B37F9" w:rsidRDefault="007B37F9" w:rsidP="007B37F9">
      <w:pPr>
        <w:spacing w:after="0" w:line="240" w:lineRule="auto"/>
        <w:jc w:val="both"/>
        <w:rPr>
          <w:rFonts w:ascii="Arial Narrow" w:eastAsia="Calibri" w:hAnsi="Arial Narrow" w:cs="Times New Roman"/>
          <w:color w:val="000000"/>
        </w:rPr>
      </w:pPr>
    </w:p>
    <w:tbl>
      <w:tblPr>
        <w:tblW w:w="9356" w:type="dxa"/>
        <w:tblInd w:w="494" w:type="dxa"/>
        <w:tblLook w:val="00A0" w:firstRow="1" w:lastRow="0" w:firstColumn="1" w:lastColumn="0" w:noHBand="0" w:noVBand="0"/>
      </w:tblPr>
      <w:tblGrid>
        <w:gridCol w:w="4679"/>
        <w:gridCol w:w="4677"/>
      </w:tblGrid>
      <w:tr w:rsidR="007B37F9" w:rsidRPr="007B37F9" w:rsidTr="009F0522">
        <w:tc>
          <w:tcPr>
            <w:tcW w:w="4679" w:type="dxa"/>
          </w:tcPr>
          <w:p w:rsidR="007B37F9" w:rsidRPr="007B37F9" w:rsidRDefault="007B37F9" w:rsidP="007B37F9">
            <w:pPr>
              <w:spacing w:after="0" w:line="240" w:lineRule="auto"/>
              <w:rPr>
                <w:rFonts w:ascii="Times New Roman" w:eastAsia="Calibri" w:hAnsi="Times New Roman" w:cs="Times New Roman"/>
                <w:color w:val="000000"/>
                <w:spacing w:val="-6"/>
              </w:rPr>
            </w:pPr>
            <w:r w:rsidRPr="007B37F9">
              <w:rPr>
                <w:rFonts w:ascii="Times New Roman" w:eastAsia="Calibri" w:hAnsi="Times New Roman" w:cs="Times New Roman"/>
                <w:color w:val="000000"/>
                <w:spacing w:val="-6"/>
              </w:rPr>
              <w:t>ЗАКАЗЧИК</w:t>
            </w:r>
          </w:p>
          <w:p w:rsidR="007B37F9" w:rsidRPr="007B37F9" w:rsidRDefault="007B37F9" w:rsidP="007B37F9">
            <w:pPr>
              <w:spacing w:after="0" w:line="240" w:lineRule="auto"/>
              <w:rPr>
                <w:rFonts w:ascii="Times New Roman" w:eastAsia="Calibri" w:hAnsi="Times New Roman" w:cs="Times New Roman"/>
                <w:color w:val="000000"/>
                <w:spacing w:val="-6"/>
              </w:rPr>
            </w:pPr>
          </w:p>
          <w:p w:rsidR="007B37F9" w:rsidRPr="007B37F9" w:rsidRDefault="007B37F9" w:rsidP="007B37F9">
            <w:pPr>
              <w:spacing w:after="0" w:line="240" w:lineRule="auto"/>
              <w:rPr>
                <w:rFonts w:ascii="Times New Roman" w:eastAsia="Calibri" w:hAnsi="Times New Roman" w:cs="Times New Roman"/>
                <w:color w:val="000000"/>
                <w:spacing w:val="-6"/>
              </w:rPr>
            </w:pPr>
            <w:r w:rsidRPr="007B37F9">
              <w:rPr>
                <w:rFonts w:ascii="Times New Roman" w:eastAsia="Calibri" w:hAnsi="Times New Roman" w:cs="Times New Roman"/>
                <w:color w:val="000000"/>
                <w:spacing w:val="-6"/>
              </w:rPr>
              <w:t>Заведующий МАДОУ №27</w:t>
            </w:r>
          </w:p>
          <w:p w:rsidR="007B37F9" w:rsidRPr="007B37F9" w:rsidRDefault="007B37F9" w:rsidP="007B37F9">
            <w:pPr>
              <w:spacing w:after="0" w:line="240" w:lineRule="auto"/>
              <w:rPr>
                <w:rFonts w:ascii="Times New Roman" w:eastAsia="Calibri" w:hAnsi="Times New Roman" w:cs="Times New Roman"/>
                <w:color w:val="000000"/>
                <w:spacing w:val="-6"/>
              </w:rPr>
            </w:pPr>
          </w:p>
          <w:p w:rsidR="007B37F9" w:rsidRPr="007B37F9" w:rsidRDefault="007B37F9" w:rsidP="007B37F9">
            <w:pPr>
              <w:spacing w:after="0" w:line="240" w:lineRule="auto"/>
              <w:rPr>
                <w:rFonts w:ascii="Times New Roman" w:eastAsia="Calibri" w:hAnsi="Times New Roman" w:cs="Times New Roman"/>
                <w:color w:val="000000"/>
                <w:spacing w:val="-6"/>
              </w:rPr>
            </w:pPr>
          </w:p>
          <w:p w:rsidR="007B37F9" w:rsidRPr="007B37F9" w:rsidRDefault="007B37F9" w:rsidP="007B37F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Calibri" w:hAnsi="Times New Roman" w:cs="Times New Roman"/>
                <w:color w:val="000000"/>
                <w:spacing w:val="-6"/>
              </w:rPr>
            </w:pPr>
            <w:r w:rsidRPr="007B37F9">
              <w:rPr>
                <w:rFonts w:ascii="Times New Roman" w:eastAsia="Calibri" w:hAnsi="Times New Roman" w:cs="Times New Roman"/>
                <w:color w:val="000000"/>
                <w:spacing w:val="-6"/>
              </w:rPr>
              <w:t>______________ Е.Е.Васильева</w:t>
            </w:r>
          </w:p>
          <w:p w:rsidR="007B37F9" w:rsidRPr="007B37F9" w:rsidRDefault="007B37F9" w:rsidP="007B37F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200" w:line="276" w:lineRule="auto"/>
              <w:rPr>
                <w:rFonts w:ascii="Times New Roman" w:eastAsia="Calibri" w:hAnsi="Times New Roman" w:cs="Times New Roman"/>
                <w:color w:val="000000"/>
                <w:spacing w:val="-6"/>
              </w:rPr>
            </w:pPr>
            <w:r w:rsidRPr="007B37F9">
              <w:rPr>
                <w:rFonts w:ascii="Times New Roman" w:eastAsia="Calibri" w:hAnsi="Times New Roman" w:cs="Times New Roman"/>
                <w:color w:val="000000"/>
                <w:spacing w:val="-6"/>
              </w:rPr>
              <w:t>М.П.</w:t>
            </w:r>
          </w:p>
        </w:tc>
        <w:tc>
          <w:tcPr>
            <w:tcW w:w="4677" w:type="dxa"/>
          </w:tcPr>
          <w:p w:rsidR="007B37F9" w:rsidRPr="007B37F9" w:rsidRDefault="007B37F9" w:rsidP="007B37F9">
            <w:pPr>
              <w:spacing w:after="200" w:line="276" w:lineRule="auto"/>
              <w:rPr>
                <w:rFonts w:ascii="Times New Roman" w:eastAsia="Calibri" w:hAnsi="Times New Roman" w:cs="Times New Roman"/>
                <w:color w:val="000000"/>
                <w:spacing w:val="-6"/>
              </w:rPr>
            </w:pPr>
            <w:r w:rsidRPr="007B37F9">
              <w:rPr>
                <w:rFonts w:ascii="Times New Roman" w:eastAsia="Calibri" w:hAnsi="Times New Roman" w:cs="Times New Roman"/>
                <w:color w:val="000000"/>
                <w:spacing w:val="-6"/>
              </w:rPr>
              <w:t>ПОСТАВЩИК</w:t>
            </w:r>
          </w:p>
          <w:p w:rsidR="007B37F9" w:rsidRPr="007B37F9" w:rsidRDefault="007B37F9" w:rsidP="007B37F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200" w:line="276" w:lineRule="auto"/>
              <w:rPr>
                <w:rFonts w:ascii="Times New Roman" w:eastAsia="Calibri" w:hAnsi="Times New Roman" w:cs="Times New Roman"/>
                <w:color w:val="000000"/>
                <w:spacing w:val="-6"/>
              </w:rPr>
            </w:pPr>
          </w:p>
          <w:p w:rsidR="007B37F9" w:rsidRPr="007B37F9" w:rsidRDefault="007B37F9" w:rsidP="007B37F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Calibri" w:hAnsi="Times New Roman" w:cs="Times New Roman"/>
                <w:color w:val="000000"/>
                <w:spacing w:val="-6"/>
              </w:rPr>
            </w:pPr>
          </w:p>
          <w:p w:rsidR="007B37F9" w:rsidRPr="007B37F9" w:rsidRDefault="007B37F9" w:rsidP="007B37F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rPr>
                <w:rFonts w:ascii="Times New Roman" w:eastAsia="Calibri" w:hAnsi="Times New Roman" w:cs="Times New Roman"/>
                <w:color w:val="000000"/>
                <w:spacing w:val="-6"/>
              </w:rPr>
            </w:pPr>
            <w:r w:rsidRPr="007B37F9">
              <w:rPr>
                <w:rFonts w:ascii="Times New Roman" w:eastAsia="Calibri" w:hAnsi="Times New Roman" w:cs="Times New Roman"/>
                <w:color w:val="000000"/>
                <w:spacing w:val="-6"/>
              </w:rPr>
              <w:t xml:space="preserve">______________/_____________ </w:t>
            </w:r>
          </w:p>
          <w:p w:rsidR="007B37F9" w:rsidRPr="007B37F9" w:rsidRDefault="007B37F9" w:rsidP="007B37F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200" w:line="276" w:lineRule="auto"/>
              <w:rPr>
                <w:rFonts w:ascii="Times New Roman" w:eastAsia="Calibri" w:hAnsi="Times New Roman" w:cs="Times New Roman"/>
                <w:color w:val="000000"/>
                <w:spacing w:val="-6"/>
              </w:rPr>
            </w:pPr>
            <w:r w:rsidRPr="007B37F9">
              <w:rPr>
                <w:rFonts w:ascii="Times New Roman" w:eastAsia="Calibri" w:hAnsi="Times New Roman" w:cs="Times New Roman"/>
                <w:color w:val="000000"/>
                <w:spacing w:val="-6"/>
              </w:rPr>
              <w:t>М.П.</w:t>
            </w:r>
          </w:p>
        </w:tc>
      </w:tr>
    </w:tbl>
    <w:p w:rsidR="007B37F9" w:rsidRPr="007B37F9" w:rsidRDefault="007B37F9" w:rsidP="007B37F9">
      <w:pPr>
        <w:spacing w:after="200" w:line="276" w:lineRule="auto"/>
        <w:rPr>
          <w:rFonts w:ascii="Arial Narrow" w:eastAsia="Calibri" w:hAnsi="Arial Narrow" w:cs="Times New Roman"/>
          <w:color w:val="000000"/>
        </w:rPr>
      </w:pPr>
    </w:p>
    <w:p w:rsidR="007B37F9" w:rsidRPr="007B37F9" w:rsidRDefault="007B37F9" w:rsidP="007B37F9">
      <w:pPr>
        <w:spacing w:after="200" w:line="276" w:lineRule="auto"/>
        <w:rPr>
          <w:rFonts w:ascii="Arial Narrow" w:eastAsia="Calibri" w:hAnsi="Arial Narrow" w:cs="Times New Roman"/>
          <w:color w:val="000000"/>
        </w:rPr>
      </w:pPr>
      <w:r w:rsidRPr="007B37F9">
        <w:rPr>
          <w:rFonts w:ascii="Arial Narrow" w:eastAsia="Calibri" w:hAnsi="Arial Narrow" w:cs="Times New Roman"/>
          <w:color w:val="000000"/>
        </w:rPr>
        <w:br w:type="page"/>
      </w:r>
    </w:p>
    <w:p w:rsidR="007B37F9" w:rsidRPr="007B37F9" w:rsidRDefault="007B37F9" w:rsidP="007B37F9">
      <w:pPr>
        <w:spacing w:after="0" w:line="276" w:lineRule="auto"/>
        <w:rPr>
          <w:rFonts w:ascii="Arial Narrow" w:eastAsia="Calibri" w:hAnsi="Arial Narrow" w:cs="Times New Roman"/>
          <w:color w:val="000000"/>
        </w:rPr>
        <w:sectPr w:rsidR="007B37F9" w:rsidRPr="007B37F9" w:rsidSect="00474718">
          <w:pgSz w:w="11905" w:h="16838"/>
          <w:pgMar w:top="851" w:right="851" w:bottom="851" w:left="1418" w:header="0" w:footer="0" w:gutter="0"/>
          <w:cols w:space="720"/>
        </w:sectPr>
      </w:pPr>
    </w:p>
    <w:p w:rsidR="007B37F9" w:rsidRPr="007B37F9" w:rsidRDefault="007B37F9" w:rsidP="007B37F9">
      <w:pPr>
        <w:widowControl w:val="0"/>
        <w:suppressAutoHyphens/>
        <w:autoSpaceDE w:val="0"/>
        <w:spacing w:after="0" w:line="240" w:lineRule="auto"/>
        <w:contextualSpacing/>
        <w:jc w:val="right"/>
        <w:rPr>
          <w:rFonts w:ascii="Times New Roman" w:eastAsia="Times New Roman" w:hAnsi="Times New Roman" w:cs="Times New Roman"/>
          <w:bCs/>
          <w:iCs/>
          <w:color w:val="000000"/>
          <w:lang w:eastAsia="ru-RU"/>
        </w:rPr>
      </w:pPr>
      <w:r w:rsidRPr="007B37F9">
        <w:rPr>
          <w:rFonts w:ascii="Times New Roman" w:eastAsia="Times New Roman" w:hAnsi="Times New Roman" w:cs="Times New Roman"/>
          <w:bCs/>
          <w:iCs/>
          <w:color w:val="000000"/>
          <w:lang w:eastAsia="ru-RU"/>
        </w:rPr>
        <w:lastRenderedPageBreak/>
        <w:t>Приложение №1</w:t>
      </w:r>
    </w:p>
    <w:p w:rsidR="007B37F9" w:rsidRPr="007B37F9" w:rsidRDefault="007B37F9" w:rsidP="007B37F9">
      <w:pPr>
        <w:widowControl w:val="0"/>
        <w:suppressAutoHyphens/>
        <w:autoSpaceDE w:val="0"/>
        <w:spacing w:after="0" w:line="240" w:lineRule="auto"/>
        <w:contextualSpacing/>
        <w:jc w:val="right"/>
        <w:rPr>
          <w:rFonts w:ascii="Times New Roman" w:eastAsia="Times New Roman" w:hAnsi="Times New Roman" w:cs="Times New Roman"/>
          <w:bCs/>
          <w:iCs/>
          <w:color w:val="000000"/>
          <w:lang w:eastAsia="ru-RU"/>
        </w:rPr>
      </w:pPr>
      <w:r w:rsidRPr="007B37F9">
        <w:rPr>
          <w:rFonts w:ascii="Times New Roman" w:eastAsia="Times New Roman" w:hAnsi="Times New Roman" w:cs="Times New Roman"/>
          <w:bCs/>
          <w:iCs/>
          <w:color w:val="000000"/>
          <w:lang w:eastAsia="ru-RU"/>
        </w:rPr>
        <w:t>к Техническому заданию</w:t>
      </w:r>
    </w:p>
    <w:p w:rsidR="007B37F9" w:rsidRPr="007B37F9" w:rsidRDefault="007B37F9" w:rsidP="007B37F9">
      <w:pPr>
        <w:widowControl w:val="0"/>
        <w:suppressAutoHyphens/>
        <w:autoSpaceDE w:val="0"/>
        <w:spacing w:after="0" w:line="240" w:lineRule="auto"/>
        <w:contextualSpacing/>
        <w:jc w:val="right"/>
        <w:rPr>
          <w:rFonts w:ascii="Times New Roman" w:eastAsia="Times New Roman" w:hAnsi="Times New Roman" w:cs="Times New Roman"/>
          <w:b/>
          <w:bCs/>
          <w:iCs/>
          <w:color w:val="000000"/>
          <w:lang w:eastAsia="ru-RU"/>
        </w:rPr>
      </w:pPr>
    </w:p>
    <w:p w:rsidR="007B37F9" w:rsidRPr="007B37F9" w:rsidRDefault="007B37F9" w:rsidP="007B37F9">
      <w:pPr>
        <w:widowControl w:val="0"/>
        <w:suppressAutoHyphens/>
        <w:autoSpaceDE w:val="0"/>
        <w:spacing w:after="0" w:line="240" w:lineRule="auto"/>
        <w:contextualSpacing/>
        <w:jc w:val="both"/>
        <w:rPr>
          <w:rFonts w:ascii="Times New Roman" w:eastAsia="Times New Roman" w:hAnsi="Times New Roman" w:cs="Times New Roman"/>
          <w:b/>
          <w:bCs/>
          <w:iCs/>
          <w:color w:val="000000"/>
          <w:lang w:eastAsia="ru-RU"/>
        </w:rPr>
      </w:pPr>
      <w:r w:rsidRPr="007B37F9">
        <w:rPr>
          <w:rFonts w:ascii="Times New Roman" w:eastAsia="Times New Roman" w:hAnsi="Times New Roman" w:cs="Times New Roman"/>
          <w:b/>
          <w:bCs/>
          <w:iCs/>
          <w:color w:val="000000"/>
          <w:lang w:eastAsia="ru-RU"/>
        </w:rPr>
        <w:t xml:space="preserve">СВЕДЕНИЯ О ФУНКЦИОНАЛЬНЫХ, ТЕХНИЧЕСКИХ И КАЧЕСТВЕННЫХ ХАРАКТЕРИСТИКАХ ТОВАРА, РАЗМЕРЕ, УПАКОВКЕ, ОТГРУЗКЕ ТОВАРА И ИНЫЕ СВЕДЕНИЯ О ТОВАРЕ, ПРЕДСТАВЛЕНИЕ КОТОРЫХ ПРЕДУСМОТРЕНО АУКЦИОННОЙ ДОКУМЕНТАЦИЕЙ </w:t>
      </w:r>
    </w:p>
    <w:p w:rsidR="007B37F9" w:rsidRPr="007B37F9" w:rsidRDefault="007B37F9" w:rsidP="007B37F9">
      <w:pPr>
        <w:widowControl w:val="0"/>
        <w:suppressAutoHyphens/>
        <w:autoSpaceDE w:val="0"/>
        <w:spacing w:after="0" w:line="240" w:lineRule="auto"/>
        <w:jc w:val="both"/>
        <w:rPr>
          <w:rFonts w:ascii="Times New Roman" w:eastAsia="Andale Sans UI" w:hAnsi="Times New Roman" w:cs="Times New Roman"/>
          <w:color w:val="000000"/>
          <w:kern w:val="1"/>
          <w:lang w:eastAsia="ar-SA"/>
        </w:rPr>
      </w:pPr>
    </w:p>
    <w:p w:rsidR="007B37F9" w:rsidRPr="007B37F9" w:rsidRDefault="007B37F9" w:rsidP="007B37F9">
      <w:pPr>
        <w:widowControl w:val="0"/>
        <w:suppressAutoHyphens/>
        <w:autoSpaceDE w:val="0"/>
        <w:spacing w:after="0" w:line="240" w:lineRule="auto"/>
        <w:jc w:val="center"/>
        <w:rPr>
          <w:rFonts w:ascii="Times New Roman" w:eastAsia="Andale Sans UI" w:hAnsi="Times New Roman" w:cs="Times New Roman"/>
          <w:color w:val="000000"/>
          <w:kern w:val="1"/>
          <w:lang w:eastAsia="ar-SA"/>
        </w:rPr>
      </w:pPr>
      <w:r w:rsidRPr="007B37F9">
        <w:rPr>
          <w:rFonts w:ascii="Times New Roman" w:eastAsia="Andale Sans UI" w:hAnsi="Times New Roman" w:cs="Times New Roman"/>
          <w:color w:val="000000"/>
          <w:kern w:val="1"/>
          <w:lang w:eastAsia="ar-SA"/>
        </w:rPr>
        <w:t>(Заполняется на этапе заключения договора)</w:t>
      </w:r>
    </w:p>
    <w:p w:rsidR="007B37F9" w:rsidRPr="007B37F9" w:rsidRDefault="007B37F9" w:rsidP="007B37F9">
      <w:pPr>
        <w:spacing w:after="0" w:line="240" w:lineRule="auto"/>
        <w:jc w:val="right"/>
        <w:rPr>
          <w:rFonts w:ascii="Times New Roman" w:eastAsia="Calibri" w:hAnsi="Times New Roman" w:cs="Times New Roman"/>
          <w:color w:val="00000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1"/>
        <w:gridCol w:w="2147"/>
        <w:gridCol w:w="1375"/>
        <w:gridCol w:w="1371"/>
        <w:gridCol w:w="2100"/>
        <w:gridCol w:w="1273"/>
        <w:gridCol w:w="622"/>
      </w:tblGrid>
      <w:tr w:rsidR="007B37F9" w:rsidRPr="007B37F9" w:rsidTr="009F0522">
        <w:tc>
          <w:tcPr>
            <w:tcW w:w="477" w:type="dxa"/>
            <w:vMerge w:val="restart"/>
            <w:tcBorders>
              <w:top w:val="single" w:sz="2" w:space="0" w:color="auto"/>
              <w:left w:val="single" w:sz="2" w:space="0" w:color="auto"/>
              <w:right w:val="single" w:sz="2" w:space="0" w:color="auto"/>
            </w:tcBorders>
            <w:hideMark/>
          </w:tcPr>
          <w:p w:rsidR="007B37F9" w:rsidRPr="007B37F9" w:rsidRDefault="007B37F9" w:rsidP="007B37F9">
            <w:pPr>
              <w:spacing w:after="200" w:line="276" w:lineRule="auto"/>
              <w:jc w:val="center"/>
              <w:rPr>
                <w:rFonts w:ascii="Times New Roman" w:eastAsia="Calibri" w:hAnsi="Times New Roman" w:cs="Times New Roman"/>
                <w:b/>
                <w:sz w:val="20"/>
                <w:szCs w:val="20"/>
              </w:rPr>
            </w:pPr>
            <w:r w:rsidRPr="007B37F9">
              <w:rPr>
                <w:rFonts w:ascii="Times New Roman" w:eastAsia="Calibri" w:hAnsi="Times New Roman" w:cs="Times New Roman"/>
                <w:b/>
                <w:sz w:val="20"/>
                <w:szCs w:val="20"/>
              </w:rPr>
              <w:t>№ п/п</w:t>
            </w:r>
          </w:p>
        </w:tc>
        <w:tc>
          <w:tcPr>
            <w:tcW w:w="2271" w:type="dxa"/>
            <w:vMerge w:val="restart"/>
            <w:tcBorders>
              <w:top w:val="single" w:sz="2" w:space="0" w:color="auto"/>
              <w:left w:val="single" w:sz="2" w:space="0" w:color="auto"/>
              <w:right w:val="single" w:sz="2" w:space="0" w:color="auto"/>
            </w:tcBorders>
            <w:hideMark/>
          </w:tcPr>
          <w:p w:rsidR="007B37F9" w:rsidRPr="007B37F9" w:rsidRDefault="007B37F9" w:rsidP="007B37F9">
            <w:pPr>
              <w:spacing w:after="200" w:line="276" w:lineRule="auto"/>
              <w:jc w:val="center"/>
              <w:rPr>
                <w:rFonts w:ascii="Times New Roman" w:eastAsia="Calibri" w:hAnsi="Times New Roman" w:cs="Times New Roman"/>
                <w:b/>
                <w:sz w:val="20"/>
                <w:szCs w:val="20"/>
              </w:rPr>
            </w:pPr>
            <w:r w:rsidRPr="007B37F9">
              <w:rPr>
                <w:rFonts w:ascii="Times New Roman" w:eastAsia="Calibri" w:hAnsi="Times New Roman" w:cs="Times New Roman"/>
                <w:b/>
                <w:sz w:val="20"/>
                <w:szCs w:val="20"/>
              </w:rPr>
              <w:t>Наименование товара</w:t>
            </w:r>
          </w:p>
        </w:tc>
        <w:tc>
          <w:tcPr>
            <w:tcW w:w="1450" w:type="dxa"/>
            <w:vMerge w:val="restart"/>
            <w:tcBorders>
              <w:top w:val="single" w:sz="2" w:space="0" w:color="auto"/>
              <w:left w:val="single" w:sz="2" w:space="0" w:color="auto"/>
              <w:right w:val="single" w:sz="2" w:space="0" w:color="auto"/>
            </w:tcBorders>
            <w:hideMark/>
          </w:tcPr>
          <w:p w:rsidR="007B37F9" w:rsidRPr="007B37F9" w:rsidRDefault="007B37F9" w:rsidP="007B37F9">
            <w:pPr>
              <w:spacing w:after="200" w:line="276" w:lineRule="auto"/>
              <w:jc w:val="center"/>
              <w:rPr>
                <w:rFonts w:ascii="Times New Roman" w:eastAsia="Calibri" w:hAnsi="Times New Roman" w:cs="Times New Roman"/>
                <w:b/>
                <w:sz w:val="20"/>
                <w:szCs w:val="20"/>
              </w:rPr>
            </w:pPr>
            <w:r w:rsidRPr="007B37F9">
              <w:rPr>
                <w:rFonts w:ascii="Times New Roman" w:eastAsia="Calibri" w:hAnsi="Times New Roman" w:cs="Times New Roman"/>
                <w:b/>
                <w:sz w:val="20"/>
                <w:szCs w:val="20"/>
              </w:rPr>
              <w:t>Указание на товарный знак, страны производителя (при наличии)</w:t>
            </w:r>
          </w:p>
        </w:tc>
        <w:tc>
          <w:tcPr>
            <w:tcW w:w="5006" w:type="dxa"/>
            <w:gridSpan w:val="3"/>
            <w:tcBorders>
              <w:top w:val="single" w:sz="2" w:space="0" w:color="auto"/>
              <w:left w:val="single" w:sz="2" w:space="0" w:color="auto"/>
              <w:bottom w:val="single" w:sz="2" w:space="0" w:color="auto"/>
              <w:right w:val="single" w:sz="2" w:space="0" w:color="auto"/>
            </w:tcBorders>
            <w:hideMark/>
          </w:tcPr>
          <w:p w:rsidR="007B37F9" w:rsidRPr="007B37F9" w:rsidRDefault="007B37F9" w:rsidP="007B37F9">
            <w:pPr>
              <w:spacing w:after="200" w:line="276" w:lineRule="auto"/>
              <w:jc w:val="center"/>
              <w:rPr>
                <w:rFonts w:ascii="Times New Roman" w:eastAsia="Calibri" w:hAnsi="Times New Roman" w:cs="Times New Roman"/>
                <w:b/>
                <w:sz w:val="20"/>
                <w:szCs w:val="20"/>
              </w:rPr>
            </w:pPr>
            <w:r w:rsidRPr="007B37F9">
              <w:rPr>
                <w:rFonts w:ascii="Times New Roman" w:eastAsia="Calibri" w:hAnsi="Times New Roman" w:cs="Times New Roman"/>
                <w:b/>
                <w:sz w:val="20"/>
                <w:szCs w:val="20"/>
              </w:rPr>
              <w:t>Качественные характеристики (потребительские свойства) и иные характеристики товара</w:t>
            </w:r>
          </w:p>
        </w:tc>
        <w:tc>
          <w:tcPr>
            <w:tcW w:w="648" w:type="dxa"/>
            <w:vMerge w:val="restart"/>
            <w:tcBorders>
              <w:top w:val="single" w:sz="2" w:space="0" w:color="auto"/>
              <w:left w:val="single" w:sz="2" w:space="0" w:color="auto"/>
              <w:right w:val="single" w:sz="2" w:space="0" w:color="auto"/>
            </w:tcBorders>
            <w:hideMark/>
          </w:tcPr>
          <w:p w:rsidR="007B37F9" w:rsidRPr="007B37F9" w:rsidRDefault="007B37F9" w:rsidP="007B37F9">
            <w:pPr>
              <w:spacing w:after="200" w:line="276" w:lineRule="auto"/>
              <w:jc w:val="center"/>
              <w:rPr>
                <w:rFonts w:ascii="Times New Roman" w:eastAsia="Calibri" w:hAnsi="Times New Roman" w:cs="Times New Roman"/>
                <w:b/>
                <w:sz w:val="20"/>
                <w:szCs w:val="20"/>
              </w:rPr>
            </w:pPr>
            <w:r w:rsidRPr="007B37F9">
              <w:rPr>
                <w:rFonts w:ascii="Times New Roman" w:eastAsia="Calibri" w:hAnsi="Times New Roman" w:cs="Times New Roman"/>
                <w:b/>
                <w:sz w:val="20"/>
                <w:szCs w:val="20"/>
              </w:rPr>
              <w:t>Ед. изм.</w:t>
            </w:r>
          </w:p>
        </w:tc>
      </w:tr>
      <w:tr w:rsidR="007B37F9" w:rsidRPr="007B37F9" w:rsidTr="009F0522">
        <w:tc>
          <w:tcPr>
            <w:tcW w:w="477" w:type="dxa"/>
            <w:vMerge/>
            <w:tcBorders>
              <w:left w:val="single" w:sz="2" w:space="0" w:color="auto"/>
              <w:bottom w:val="single" w:sz="2" w:space="0" w:color="auto"/>
              <w:right w:val="single" w:sz="2" w:space="0" w:color="auto"/>
            </w:tcBorders>
            <w:hideMark/>
          </w:tcPr>
          <w:p w:rsidR="007B37F9" w:rsidRPr="007B37F9" w:rsidRDefault="007B37F9" w:rsidP="007B37F9">
            <w:pPr>
              <w:spacing w:after="200" w:line="276" w:lineRule="auto"/>
              <w:rPr>
                <w:rFonts w:ascii="Times New Roman" w:eastAsia="Calibri" w:hAnsi="Times New Roman" w:cs="Times New Roman"/>
                <w:b/>
                <w:sz w:val="20"/>
                <w:szCs w:val="20"/>
              </w:rPr>
            </w:pPr>
          </w:p>
        </w:tc>
        <w:tc>
          <w:tcPr>
            <w:tcW w:w="2271" w:type="dxa"/>
            <w:vMerge/>
            <w:tcBorders>
              <w:left w:val="single" w:sz="2" w:space="0" w:color="auto"/>
              <w:bottom w:val="single" w:sz="2" w:space="0" w:color="auto"/>
              <w:right w:val="single" w:sz="2" w:space="0" w:color="auto"/>
            </w:tcBorders>
            <w:hideMark/>
          </w:tcPr>
          <w:p w:rsidR="007B37F9" w:rsidRPr="007B37F9" w:rsidRDefault="007B37F9" w:rsidP="007B37F9">
            <w:pPr>
              <w:spacing w:after="0" w:line="276" w:lineRule="auto"/>
              <w:rPr>
                <w:rFonts w:ascii="Times New Roman" w:eastAsia="Calibri" w:hAnsi="Times New Roman" w:cs="Times New Roman"/>
                <w:b/>
                <w:sz w:val="20"/>
                <w:szCs w:val="20"/>
                <w:lang w:eastAsia="ru-RU"/>
              </w:rPr>
            </w:pPr>
          </w:p>
        </w:tc>
        <w:tc>
          <w:tcPr>
            <w:tcW w:w="1450" w:type="dxa"/>
            <w:vMerge/>
            <w:tcBorders>
              <w:left w:val="single" w:sz="2" w:space="0" w:color="auto"/>
              <w:bottom w:val="single" w:sz="2" w:space="0" w:color="auto"/>
              <w:right w:val="single" w:sz="2" w:space="0" w:color="auto"/>
            </w:tcBorders>
            <w:hideMark/>
          </w:tcPr>
          <w:p w:rsidR="007B37F9" w:rsidRPr="007B37F9" w:rsidRDefault="007B37F9" w:rsidP="007B37F9">
            <w:pPr>
              <w:spacing w:after="0" w:line="276" w:lineRule="auto"/>
              <w:rPr>
                <w:rFonts w:ascii="Times New Roman" w:eastAsia="Calibri" w:hAnsi="Times New Roman" w:cs="Times New Roman"/>
                <w:b/>
                <w:sz w:val="20"/>
                <w:szCs w:val="20"/>
                <w:lang w:eastAsia="ru-RU"/>
              </w:rPr>
            </w:pPr>
          </w:p>
        </w:tc>
        <w:tc>
          <w:tcPr>
            <w:tcW w:w="1445" w:type="dxa"/>
            <w:tcBorders>
              <w:top w:val="single" w:sz="2" w:space="0" w:color="auto"/>
              <w:left w:val="single" w:sz="2" w:space="0" w:color="auto"/>
              <w:bottom w:val="single" w:sz="2" w:space="0" w:color="auto"/>
              <w:right w:val="single" w:sz="2" w:space="0" w:color="auto"/>
            </w:tcBorders>
            <w:hideMark/>
          </w:tcPr>
          <w:p w:rsidR="007B37F9" w:rsidRPr="007B37F9" w:rsidRDefault="007B37F9" w:rsidP="007B37F9">
            <w:pPr>
              <w:spacing w:after="200" w:line="276" w:lineRule="auto"/>
              <w:jc w:val="center"/>
              <w:rPr>
                <w:rFonts w:ascii="Times New Roman" w:eastAsia="Calibri" w:hAnsi="Times New Roman" w:cs="Times New Roman"/>
                <w:b/>
                <w:sz w:val="20"/>
                <w:szCs w:val="20"/>
              </w:rPr>
            </w:pPr>
            <w:r w:rsidRPr="007B37F9">
              <w:rPr>
                <w:rFonts w:ascii="Times New Roman" w:eastAsia="Calibri" w:hAnsi="Times New Roman" w:cs="Times New Roman"/>
                <w:b/>
                <w:sz w:val="20"/>
                <w:szCs w:val="20"/>
              </w:rPr>
              <w:t>Наименование параметра (показателя) товара</w:t>
            </w:r>
          </w:p>
        </w:tc>
        <w:tc>
          <w:tcPr>
            <w:tcW w:w="2221" w:type="dxa"/>
            <w:tcBorders>
              <w:top w:val="single" w:sz="2" w:space="0" w:color="auto"/>
              <w:left w:val="single" w:sz="2" w:space="0" w:color="auto"/>
              <w:bottom w:val="single" w:sz="2" w:space="0" w:color="auto"/>
              <w:right w:val="single" w:sz="2" w:space="0" w:color="auto"/>
            </w:tcBorders>
            <w:hideMark/>
          </w:tcPr>
          <w:p w:rsidR="007B37F9" w:rsidRPr="007B37F9" w:rsidRDefault="007B37F9" w:rsidP="007B37F9">
            <w:pPr>
              <w:spacing w:after="200" w:line="276" w:lineRule="auto"/>
              <w:jc w:val="center"/>
              <w:rPr>
                <w:rFonts w:ascii="Times New Roman" w:eastAsia="Calibri" w:hAnsi="Times New Roman" w:cs="Times New Roman"/>
                <w:b/>
                <w:sz w:val="20"/>
                <w:szCs w:val="20"/>
              </w:rPr>
            </w:pPr>
            <w:r w:rsidRPr="007B37F9">
              <w:rPr>
                <w:rFonts w:ascii="Times New Roman" w:eastAsia="Calibri" w:hAnsi="Times New Roman" w:cs="Times New Roman"/>
                <w:b/>
                <w:sz w:val="20"/>
                <w:szCs w:val="20"/>
              </w:rPr>
              <w:t>Требуемое значение, установленное заказчиком</w:t>
            </w:r>
          </w:p>
        </w:tc>
        <w:tc>
          <w:tcPr>
            <w:tcW w:w="1340" w:type="dxa"/>
            <w:tcBorders>
              <w:top w:val="single" w:sz="2" w:space="0" w:color="auto"/>
              <w:left w:val="single" w:sz="2" w:space="0" w:color="auto"/>
              <w:bottom w:val="single" w:sz="2" w:space="0" w:color="auto"/>
              <w:right w:val="single" w:sz="2" w:space="0" w:color="auto"/>
            </w:tcBorders>
            <w:hideMark/>
          </w:tcPr>
          <w:p w:rsidR="007B37F9" w:rsidRPr="007B37F9" w:rsidRDefault="007B37F9" w:rsidP="007B37F9">
            <w:pPr>
              <w:spacing w:after="200" w:line="276" w:lineRule="auto"/>
              <w:jc w:val="center"/>
              <w:rPr>
                <w:rFonts w:ascii="Times New Roman" w:eastAsia="Calibri" w:hAnsi="Times New Roman" w:cs="Times New Roman"/>
                <w:b/>
                <w:sz w:val="20"/>
                <w:szCs w:val="20"/>
              </w:rPr>
            </w:pPr>
            <w:r w:rsidRPr="007B37F9">
              <w:rPr>
                <w:rFonts w:ascii="Times New Roman" w:eastAsia="Calibri" w:hAnsi="Times New Roman" w:cs="Times New Roman"/>
                <w:b/>
                <w:sz w:val="20"/>
                <w:szCs w:val="20"/>
              </w:rPr>
              <w:t>Значение, предлагаемое участником</w:t>
            </w:r>
          </w:p>
        </w:tc>
        <w:tc>
          <w:tcPr>
            <w:tcW w:w="648" w:type="dxa"/>
            <w:vMerge/>
            <w:tcBorders>
              <w:left w:val="single" w:sz="2" w:space="0" w:color="auto"/>
              <w:bottom w:val="single" w:sz="2" w:space="0" w:color="auto"/>
              <w:right w:val="single" w:sz="2" w:space="0" w:color="auto"/>
            </w:tcBorders>
            <w:hideMark/>
          </w:tcPr>
          <w:p w:rsidR="007B37F9" w:rsidRPr="007B37F9" w:rsidRDefault="007B37F9" w:rsidP="007B37F9">
            <w:pPr>
              <w:spacing w:after="200" w:line="276" w:lineRule="auto"/>
              <w:rPr>
                <w:rFonts w:ascii="Times New Roman" w:eastAsia="Calibri" w:hAnsi="Times New Roman" w:cs="Times New Roman"/>
                <w:b/>
                <w:sz w:val="20"/>
                <w:szCs w:val="20"/>
              </w:rPr>
            </w:pPr>
          </w:p>
        </w:tc>
      </w:tr>
      <w:tr w:rsidR="007B37F9" w:rsidRPr="007B37F9" w:rsidTr="009F0522">
        <w:tc>
          <w:tcPr>
            <w:tcW w:w="477" w:type="dxa"/>
            <w:tcBorders>
              <w:top w:val="single" w:sz="2" w:space="0" w:color="auto"/>
              <w:left w:val="single" w:sz="2" w:space="0" w:color="auto"/>
              <w:bottom w:val="single" w:sz="2" w:space="0" w:color="auto"/>
              <w:right w:val="single" w:sz="2" w:space="0" w:color="auto"/>
            </w:tcBorders>
          </w:tcPr>
          <w:p w:rsidR="007B37F9" w:rsidRPr="007B37F9" w:rsidRDefault="007B37F9" w:rsidP="007B37F9">
            <w:pPr>
              <w:spacing w:after="200" w:line="276" w:lineRule="auto"/>
              <w:jc w:val="center"/>
              <w:rPr>
                <w:rFonts w:ascii="Times New Roman" w:eastAsia="Calibri" w:hAnsi="Times New Roman" w:cs="Times New Roman"/>
                <w:b/>
                <w:sz w:val="20"/>
                <w:szCs w:val="20"/>
              </w:rPr>
            </w:pPr>
            <w:r w:rsidRPr="007B37F9">
              <w:rPr>
                <w:rFonts w:ascii="Times New Roman" w:eastAsia="Calibri" w:hAnsi="Times New Roman" w:cs="Times New Roman"/>
                <w:b/>
                <w:sz w:val="20"/>
                <w:szCs w:val="20"/>
              </w:rPr>
              <w:t>1</w:t>
            </w:r>
          </w:p>
        </w:tc>
        <w:tc>
          <w:tcPr>
            <w:tcW w:w="2271" w:type="dxa"/>
            <w:tcBorders>
              <w:top w:val="single" w:sz="2" w:space="0" w:color="auto"/>
              <w:left w:val="single" w:sz="2" w:space="0" w:color="auto"/>
              <w:bottom w:val="single" w:sz="2" w:space="0" w:color="auto"/>
              <w:right w:val="single" w:sz="2" w:space="0" w:color="auto"/>
            </w:tcBorders>
          </w:tcPr>
          <w:p w:rsidR="007B37F9" w:rsidRPr="007B37F9" w:rsidRDefault="007B37F9" w:rsidP="007B37F9">
            <w:pPr>
              <w:spacing w:after="200" w:line="276" w:lineRule="auto"/>
              <w:jc w:val="center"/>
              <w:rPr>
                <w:rFonts w:ascii="Times New Roman" w:eastAsia="Calibri" w:hAnsi="Times New Roman" w:cs="Times New Roman"/>
                <w:b/>
                <w:sz w:val="20"/>
                <w:szCs w:val="20"/>
              </w:rPr>
            </w:pPr>
            <w:r w:rsidRPr="007B37F9">
              <w:rPr>
                <w:rFonts w:ascii="Times New Roman" w:eastAsia="Calibri" w:hAnsi="Times New Roman" w:cs="Times New Roman"/>
                <w:b/>
                <w:sz w:val="20"/>
                <w:szCs w:val="20"/>
              </w:rPr>
              <w:t>2</w:t>
            </w:r>
          </w:p>
        </w:tc>
        <w:tc>
          <w:tcPr>
            <w:tcW w:w="1450" w:type="dxa"/>
            <w:tcBorders>
              <w:top w:val="single" w:sz="2" w:space="0" w:color="auto"/>
              <w:left w:val="single" w:sz="2" w:space="0" w:color="auto"/>
              <w:bottom w:val="single" w:sz="2" w:space="0" w:color="auto"/>
              <w:right w:val="single" w:sz="2" w:space="0" w:color="auto"/>
            </w:tcBorders>
          </w:tcPr>
          <w:p w:rsidR="007B37F9" w:rsidRPr="007B37F9" w:rsidRDefault="007B37F9" w:rsidP="007B37F9">
            <w:pPr>
              <w:spacing w:after="200" w:line="276" w:lineRule="auto"/>
              <w:jc w:val="center"/>
              <w:rPr>
                <w:rFonts w:ascii="Times New Roman" w:eastAsia="Calibri" w:hAnsi="Times New Roman" w:cs="Times New Roman"/>
                <w:b/>
                <w:sz w:val="20"/>
                <w:szCs w:val="20"/>
              </w:rPr>
            </w:pPr>
            <w:r w:rsidRPr="007B37F9">
              <w:rPr>
                <w:rFonts w:ascii="Times New Roman" w:eastAsia="Calibri" w:hAnsi="Times New Roman" w:cs="Times New Roman"/>
                <w:b/>
                <w:sz w:val="20"/>
                <w:szCs w:val="20"/>
              </w:rPr>
              <w:t>3</w:t>
            </w:r>
          </w:p>
        </w:tc>
        <w:tc>
          <w:tcPr>
            <w:tcW w:w="1445" w:type="dxa"/>
            <w:tcBorders>
              <w:top w:val="single" w:sz="2" w:space="0" w:color="auto"/>
              <w:left w:val="single" w:sz="2" w:space="0" w:color="auto"/>
              <w:bottom w:val="single" w:sz="2" w:space="0" w:color="auto"/>
              <w:right w:val="single" w:sz="2" w:space="0" w:color="auto"/>
            </w:tcBorders>
          </w:tcPr>
          <w:p w:rsidR="007B37F9" w:rsidRPr="007B37F9" w:rsidRDefault="007B37F9" w:rsidP="007B37F9">
            <w:pPr>
              <w:spacing w:after="200" w:line="276" w:lineRule="auto"/>
              <w:jc w:val="center"/>
              <w:rPr>
                <w:rFonts w:ascii="Times New Roman" w:eastAsia="Calibri" w:hAnsi="Times New Roman" w:cs="Times New Roman"/>
                <w:b/>
                <w:sz w:val="20"/>
                <w:szCs w:val="20"/>
              </w:rPr>
            </w:pPr>
            <w:r w:rsidRPr="007B37F9">
              <w:rPr>
                <w:rFonts w:ascii="Times New Roman" w:eastAsia="Calibri" w:hAnsi="Times New Roman" w:cs="Times New Roman"/>
                <w:b/>
                <w:sz w:val="20"/>
                <w:szCs w:val="20"/>
              </w:rPr>
              <w:t>4</w:t>
            </w:r>
          </w:p>
        </w:tc>
        <w:tc>
          <w:tcPr>
            <w:tcW w:w="2221" w:type="dxa"/>
            <w:tcBorders>
              <w:top w:val="single" w:sz="2" w:space="0" w:color="auto"/>
              <w:left w:val="single" w:sz="2" w:space="0" w:color="auto"/>
              <w:bottom w:val="single" w:sz="2" w:space="0" w:color="auto"/>
              <w:right w:val="single" w:sz="2" w:space="0" w:color="auto"/>
            </w:tcBorders>
          </w:tcPr>
          <w:p w:rsidR="007B37F9" w:rsidRPr="007B37F9" w:rsidRDefault="007B37F9" w:rsidP="007B37F9">
            <w:pPr>
              <w:spacing w:after="200" w:line="276" w:lineRule="auto"/>
              <w:jc w:val="center"/>
              <w:rPr>
                <w:rFonts w:ascii="Times New Roman" w:eastAsia="Calibri" w:hAnsi="Times New Roman" w:cs="Times New Roman"/>
                <w:b/>
                <w:sz w:val="20"/>
                <w:szCs w:val="20"/>
              </w:rPr>
            </w:pPr>
            <w:r w:rsidRPr="007B37F9">
              <w:rPr>
                <w:rFonts w:ascii="Times New Roman" w:eastAsia="Calibri" w:hAnsi="Times New Roman" w:cs="Times New Roman"/>
                <w:b/>
                <w:sz w:val="20"/>
                <w:szCs w:val="20"/>
              </w:rPr>
              <w:t>5</w:t>
            </w:r>
          </w:p>
        </w:tc>
        <w:tc>
          <w:tcPr>
            <w:tcW w:w="1340" w:type="dxa"/>
            <w:tcBorders>
              <w:top w:val="single" w:sz="2" w:space="0" w:color="auto"/>
              <w:left w:val="single" w:sz="2" w:space="0" w:color="auto"/>
              <w:bottom w:val="single" w:sz="2" w:space="0" w:color="auto"/>
              <w:right w:val="single" w:sz="2" w:space="0" w:color="auto"/>
            </w:tcBorders>
          </w:tcPr>
          <w:p w:rsidR="007B37F9" w:rsidRPr="007B37F9" w:rsidRDefault="007B37F9" w:rsidP="007B37F9">
            <w:pPr>
              <w:spacing w:after="200" w:line="276" w:lineRule="auto"/>
              <w:jc w:val="center"/>
              <w:rPr>
                <w:rFonts w:ascii="Times New Roman" w:eastAsia="Calibri" w:hAnsi="Times New Roman" w:cs="Times New Roman"/>
                <w:b/>
                <w:sz w:val="20"/>
                <w:szCs w:val="20"/>
              </w:rPr>
            </w:pPr>
            <w:r w:rsidRPr="007B37F9">
              <w:rPr>
                <w:rFonts w:ascii="Times New Roman" w:eastAsia="Calibri" w:hAnsi="Times New Roman" w:cs="Times New Roman"/>
                <w:b/>
                <w:sz w:val="20"/>
                <w:szCs w:val="20"/>
              </w:rPr>
              <w:t>6</w:t>
            </w:r>
          </w:p>
        </w:tc>
        <w:tc>
          <w:tcPr>
            <w:tcW w:w="648" w:type="dxa"/>
            <w:tcBorders>
              <w:top w:val="single" w:sz="2" w:space="0" w:color="auto"/>
              <w:left w:val="single" w:sz="2" w:space="0" w:color="auto"/>
              <w:bottom w:val="single" w:sz="2" w:space="0" w:color="auto"/>
              <w:right w:val="single" w:sz="2" w:space="0" w:color="auto"/>
            </w:tcBorders>
          </w:tcPr>
          <w:p w:rsidR="007B37F9" w:rsidRPr="007B37F9" w:rsidRDefault="007B37F9" w:rsidP="007B37F9">
            <w:pPr>
              <w:spacing w:after="200" w:line="276" w:lineRule="auto"/>
              <w:jc w:val="center"/>
              <w:rPr>
                <w:rFonts w:ascii="Times New Roman" w:eastAsia="Calibri" w:hAnsi="Times New Roman" w:cs="Times New Roman"/>
                <w:b/>
                <w:sz w:val="20"/>
                <w:szCs w:val="20"/>
              </w:rPr>
            </w:pPr>
            <w:r w:rsidRPr="007B37F9">
              <w:rPr>
                <w:rFonts w:ascii="Times New Roman" w:eastAsia="Calibri" w:hAnsi="Times New Roman" w:cs="Times New Roman"/>
                <w:b/>
                <w:sz w:val="20"/>
                <w:szCs w:val="20"/>
              </w:rPr>
              <w:t>7</w:t>
            </w:r>
          </w:p>
        </w:tc>
      </w:tr>
      <w:tr w:rsidR="007B37F9" w:rsidRPr="007B37F9" w:rsidTr="009F0522">
        <w:trPr>
          <w:trHeight w:val="850"/>
        </w:trPr>
        <w:tc>
          <w:tcPr>
            <w:tcW w:w="477" w:type="dxa"/>
            <w:vMerge w:val="restart"/>
            <w:tcBorders>
              <w:top w:val="single" w:sz="2" w:space="0" w:color="auto"/>
              <w:left w:val="single" w:sz="2" w:space="0" w:color="auto"/>
              <w:right w:val="single" w:sz="2" w:space="0" w:color="auto"/>
            </w:tcBorders>
          </w:tcPr>
          <w:p w:rsidR="007B37F9" w:rsidRPr="007B37F9" w:rsidRDefault="007B37F9" w:rsidP="007B37F9">
            <w:pPr>
              <w:numPr>
                <w:ilvl w:val="0"/>
                <w:numId w:val="5"/>
              </w:numPr>
              <w:spacing w:after="0" w:line="276" w:lineRule="auto"/>
              <w:contextualSpacing/>
              <w:rPr>
                <w:rFonts w:ascii="Times New Roman" w:eastAsia="Calibri" w:hAnsi="Times New Roman" w:cs="Times New Roman"/>
              </w:rPr>
            </w:pPr>
          </w:p>
        </w:tc>
        <w:tc>
          <w:tcPr>
            <w:tcW w:w="2271" w:type="dxa"/>
            <w:vMerge w:val="restart"/>
            <w:tcBorders>
              <w:top w:val="single" w:sz="2" w:space="0" w:color="auto"/>
              <w:left w:val="single" w:sz="2" w:space="0" w:color="auto"/>
              <w:right w:val="single" w:sz="2" w:space="0" w:color="auto"/>
            </w:tcBorders>
            <w:hideMark/>
          </w:tcPr>
          <w:p w:rsidR="007B37F9" w:rsidRPr="007B37F9" w:rsidRDefault="007B37F9" w:rsidP="007B37F9">
            <w:pPr>
              <w:spacing w:after="0" w:line="240" w:lineRule="auto"/>
              <w:rPr>
                <w:rFonts w:ascii="Times New Roman" w:eastAsia="Times New Roman" w:hAnsi="Times New Roman" w:cs="Times New Roman"/>
              </w:rPr>
            </w:pPr>
            <w:r w:rsidRPr="007B37F9">
              <w:rPr>
                <w:rFonts w:ascii="Times New Roman" w:eastAsia="Calibri" w:hAnsi="Times New Roman" w:cs="Times New Roman"/>
              </w:rPr>
              <w:t>Молоко питьевое ультрапастеризованное, для детского питания.</w:t>
            </w:r>
          </w:p>
          <w:p w:rsidR="007B37F9" w:rsidRPr="007B37F9" w:rsidRDefault="007B37F9" w:rsidP="007B37F9">
            <w:pPr>
              <w:spacing w:after="0" w:line="240" w:lineRule="auto"/>
              <w:rPr>
                <w:rFonts w:ascii="Times New Roman" w:eastAsia="Calibri" w:hAnsi="Times New Roman" w:cs="Times New Roman"/>
              </w:rPr>
            </w:pPr>
            <w:r w:rsidRPr="007B37F9">
              <w:rPr>
                <w:rFonts w:ascii="Times New Roman" w:eastAsia="Calibri" w:hAnsi="Times New Roman" w:cs="Times New Roman"/>
                <w:bCs/>
              </w:rPr>
              <w:t>ГОСТ 32252-2013</w:t>
            </w:r>
            <w:r w:rsidRPr="007B37F9">
              <w:rPr>
                <w:rFonts w:ascii="Times New Roman" w:eastAsia="Calibri" w:hAnsi="Times New Roman" w:cs="Times New Roman"/>
              </w:rPr>
              <w:t xml:space="preserve"> «Молоко питьевое для питания детей дошкольного и школьного возраста. Технические условия».</w:t>
            </w:r>
          </w:p>
          <w:p w:rsidR="007B37F9" w:rsidRPr="007B37F9" w:rsidRDefault="007B37F9" w:rsidP="007B37F9">
            <w:pPr>
              <w:spacing w:after="0" w:line="240" w:lineRule="auto"/>
              <w:rPr>
                <w:rFonts w:ascii="Times New Roman" w:eastAsia="Calibri" w:hAnsi="Times New Roman" w:cs="Times New Roman"/>
                <w:highlight w:val="yellow"/>
              </w:rPr>
            </w:pPr>
            <w:r w:rsidRPr="007B37F9">
              <w:rPr>
                <w:rFonts w:ascii="Times New Roman" w:eastAsia="Calibri" w:hAnsi="Times New Roman" w:cs="Times New Roman"/>
              </w:rPr>
              <w:t>Статус: действующий.</w:t>
            </w:r>
          </w:p>
        </w:tc>
        <w:tc>
          <w:tcPr>
            <w:tcW w:w="1450" w:type="dxa"/>
            <w:vMerge w:val="restart"/>
            <w:tcBorders>
              <w:top w:val="single" w:sz="2" w:space="0" w:color="auto"/>
              <w:left w:val="single" w:sz="2" w:space="0" w:color="auto"/>
              <w:right w:val="single" w:sz="2" w:space="0" w:color="auto"/>
            </w:tcBorders>
          </w:tcPr>
          <w:p w:rsidR="007B37F9" w:rsidRPr="007B37F9" w:rsidRDefault="007B37F9" w:rsidP="007B37F9">
            <w:pPr>
              <w:spacing w:after="0" w:line="276" w:lineRule="auto"/>
              <w:rPr>
                <w:rFonts w:ascii="Times New Roman" w:eastAsia="Calibri" w:hAnsi="Times New Roman" w:cs="Times New Roman"/>
                <w:highlight w:val="yellow"/>
              </w:rPr>
            </w:pPr>
          </w:p>
        </w:tc>
        <w:tc>
          <w:tcPr>
            <w:tcW w:w="1445" w:type="dxa"/>
            <w:tcBorders>
              <w:top w:val="single" w:sz="2" w:space="0" w:color="auto"/>
              <w:left w:val="single" w:sz="2" w:space="0" w:color="auto"/>
              <w:right w:val="single" w:sz="2" w:space="0" w:color="auto"/>
            </w:tcBorders>
          </w:tcPr>
          <w:p w:rsidR="007B37F9" w:rsidRPr="007B37F9" w:rsidRDefault="007B37F9" w:rsidP="007B37F9">
            <w:pPr>
              <w:spacing w:after="0" w:line="276" w:lineRule="auto"/>
              <w:rPr>
                <w:rFonts w:ascii="Times New Roman" w:eastAsia="Calibri" w:hAnsi="Times New Roman" w:cs="Times New Roman"/>
              </w:rPr>
            </w:pPr>
            <w:r w:rsidRPr="007B37F9">
              <w:rPr>
                <w:rFonts w:ascii="Times New Roman" w:eastAsia="Calibri" w:hAnsi="Times New Roman" w:cs="Times New Roman"/>
              </w:rPr>
              <w:t>Вид молока</w:t>
            </w:r>
          </w:p>
        </w:tc>
        <w:tc>
          <w:tcPr>
            <w:tcW w:w="2221" w:type="dxa"/>
            <w:tcBorders>
              <w:top w:val="single" w:sz="2" w:space="0" w:color="auto"/>
              <w:left w:val="single" w:sz="2" w:space="0" w:color="auto"/>
              <w:right w:val="single" w:sz="2" w:space="0" w:color="auto"/>
            </w:tcBorders>
          </w:tcPr>
          <w:p w:rsidR="007B37F9" w:rsidRPr="007B37F9" w:rsidRDefault="007B37F9" w:rsidP="007B37F9">
            <w:pPr>
              <w:spacing w:after="0" w:line="276" w:lineRule="auto"/>
              <w:rPr>
                <w:rFonts w:ascii="Times New Roman" w:eastAsia="Calibri" w:hAnsi="Times New Roman" w:cs="Times New Roman"/>
              </w:rPr>
            </w:pPr>
            <w:r w:rsidRPr="007B37F9">
              <w:rPr>
                <w:rFonts w:ascii="Times New Roman" w:eastAsia="Calibri" w:hAnsi="Times New Roman" w:cs="Times New Roman"/>
              </w:rPr>
              <w:t>коровье</w:t>
            </w:r>
          </w:p>
        </w:tc>
        <w:tc>
          <w:tcPr>
            <w:tcW w:w="1340" w:type="dxa"/>
            <w:tcBorders>
              <w:top w:val="single" w:sz="2" w:space="0" w:color="auto"/>
              <w:left w:val="single" w:sz="2" w:space="0" w:color="auto"/>
              <w:right w:val="single" w:sz="2" w:space="0" w:color="auto"/>
            </w:tcBorders>
          </w:tcPr>
          <w:p w:rsidR="007B37F9" w:rsidRPr="007B37F9" w:rsidRDefault="007B37F9" w:rsidP="007B37F9">
            <w:pPr>
              <w:spacing w:after="0" w:line="276" w:lineRule="auto"/>
              <w:rPr>
                <w:rFonts w:ascii="Times New Roman" w:eastAsia="Calibri" w:hAnsi="Times New Roman" w:cs="Times New Roman"/>
                <w:highlight w:val="yellow"/>
              </w:rPr>
            </w:pPr>
          </w:p>
        </w:tc>
        <w:tc>
          <w:tcPr>
            <w:tcW w:w="648" w:type="dxa"/>
            <w:tcBorders>
              <w:top w:val="single" w:sz="2" w:space="0" w:color="auto"/>
              <w:left w:val="single" w:sz="2" w:space="0" w:color="auto"/>
              <w:right w:val="single" w:sz="2" w:space="0" w:color="auto"/>
            </w:tcBorders>
          </w:tcPr>
          <w:p w:rsidR="007B37F9" w:rsidRPr="007B37F9" w:rsidRDefault="007B37F9" w:rsidP="007B37F9">
            <w:pPr>
              <w:spacing w:after="0" w:line="276" w:lineRule="auto"/>
              <w:rPr>
                <w:rFonts w:ascii="Times New Roman" w:eastAsia="Calibri" w:hAnsi="Times New Roman" w:cs="Times New Roman"/>
              </w:rPr>
            </w:pPr>
          </w:p>
        </w:tc>
      </w:tr>
      <w:tr w:rsidR="007B37F9" w:rsidRPr="007B37F9" w:rsidTr="009F0522">
        <w:trPr>
          <w:trHeight w:val="850"/>
        </w:trPr>
        <w:tc>
          <w:tcPr>
            <w:tcW w:w="477" w:type="dxa"/>
            <w:vMerge/>
            <w:tcBorders>
              <w:top w:val="single" w:sz="2" w:space="0" w:color="auto"/>
              <w:left w:val="single" w:sz="2" w:space="0" w:color="auto"/>
              <w:right w:val="single" w:sz="2" w:space="0" w:color="auto"/>
            </w:tcBorders>
          </w:tcPr>
          <w:p w:rsidR="007B37F9" w:rsidRPr="007B37F9" w:rsidRDefault="007B37F9" w:rsidP="007B37F9">
            <w:pPr>
              <w:numPr>
                <w:ilvl w:val="0"/>
                <w:numId w:val="5"/>
              </w:numPr>
              <w:spacing w:after="0" w:line="276" w:lineRule="auto"/>
              <w:contextualSpacing/>
              <w:rPr>
                <w:rFonts w:ascii="Times New Roman" w:eastAsia="Calibri" w:hAnsi="Times New Roman" w:cs="Times New Roman"/>
              </w:rPr>
            </w:pPr>
          </w:p>
        </w:tc>
        <w:tc>
          <w:tcPr>
            <w:tcW w:w="2271" w:type="dxa"/>
            <w:vMerge/>
            <w:tcBorders>
              <w:top w:val="single" w:sz="2" w:space="0" w:color="auto"/>
              <w:left w:val="single" w:sz="2" w:space="0" w:color="auto"/>
              <w:right w:val="single" w:sz="2" w:space="0" w:color="auto"/>
            </w:tcBorders>
          </w:tcPr>
          <w:p w:rsidR="007B37F9" w:rsidRPr="007B37F9" w:rsidRDefault="007B37F9" w:rsidP="007B37F9">
            <w:pPr>
              <w:spacing w:after="0" w:line="240" w:lineRule="auto"/>
              <w:rPr>
                <w:rFonts w:ascii="Times New Roman" w:eastAsia="Calibri" w:hAnsi="Times New Roman" w:cs="Times New Roman"/>
              </w:rPr>
            </w:pPr>
          </w:p>
        </w:tc>
        <w:tc>
          <w:tcPr>
            <w:tcW w:w="1450" w:type="dxa"/>
            <w:vMerge/>
            <w:tcBorders>
              <w:top w:val="single" w:sz="2" w:space="0" w:color="auto"/>
              <w:left w:val="single" w:sz="2" w:space="0" w:color="auto"/>
              <w:right w:val="single" w:sz="2" w:space="0" w:color="auto"/>
            </w:tcBorders>
          </w:tcPr>
          <w:p w:rsidR="007B37F9" w:rsidRPr="007B37F9" w:rsidRDefault="007B37F9" w:rsidP="007B37F9">
            <w:pPr>
              <w:spacing w:after="0" w:line="276" w:lineRule="auto"/>
              <w:rPr>
                <w:rFonts w:ascii="Times New Roman" w:eastAsia="Calibri" w:hAnsi="Times New Roman" w:cs="Times New Roman"/>
                <w:highlight w:val="yellow"/>
              </w:rPr>
            </w:pPr>
          </w:p>
        </w:tc>
        <w:tc>
          <w:tcPr>
            <w:tcW w:w="1445" w:type="dxa"/>
            <w:tcBorders>
              <w:top w:val="single" w:sz="2" w:space="0" w:color="auto"/>
              <w:left w:val="single" w:sz="2" w:space="0" w:color="auto"/>
              <w:right w:val="single" w:sz="2" w:space="0" w:color="auto"/>
            </w:tcBorders>
            <w:vAlign w:val="bottom"/>
          </w:tcPr>
          <w:p w:rsidR="007B37F9" w:rsidRPr="007B37F9" w:rsidRDefault="007B37F9" w:rsidP="007B37F9">
            <w:pPr>
              <w:spacing w:after="200" w:line="276" w:lineRule="auto"/>
              <w:rPr>
                <w:rFonts w:ascii="Times New Roman" w:eastAsia="Calibri" w:hAnsi="Times New Roman" w:cs="Times New Roman"/>
              </w:rPr>
            </w:pPr>
            <w:r w:rsidRPr="007B37F9">
              <w:rPr>
                <w:rFonts w:ascii="Times New Roman" w:eastAsia="Calibri" w:hAnsi="Times New Roman" w:cs="Times New Roman"/>
              </w:rPr>
              <w:t>Вид молока по способу обработки</w:t>
            </w:r>
          </w:p>
        </w:tc>
        <w:tc>
          <w:tcPr>
            <w:tcW w:w="2221" w:type="dxa"/>
            <w:tcBorders>
              <w:top w:val="single" w:sz="2" w:space="0" w:color="auto"/>
              <w:left w:val="single" w:sz="2" w:space="0" w:color="auto"/>
              <w:right w:val="single" w:sz="2" w:space="0" w:color="auto"/>
            </w:tcBorders>
            <w:vAlign w:val="bottom"/>
          </w:tcPr>
          <w:p w:rsidR="007B37F9" w:rsidRPr="007B37F9" w:rsidRDefault="007B37F9" w:rsidP="007B37F9">
            <w:pPr>
              <w:spacing w:after="200" w:line="276" w:lineRule="auto"/>
              <w:rPr>
                <w:rFonts w:ascii="Times New Roman" w:eastAsia="Calibri" w:hAnsi="Times New Roman" w:cs="Times New Roman"/>
              </w:rPr>
            </w:pPr>
            <w:r w:rsidRPr="007B37F9">
              <w:rPr>
                <w:rFonts w:ascii="Times New Roman" w:eastAsia="Calibri" w:hAnsi="Times New Roman" w:cs="Times New Roman"/>
              </w:rPr>
              <w:t>ультрапастеризованное</w:t>
            </w:r>
          </w:p>
        </w:tc>
        <w:tc>
          <w:tcPr>
            <w:tcW w:w="1340" w:type="dxa"/>
            <w:tcBorders>
              <w:top w:val="single" w:sz="2" w:space="0" w:color="auto"/>
              <w:left w:val="single" w:sz="2" w:space="0" w:color="auto"/>
              <w:right w:val="single" w:sz="2" w:space="0" w:color="auto"/>
            </w:tcBorders>
          </w:tcPr>
          <w:p w:rsidR="007B37F9" w:rsidRPr="007B37F9" w:rsidRDefault="007B37F9" w:rsidP="007B37F9">
            <w:pPr>
              <w:spacing w:after="0" w:line="276" w:lineRule="auto"/>
              <w:rPr>
                <w:rFonts w:ascii="Times New Roman" w:eastAsia="Calibri" w:hAnsi="Times New Roman" w:cs="Times New Roman"/>
                <w:highlight w:val="yellow"/>
              </w:rPr>
            </w:pPr>
          </w:p>
        </w:tc>
        <w:tc>
          <w:tcPr>
            <w:tcW w:w="648" w:type="dxa"/>
            <w:tcBorders>
              <w:top w:val="single" w:sz="2" w:space="0" w:color="auto"/>
              <w:left w:val="single" w:sz="2" w:space="0" w:color="auto"/>
              <w:right w:val="single" w:sz="2" w:space="0" w:color="auto"/>
            </w:tcBorders>
          </w:tcPr>
          <w:p w:rsidR="007B37F9" w:rsidRPr="007B37F9" w:rsidRDefault="007B37F9" w:rsidP="007B37F9">
            <w:pPr>
              <w:spacing w:after="0" w:line="276" w:lineRule="auto"/>
              <w:rPr>
                <w:rFonts w:ascii="Times New Roman" w:eastAsia="Calibri" w:hAnsi="Times New Roman" w:cs="Times New Roman"/>
              </w:rPr>
            </w:pPr>
          </w:p>
        </w:tc>
      </w:tr>
      <w:tr w:rsidR="007B37F9" w:rsidRPr="007B37F9" w:rsidTr="009F0522">
        <w:trPr>
          <w:trHeight w:val="850"/>
        </w:trPr>
        <w:tc>
          <w:tcPr>
            <w:tcW w:w="477" w:type="dxa"/>
            <w:vMerge/>
            <w:tcBorders>
              <w:top w:val="single" w:sz="2" w:space="0" w:color="auto"/>
              <w:left w:val="single" w:sz="2" w:space="0" w:color="auto"/>
              <w:right w:val="single" w:sz="2" w:space="0" w:color="auto"/>
            </w:tcBorders>
          </w:tcPr>
          <w:p w:rsidR="007B37F9" w:rsidRPr="007B37F9" w:rsidRDefault="007B37F9" w:rsidP="007B37F9">
            <w:pPr>
              <w:numPr>
                <w:ilvl w:val="0"/>
                <w:numId w:val="5"/>
              </w:numPr>
              <w:spacing w:after="0" w:line="276" w:lineRule="auto"/>
              <w:contextualSpacing/>
              <w:rPr>
                <w:rFonts w:ascii="Times New Roman" w:eastAsia="Calibri" w:hAnsi="Times New Roman" w:cs="Times New Roman"/>
              </w:rPr>
            </w:pPr>
          </w:p>
        </w:tc>
        <w:tc>
          <w:tcPr>
            <w:tcW w:w="2271" w:type="dxa"/>
            <w:vMerge/>
            <w:tcBorders>
              <w:top w:val="single" w:sz="2" w:space="0" w:color="auto"/>
              <w:left w:val="single" w:sz="2" w:space="0" w:color="auto"/>
              <w:right w:val="single" w:sz="2" w:space="0" w:color="auto"/>
            </w:tcBorders>
          </w:tcPr>
          <w:p w:rsidR="007B37F9" w:rsidRPr="007B37F9" w:rsidRDefault="007B37F9" w:rsidP="007B37F9">
            <w:pPr>
              <w:spacing w:after="0" w:line="240" w:lineRule="auto"/>
              <w:rPr>
                <w:rFonts w:ascii="Times New Roman" w:eastAsia="Calibri" w:hAnsi="Times New Roman" w:cs="Times New Roman"/>
              </w:rPr>
            </w:pPr>
          </w:p>
        </w:tc>
        <w:tc>
          <w:tcPr>
            <w:tcW w:w="1450" w:type="dxa"/>
            <w:vMerge/>
            <w:tcBorders>
              <w:top w:val="single" w:sz="2" w:space="0" w:color="auto"/>
              <w:left w:val="single" w:sz="2" w:space="0" w:color="auto"/>
              <w:right w:val="single" w:sz="2" w:space="0" w:color="auto"/>
            </w:tcBorders>
          </w:tcPr>
          <w:p w:rsidR="007B37F9" w:rsidRPr="007B37F9" w:rsidRDefault="007B37F9" w:rsidP="007B37F9">
            <w:pPr>
              <w:spacing w:after="0" w:line="276" w:lineRule="auto"/>
              <w:rPr>
                <w:rFonts w:ascii="Times New Roman" w:eastAsia="Calibri" w:hAnsi="Times New Roman" w:cs="Times New Roman"/>
                <w:highlight w:val="yellow"/>
              </w:rPr>
            </w:pPr>
          </w:p>
        </w:tc>
        <w:tc>
          <w:tcPr>
            <w:tcW w:w="1445" w:type="dxa"/>
            <w:tcBorders>
              <w:top w:val="single" w:sz="2" w:space="0" w:color="auto"/>
              <w:left w:val="single" w:sz="2" w:space="0" w:color="auto"/>
              <w:right w:val="single" w:sz="2" w:space="0" w:color="auto"/>
            </w:tcBorders>
          </w:tcPr>
          <w:p w:rsidR="007B37F9" w:rsidRPr="007B37F9" w:rsidRDefault="007B37F9" w:rsidP="007B37F9">
            <w:pPr>
              <w:spacing w:after="0" w:line="276" w:lineRule="auto"/>
              <w:rPr>
                <w:rFonts w:ascii="Times New Roman" w:eastAsia="Calibri" w:hAnsi="Times New Roman" w:cs="Times New Roman"/>
              </w:rPr>
            </w:pPr>
            <w:r w:rsidRPr="007B37F9">
              <w:rPr>
                <w:rFonts w:ascii="Times New Roman" w:eastAsia="Calibri" w:hAnsi="Times New Roman" w:cs="Times New Roman"/>
              </w:rPr>
              <w:t xml:space="preserve">Массовая доля жира </w:t>
            </w:r>
          </w:p>
        </w:tc>
        <w:tc>
          <w:tcPr>
            <w:tcW w:w="2221" w:type="dxa"/>
            <w:tcBorders>
              <w:top w:val="single" w:sz="2" w:space="0" w:color="auto"/>
              <w:left w:val="single" w:sz="2" w:space="0" w:color="auto"/>
              <w:right w:val="single" w:sz="2" w:space="0" w:color="auto"/>
            </w:tcBorders>
          </w:tcPr>
          <w:p w:rsidR="007B37F9" w:rsidRPr="007B37F9" w:rsidRDefault="007B37F9" w:rsidP="007B37F9">
            <w:pPr>
              <w:spacing w:after="0" w:line="276" w:lineRule="auto"/>
              <w:rPr>
                <w:rFonts w:ascii="Times New Roman" w:eastAsia="Calibri" w:hAnsi="Times New Roman" w:cs="Times New Roman"/>
              </w:rPr>
            </w:pPr>
            <w:r w:rsidRPr="007B37F9">
              <w:rPr>
                <w:rFonts w:ascii="Times New Roman" w:eastAsia="Calibri" w:hAnsi="Times New Roman" w:cs="Times New Roman"/>
                <w:lang w:val="en-US"/>
              </w:rPr>
              <w:t>3</w:t>
            </w:r>
            <w:r w:rsidRPr="007B37F9">
              <w:rPr>
                <w:rFonts w:ascii="Times New Roman" w:eastAsia="Calibri" w:hAnsi="Times New Roman" w:cs="Times New Roman"/>
              </w:rPr>
              <w:t>,2</w:t>
            </w:r>
          </w:p>
        </w:tc>
        <w:tc>
          <w:tcPr>
            <w:tcW w:w="1340" w:type="dxa"/>
            <w:tcBorders>
              <w:top w:val="single" w:sz="2" w:space="0" w:color="auto"/>
              <w:left w:val="single" w:sz="2" w:space="0" w:color="auto"/>
              <w:right w:val="single" w:sz="2" w:space="0" w:color="auto"/>
            </w:tcBorders>
          </w:tcPr>
          <w:p w:rsidR="007B37F9" w:rsidRPr="007B37F9" w:rsidRDefault="007B37F9" w:rsidP="007B37F9">
            <w:pPr>
              <w:spacing w:after="0" w:line="276" w:lineRule="auto"/>
              <w:rPr>
                <w:rFonts w:ascii="Times New Roman" w:eastAsia="Calibri" w:hAnsi="Times New Roman" w:cs="Times New Roman"/>
                <w:highlight w:val="yellow"/>
              </w:rPr>
            </w:pPr>
          </w:p>
        </w:tc>
        <w:tc>
          <w:tcPr>
            <w:tcW w:w="648" w:type="dxa"/>
            <w:tcBorders>
              <w:top w:val="single" w:sz="2" w:space="0" w:color="auto"/>
              <w:left w:val="single" w:sz="2" w:space="0" w:color="auto"/>
              <w:right w:val="single" w:sz="2" w:space="0" w:color="auto"/>
            </w:tcBorders>
          </w:tcPr>
          <w:p w:rsidR="007B37F9" w:rsidRPr="007B37F9" w:rsidRDefault="007B37F9" w:rsidP="007B37F9">
            <w:pPr>
              <w:spacing w:after="0" w:line="276" w:lineRule="auto"/>
              <w:rPr>
                <w:rFonts w:ascii="Times New Roman" w:eastAsia="Calibri" w:hAnsi="Times New Roman" w:cs="Times New Roman"/>
              </w:rPr>
            </w:pPr>
            <w:r w:rsidRPr="007B37F9">
              <w:rPr>
                <w:rFonts w:ascii="Times New Roman" w:eastAsia="Calibri" w:hAnsi="Times New Roman" w:cs="Times New Roman"/>
              </w:rPr>
              <w:t>%</w:t>
            </w:r>
          </w:p>
        </w:tc>
      </w:tr>
      <w:tr w:rsidR="007B37F9" w:rsidRPr="007B37F9" w:rsidTr="009F0522">
        <w:trPr>
          <w:trHeight w:val="227"/>
        </w:trPr>
        <w:tc>
          <w:tcPr>
            <w:tcW w:w="477" w:type="dxa"/>
            <w:vMerge/>
            <w:tcBorders>
              <w:left w:val="single" w:sz="2" w:space="0" w:color="auto"/>
              <w:bottom w:val="single" w:sz="2" w:space="0" w:color="auto"/>
              <w:right w:val="single" w:sz="2" w:space="0" w:color="auto"/>
            </w:tcBorders>
          </w:tcPr>
          <w:p w:rsidR="007B37F9" w:rsidRPr="007B37F9" w:rsidRDefault="007B37F9" w:rsidP="007B37F9">
            <w:pPr>
              <w:spacing w:after="0" w:line="276" w:lineRule="auto"/>
              <w:ind w:left="360"/>
              <w:contextualSpacing/>
              <w:rPr>
                <w:rFonts w:ascii="Times New Roman" w:eastAsia="Calibri" w:hAnsi="Times New Roman" w:cs="Times New Roman"/>
              </w:rPr>
            </w:pPr>
          </w:p>
        </w:tc>
        <w:tc>
          <w:tcPr>
            <w:tcW w:w="2271" w:type="dxa"/>
            <w:vMerge/>
            <w:tcBorders>
              <w:left w:val="single" w:sz="2" w:space="0" w:color="auto"/>
              <w:bottom w:val="single" w:sz="2" w:space="0" w:color="auto"/>
              <w:right w:val="single" w:sz="2" w:space="0" w:color="auto"/>
            </w:tcBorders>
          </w:tcPr>
          <w:p w:rsidR="007B37F9" w:rsidRPr="007B37F9" w:rsidRDefault="007B37F9" w:rsidP="007B37F9">
            <w:pPr>
              <w:spacing w:after="0" w:line="240" w:lineRule="auto"/>
              <w:rPr>
                <w:rFonts w:ascii="Times New Roman" w:eastAsia="Calibri" w:hAnsi="Times New Roman" w:cs="Times New Roman"/>
              </w:rPr>
            </w:pPr>
          </w:p>
        </w:tc>
        <w:tc>
          <w:tcPr>
            <w:tcW w:w="1450" w:type="dxa"/>
            <w:vMerge/>
            <w:tcBorders>
              <w:left w:val="single" w:sz="2" w:space="0" w:color="auto"/>
              <w:bottom w:val="single" w:sz="2" w:space="0" w:color="auto"/>
              <w:right w:val="single" w:sz="2" w:space="0" w:color="auto"/>
            </w:tcBorders>
          </w:tcPr>
          <w:p w:rsidR="007B37F9" w:rsidRPr="007B37F9" w:rsidRDefault="007B37F9" w:rsidP="007B37F9">
            <w:pPr>
              <w:spacing w:after="0" w:line="276" w:lineRule="auto"/>
              <w:rPr>
                <w:rFonts w:ascii="Times New Roman" w:eastAsia="Calibri" w:hAnsi="Times New Roman" w:cs="Times New Roman"/>
                <w:highlight w:val="yellow"/>
              </w:rPr>
            </w:pPr>
          </w:p>
        </w:tc>
        <w:tc>
          <w:tcPr>
            <w:tcW w:w="1445" w:type="dxa"/>
            <w:tcBorders>
              <w:top w:val="single" w:sz="2" w:space="0" w:color="auto"/>
              <w:left w:val="single" w:sz="2" w:space="0" w:color="auto"/>
              <w:right w:val="single" w:sz="2" w:space="0" w:color="auto"/>
            </w:tcBorders>
          </w:tcPr>
          <w:p w:rsidR="007B37F9" w:rsidRPr="007B37F9" w:rsidRDefault="007B37F9" w:rsidP="007B37F9">
            <w:pPr>
              <w:spacing w:after="0" w:line="276" w:lineRule="auto"/>
              <w:rPr>
                <w:rFonts w:ascii="Times New Roman" w:eastAsia="Calibri" w:hAnsi="Times New Roman" w:cs="Times New Roman"/>
              </w:rPr>
            </w:pPr>
            <w:r w:rsidRPr="007B37F9">
              <w:rPr>
                <w:rFonts w:ascii="Times New Roman" w:eastAsia="Calibri" w:hAnsi="Times New Roman" w:cs="Times New Roman"/>
              </w:rPr>
              <w:t>Фасовка</w:t>
            </w:r>
          </w:p>
        </w:tc>
        <w:tc>
          <w:tcPr>
            <w:tcW w:w="2221" w:type="dxa"/>
            <w:tcBorders>
              <w:top w:val="single" w:sz="2" w:space="0" w:color="auto"/>
              <w:left w:val="single" w:sz="2" w:space="0" w:color="auto"/>
              <w:right w:val="single" w:sz="2" w:space="0" w:color="auto"/>
            </w:tcBorders>
          </w:tcPr>
          <w:p w:rsidR="007B37F9" w:rsidRPr="007B37F9" w:rsidRDefault="007B37F9" w:rsidP="007B37F9">
            <w:pPr>
              <w:spacing w:after="0" w:line="276" w:lineRule="auto"/>
              <w:rPr>
                <w:rFonts w:ascii="Times New Roman" w:eastAsia="Calibri" w:hAnsi="Times New Roman" w:cs="Times New Roman"/>
              </w:rPr>
            </w:pPr>
            <w:r w:rsidRPr="007B37F9">
              <w:rPr>
                <w:rFonts w:ascii="Times New Roman" w:eastAsia="Calibri" w:hAnsi="Times New Roman" w:cs="Times New Roman"/>
              </w:rPr>
              <w:t>До 1включительно</w:t>
            </w:r>
          </w:p>
        </w:tc>
        <w:tc>
          <w:tcPr>
            <w:tcW w:w="1340" w:type="dxa"/>
            <w:tcBorders>
              <w:top w:val="single" w:sz="2" w:space="0" w:color="auto"/>
              <w:left w:val="single" w:sz="2" w:space="0" w:color="auto"/>
              <w:right w:val="single" w:sz="2" w:space="0" w:color="auto"/>
            </w:tcBorders>
          </w:tcPr>
          <w:p w:rsidR="007B37F9" w:rsidRPr="007B37F9" w:rsidRDefault="007B37F9" w:rsidP="007B37F9">
            <w:pPr>
              <w:spacing w:after="0" w:line="276" w:lineRule="auto"/>
              <w:rPr>
                <w:rFonts w:ascii="Times New Roman" w:eastAsia="Calibri" w:hAnsi="Times New Roman" w:cs="Times New Roman"/>
                <w:highlight w:val="yellow"/>
              </w:rPr>
            </w:pPr>
          </w:p>
        </w:tc>
        <w:tc>
          <w:tcPr>
            <w:tcW w:w="648" w:type="dxa"/>
            <w:tcBorders>
              <w:top w:val="single" w:sz="2" w:space="0" w:color="auto"/>
              <w:left w:val="single" w:sz="2" w:space="0" w:color="auto"/>
              <w:right w:val="single" w:sz="2" w:space="0" w:color="auto"/>
            </w:tcBorders>
          </w:tcPr>
          <w:p w:rsidR="007B37F9" w:rsidRPr="007B37F9" w:rsidRDefault="007B37F9" w:rsidP="007B37F9">
            <w:pPr>
              <w:spacing w:after="0" w:line="276" w:lineRule="auto"/>
              <w:rPr>
                <w:rFonts w:ascii="Times New Roman" w:eastAsia="Calibri" w:hAnsi="Times New Roman" w:cs="Times New Roman"/>
              </w:rPr>
            </w:pPr>
            <w:r w:rsidRPr="007B37F9">
              <w:rPr>
                <w:rFonts w:ascii="Times New Roman" w:eastAsia="Calibri" w:hAnsi="Times New Roman" w:cs="Times New Roman"/>
              </w:rPr>
              <w:t>Литр</w:t>
            </w:r>
          </w:p>
        </w:tc>
      </w:tr>
      <w:tr w:rsidR="007B37F9" w:rsidRPr="007B37F9" w:rsidTr="009F0522">
        <w:trPr>
          <w:trHeight w:val="624"/>
        </w:trPr>
        <w:tc>
          <w:tcPr>
            <w:tcW w:w="477" w:type="dxa"/>
            <w:vMerge w:val="restart"/>
            <w:tcBorders>
              <w:top w:val="single" w:sz="2" w:space="0" w:color="auto"/>
              <w:left w:val="single" w:sz="2" w:space="0" w:color="auto"/>
              <w:right w:val="single" w:sz="2" w:space="0" w:color="auto"/>
            </w:tcBorders>
          </w:tcPr>
          <w:p w:rsidR="007B37F9" w:rsidRPr="007B37F9" w:rsidRDefault="007B37F9" w:rsidP="007B37F9">
            <w:pPr>
              <w:numPr>
                <w:ilvl w:val="0"/>
                <w:numId w:val="5"/>
              </w:numPr>
              <w:spacing w:after="200" w:line="276" w:lineRule="auto"/>
              <w:contextualSpacing/>
              <w:rPr>
                <w:rFonts w:ascii="Times New Roman" w:eastAsia="Calibri" w:hAnsi="Times New Roman" w:cs="Times New Roman"/>
              </w:rPr>
            </w:pPr>
          </w:p>
        </w:tc>
        <w:tc>
          <w:tcPr>
            <w:tcW w:w="2271" w:type="dxa"/>
            <w:vMerge w:val="restart"/>
            <w:tcBorders>
              <w:top w:val="single" w:sz="2" w:space="0" w:color="auto"/>
              <w:left w:val="single" w:sz="2" w:space="0" w:color="auto"/>
              <w:right w:val="single" w:sz="2" w:space="0" w:color="auto"/>
            </w:tcBorders>
          </w:tcPr>
          <w:p w:rsidR="007B37F9" w:rsidRPr="007B37F9" w:rsidRDefault="007B37F9" w:rsidP="007B37F9">
            <w:pPr>
              <w:spacing w:after="0" w:line="240" w:lineRule="auto"/>
              <w:rPr>
                <w:rFonts w:ascii="Times New Roman" w:eastAsia="Calibri" w:hAnsi="Times New Roman" w:cs="Times New Roman"/>
                <w:b/>
              </w:rPr>
            </w:pPr>
            <w:r w:rsidRPr="007B37F9">
              <w:rPr>
                <w:rFonts w:ascii="Times New Roman" w:eastAsia="Calibri" w:hAnsi="Times New Roman" w:cs="Times New Roman"/>
              </w:rPr>
              <w:t>Ряженка, пакетированная, жирн. 3,2 %</w:t>
            </w:r>
            <w:r w:rsidRPr="007B37F9">
              <w:rPr>
                <w:rFonts w:ascii="Times New Roman" w:eastAsia="Calibri" w:hAnsi="Times New Roman" w:cs="Times New Roman"/>
                <w:b/>
              </w:rPr>
              <w:t>.</w:t>
            </w:r>
            <w:r w:rsidRPr="007B37F9">
              <w:rPr>
                <w:rFonts w:ascii="Times New Roman" w:eastAsia="Calibri" w:hAnsi="Times New Roman" w:cs="Times New Roman"/>
              </w:rPr>
              <w:t xml:space="preserve"> </w:t>
            </w:r>
          </w:p>
          <w:p w:rsidR="007B37F9" w:rsidRPr="007B37F9" w:rsidRDefault="007B37F9" w:rsidP="007B37F9">
            <w:pPr>
              <w:spacing w:after="0" w:line="240" w:lineRule="auto"/>
              <w:rPr>
                <w:rFonts w:ascii="Times New Roman" w:eastAsia="Calibri" w:hAnsi="Times New Roman" w:cs="Times New Roman"/>
                <w:b/>
              </w:rPr>
            </w:pPr>
            <w:r w:rsidRPr="007B37F9">
              <w:rPr>
                <w:rFonts w:ascii="Times New Roman" w:eastAsia="Calibri" w:hAnsi="Times New Roman" w:cs="Times New Roman"/>
              </w:rPr>
              <w:t>ГОСТ 31455-2012</w:t>
            </w:r>
          </w:p>
          <w:p w:rsidR="007B37F9" w:rsidRPr="007B37F9" w:rsidRDefault="007B37F9" w:rsidP="007B37F9">
            <w:pPr>
              <w:spacing w:after="0" w:line="240" w:lineRule="auto"/>
              <w:rPr>
                <w:rFonts w:ascii="Times New Roman" w:eastAsia="Times New Roman" w:hAnsi="Times New Roman" w:cs="Times New Roman"/>
                <w:b/>
              </w:rPr>
            </w:pPr>
            <w:r w:rsidRPr="007B37F9">
              <w:rPr>
                <w:rFonts w:ascii="Times New Roman" w:eastAsia="Times New Roman" w:hAnsi="Times New Roman" w:cs="Times New Roman"/>
              </w:rPr>
              <w:t>«Ряженка. Технические условия».</w:t>
            </w:r>
          </w:p>
          <w:p w:rsidR="007B37F9" w:rsidRPr="007B37F9" w:rsidRDefault="007B37F9" w:rsidP="007B37F9">
            <w:pPr>
              <w:spacing w:after="0" w:line="240" w:lineRule="auto"/>
              <w:rPr>
                <w:rFonts w:ascii="Times New Roman" w:eastAsia="Calibri" w:hAnsi="Times New Roman" w:cs="Times New Roman"/>
                <w:highlight w:val="yellow"/>
              </w:rPr>
            </w:pPr>
            <w:r w:rsidRPr="007B37F9">
              <w:rPr>
                <w:rFonts w:ascii="Times New Roman" w:eastAsia="Times New Roman" w:hAnsi="Times New Roman" w:cs="Times New Roman"/>
              </w:rPr>
              <w:t>Статус: действующий.</w:t>
            </w:r>
          </w:p>
        </w:tc>
        <w:tc>
          <w:tcPr>
            <w:tcW w:w="1450" w:type="dxa"/>
            <w:vMerge w:val="restart"/>
            <w:tcBorders>
              <w:top w:val="single" w:sz="2" w:space="0" w:color="auto"/>
              <w:left w:val="single" w:sz="2"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highlight w:val="yellow"/>
              </w:rPr>
            </w:pPr>
          </w:p>
        </w:tc>
        <w:tc>
          <w:tcPr>
            <w:tcW w:w="1445" w:type="dxa"/>
            <w:tcBorders>
              <w:top w:val="single" w:sz="2" w:space="0" w:color="auto"/>
              <w:left w:val="single" w:sz="2" w:space="0" w:color="auto"/>
              <w:right w:val="single" w:sz="2" w:space="0" w:color="auto"/>
            </w:tcBorders>
            <w:vAlign w:val="bottom"/>
          </w:tcPr>
          <w:p w:rsidR="007B37F9" w:rsidRPr="007B37F9" w:rsidRDefault="007B37F9" w:rsidP="007B37F9">
            <w:pPr>
              <w:spacing w:after="200" w:line="276" w:lineRule="auto"/>
              <w:jc w:val="both"/>
              <w:rPr>
                <w:rFonts w:ascii="Times New Roman" w:eastAsia="Calibri" w:hAnsi="Times New Roman" w:cs="Times New Roman"/>
              </w:rPr>
            </w:pPr>
            <w:r w:rsidRPr="007B37F9">
              <w:rPr>
                <w:rFonts w:ascii="Times New Roman" w:eastAsia="Calibri" w:hAnsi="Times New Roman" w:cs="Times New Roman"/>
              </w:rPr>
              <w:t>Наличие обогащающих компонентов</w:t>
            </w:r>
          </w:p>
        </w:tc>
        <w:tc>
          <w:tcPr>
            <w:tcW w:w="2221" w:type="dxa"/>
            <w:tcBorders>
              <w:top w:val="single" w:sz="2" w:space="0" w:color="auto"/>
              <w:left w:val="single" w:sz="2" w:space="0" w:color="auto"/>
              <w:right w:val="single" w:sz="2" w:space="0" w:color="auto"/>
            </w:tcBorders>
            <w:vAlign w:val="bottom"/>
          </w:tcPr>
          <w:p w:rsidR="007B37F9" w:rsidRPr="007B37F9" w:rsidRDefault="007B37F9" w:rsidP="007B37F9">
            <w:pPr>
              <w:spacing w:after="200" w:line="276" w:lineRule="auto"/>
              <w:jc w:val="both"/>
              <w:rPr>
                <w:rFonts w:ascii="Times New Roman" w:eastAsia="Calibri" w:hAnsi="Times New Roman" w:cs="Times New Roman"/>
              </w:rPr>
            </w:pPr>
            <w:r w:rsidRPr="007B37F9">
              <w:rPr>
                <w:rFonts w:ascii="Times New Roman" w:eastAsia="Calibri" w:hAnsi="Times New Roman" w:cs="Times New Roman"/>
              </w:rPr>
              <w:t>нет</w:t>
            </w:r>
          </w:p>
        </w:tc>
        <w:tc>
          <w:tcPr>
            <w:tcW w:w="1340" w:type="dxa"/>
            <w:tcBorders>
              <w:top w:val="single" w:sz="2" w:space="0" w:color="auto"/>
              <w:left w:val="single" w:sz="2"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highlight w:val="yellow"/>
              </w:rPr>
            </w:pPr>
          </w:p>
        </w:tc>
        <w:tc>
          <w:tcPr>
            <w:tcW w:w="648" w:type="dxa"/>
            <w:tcBorders>
              <w:top w:val="single" w:sz="2" w:space="0" w:color="auto"/>
              <w:left w:val="single" w:sz="2"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rPr>
            </w:pPr>
          </w:p>
        </w:tc>
      </w:tr>
      <w:tr w:rsidR="007B37F9" w:rsidRPr="007B37F9" w:rsidTr="009F0522">
        <w:trPr>
          <w:trHeight w:val="624"/>
        </w:trPr>
        <w:tc>
          <w:tcPr>
            <w:tcW w:w="477" w:type="dxa"/>
            <w:vMerge/>
            <w:tcBorders>
              <w:top w:val="single" w:sz="2" w:space="0" w:color="auto"/>
              <w:left w:val="single" w:sz="2" w:space="0" w:color="auto"/>
              <w:right w:val="single" w:sz="2" w:space="0" w:color="auto"/>
            </w:tcBorders>
          </w:tcPr>
          <w:p w:rsidR="007B37F9" w:rsidRPr="007B37F9" w:rsidRDefault="007B37F9" w:rsidP="007B37F9">
            <w:pPr>
              <w:numPr>
                <w:ilvl w:val="0"/>
                <w:numId w:val="5"/>
              </w:numPr>
              <w:spacing w:after="200" w:line="276" w:lineRule="auto"/>
              <w:contextualSpacing/>
              <w:rPr>
                <w:rFonts w:ascii="Times New Roman" w:eastAsia="Calibri" w:hAnsi="Times New Roman" w:cs="Times New Roman"/>
              </w:rPr>
            </w:pPr>
          </w:p>
        </w:tc>
        <w:tc>
          <w:tcPr>
            <w:tcW w:w="2271" w:type="dxa"/>
            <w:vMerge/>
            <w:tcBorders>
              <w:top w:val="single" w:sz="2" w:space="0" w:color="auto"/>
              <w:left w:val="single" w:sz="2" w:space="0" w:color="auto"/>
              <w:right w:val="single" w:sz="2" w:space="0" w:color="auto"/>
            </w:tcBorders>
          </w:tcPr>
          <w:p w:rsidR="007B37F9" w:rsidRPr="007B37F9" w:rsidRDefault="007B37F9" w:rsidP="007B37F9">
            <w:pPr>
              <w:spacing w:after="0" w:line="240" w:lineRule="auto"/>
              <w:rPr>
                <w:rFonts w:ascii="Times New Roman" w:eastAsia="Calibri" w:hAnsi="Times New Roman" w:cs="Times New Roman"/>
              </w:rPr>
            </w:pPr>
          </w:p>
        </w:tc>
        <w:tc>
          <w:tcPr>
            <w:tcW w:w="1450" w:type="dxa"/>
            <w:vMerge/>
            <w:tcBorders>
              <w:top w:val="single" w:sz="2" w:space="0" w:color="auto"/>
              <w:left w:val="single" w:sz="2"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highlight w:val="yellow"/>
              </w:rPr>
            </w:pPr>
          </w:p>
        </w:tc>
        <w:tc>
          <w:tcPr>
            <w:tcW w:w="1445" w:type="dxa"/>
            <w:tcBorders>
              <w:top w:val="single" w:sz="2" w:space="0" w:color="auto"/>
              <w:left w:val="single" w:sz="2" w:space="0" w:color="auto"/>
              <w:right w:val="single" w:sz="2" w:space="0" w:color="auto"/>
            </w:tcBorders>
            <w:vAlign w:val="bottom"/>
          </w:tcPr>
          <w:p w:rsidR="007B37F9" w:rsidRPr="007B37F9" w:rsidRDefault="007B37F9" w:rsidP="007B37F9">
            <w:pPr>
              <w:spacing w:after="200" w:line="276" w:lineRule="auto"/>
              <w:jc w:val="both"/>
              <w:rPr>
                <w:rFonts w:ascii="Times New Roman" w:eastAsia="Calibri" w:hAnsi="Times New Roman" w:cs="Times New Roman"/>
              </w:rPr>
            </w:pPr>
            <w:r w:rsidRPr="007B37F9">
              <w:rPr>
                <w:rFonts w:ascii="Times New Roman" w:eastAsia="Calibri" w:hAnsi="Times New Roman" w:cs="Times New Roman"/>
              </w:rPr>
              <w:t>Тип молочного сырья</w:t>
            </w:r>
          </w:p>
        </w:tc>
        <w:tc>
          <w:tcPr>
            <w:tcW w:w="2221" w:type="dxa"/>
            <w:tcBorders>
              <w:top w:val="single" w:sz="2" w:space="0" w:color="auto"/>
              <w:left w:val="single" w:sz="2" w:space="0" w:color="auto"/>
              <w:right w:val="single" w:sz="2" w:space="0" w:color="auto"/>
            </w:tcBorders>
            <w:vAlign w:val="bottom"/>
          </w:tcPr>
          <w:p w:rsidR="007B37F9" w:rsidRPr="007B37F9" w:rsidRDefault="007B37F9" w:rsidP="007B37F9">
            <w:pPr>
              <w:spacing w:after="200" w:line="276" w:lineRule="auto"/>
              <w:jc w:val="both"/>
              <w:rPr>
                <w:rFonts w:ascii="Times New Roman" w:eastAsia="Calibri" w:hAnsi="Times New Roman" w:cs="Times New Roman"/>
              </w:rPr>
            </w:pPr>
            <w:r w:rsidRPr="007B37F9">
              <w:rPr>
                <w:rFonts w:ascii="Times New Roman" w:eastAsia="Calibri" w:hAnsi="Times New Roman" w:cs="Times New Roman"/>
              </w:rPr>
              <w:t xml:space="preserve">Цельное молоко </w:t>
            </w:r>
          </w:p>
        </w:tc>
        <w:tc>
          <w:tcPr>
            <w:tcW w:w="1340" w:type="dxa"/>
            <w:tcBorders>
              <w:top w:val="single" w:sz="2" w:space="0" w:color="auto"/>
              <w:left w:val="single" w:sz="2"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highlight w:val="yellow"/>
              </w:rPr>
            </w:pPr>
          </w:p>
        </w:tc>
        <w:tc>
          <w:tcPr>
            <w:tcW w:w="648" w:type="dxa"/>
            <w:tcBorders>
              <w:top w:val="single" w:sz="2" w:space="0" w:color="auto"/>
              <w:left w:val="single" w:sz="2"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rPr>
            </w:pPr>
          </w:p>
        </w:tc>
      </w:tr>
      <w:tr w:rsidR="007B37F9" w:rsidRPr="007B37F9" w:rsidTr="009F0522">
        <w:trPr>
          <w:trHeight w:val="624"/>
        </w:trPr>
        <w:tc>
          <w:tcPr>
            <w:tcW w:w="477" w:type="dxa"/>
            <w:vMerge/>
            <w:tcBorders>
              <w:top w:val="single" w:sz="2" w:space="0" w:color="auto"/>
              <w:left w:val="single" w:sz="2" w:space="0" w:color="auto"/>
              <w:right w:val="single" w:sz="2" w:space="0" w:color="auto"/>
            </w:tcBorders>
          </w:tcPr>
          <w:p w:rsidR="007B37F9" w:rsidRPr="007B37F9" w:rsidRDefault="007B37F9" w:rsidP="007B37F9">
            <w:pPr>
              <w:numPr>
                <w:ilvl w:val="0"/>
                <w:numId w:val="5"/>
              </w:numPr>
              <w:spacing w:after="200" w:line="276" w:lineRule="auto"/>
              <w:contextualSpacing/>
              <w:rPr>
                <w:rFonts w:ascii="Times New Roman" w:eastAsia="Calibri" w:hAnsi="Times New Roman" w:cs="Times New Roman"/>
              </w:rPr>
            </w:pPr>
          </w:p>
        </w:tc>
        <w:tc>
          <w:tcPr>
            <w:tcW w:w="2271" w:type="dxa"/>
            <w:vMerge/>
            <w:tcBorders>
              <w:top w:val="single" w:sz="2" w:space="0" w:color="auto"/>
              <w:left w:val="single" w:sz="2" w:space="0" w:color="auto"/>
              <w:right w:val="single" w:sz="2" w:space="0" w:color="auto"/>
            </w:tcBorders>
          </w:tcPr>
          <w:p w:rsidR="007B37F9" w:rsidRPr="007B37F9" w:rsidRDefault="007B37F9" w:rsidP="007B37F9">
            <w:pPr>
              <w:spacing w:after="0" w:line="240" w:lineRule="auto"/>
              <w:rPr>
                <w:rFonts w:ascii="Times New Roman" w:eastAsia="Calibri" w:hAnsi="Times New Roman" w:cs="Times New Roman"/>
              </w:rPr>
            </w:pPr>
          </w:p>
        </w:tc>
        <w:tc>
          <w:tcPr>
            <w:tcW w:w="1450" w:type="dxa"/>
            <w:vMerge/>
            <w:tcBorders>
              <w:top w:val="single" w:sz="2" w:space="0" w:color="auto"/>
              <w:left w:val="single" w:sz="2"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highlight w:val="yellow"/>
              </w:rPr>
            </w:pPr>
          </w:p>
        </w:tc>
        <w:tc>
          <w:tcPr>
            <w:tcW w:w="1445" w:type="dxa"/>
            <w:tcBorders>
              <w:top w:val="single" w:sz="2" w:space="0" w:color="auto"/>
              <w:left w:val="single" w:sz="2"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rPr>
            </w:pPr>
            <w:r w:rsidRPr="007B37F9">
              <w:rPr>
                <w:rFonts w:ascii="Times New Roman" w:eastAsia="Calibri" w:hAnsi="Times New Roman" w:cs="Times New Roman"/>
              </w:rPr>
              <w:t>Массовая доля жира</w:t>
            </w:r>
          </w:p>
        </w:tc>
        <w:tc>
          <w:tcPr>
            <w:tcW w:w="2221" w:type="dxa"/>
            <w:tcBorders>
              <w:top w:val="single" w:sz="2" w:space="0" w:color="auto"/>
              <w:left w:val="single" w:sz="2"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rPr>
            </w:pPr>
            <w:r w:rsidRPr="007B37F9">
              <w:rPr>
                <w:rFonts w:ascii="Times New Roman" w:eastAsia="Calibri" w:hAnsi="Times New Roman" w:cs="Times New Roman"/>
              </w:rPr>
              <w:t>3,2</w:t>
            </w:r>
          </w:p>
        </w:tc>
        <w:tc>
          <w:tcPr>
            <w:tcW w:w="1340" w:type="dxa"/>
            <w:tcBorders>
              <w:top w:val="single" w:sz="2" w:space="0" w:color="auto"/>
              <w:left w:val="single" w:sz="2"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highlight w:val="yellow"/>
              </w:rPr>
            </w:pPr>
          </w:p>
        </w:tc>
        <w:tc>
          <w:tcPr>
            <w:tcW w:w="648" w:type="dxa"/>
            <w:tcBorders>
              <w:top w:val="single" w:sz="2" w:space="0" w:color="auto"/>
              <w:left w:val="single" w:sz="2"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rPr>
            </w:pPr>
            <w:r w:rsidRPr="007B37F9">
              <w:rPr>
                <w:rFonts w:ascii="Times New Roman" w:eastAsia="Calibri" w:hAnsi="Times New Roman" w:cs="Times New Roman"/>
              </w:rPr>
              <w:t>%</w:t>
            </w:r>
          </w:p>
        </w:tc>
      </w:tr>
      <w:tr w:rsidR="007B37F9" w:rsidRPr="007B37F9" w:rsidTr="009F0522">
        <w:trPr>
          <w:trHeight w:val="57"/>
        </w:trPr>
        <w:tc>
          <w:tcPr>
            <w:tcW w:w="477" w:type="dxa"/>
            <w:vMerge/>
            <w:tcBorders>
              <w:left w:val="single" w:sz="2" w:space="0" w:color="auto"/>
              <w:bottom w:val="single" w:sz="2" w:space="0" w:color="auto"/>
              <w:right w:val="single" w:sz="2" w:space="0" w:color="auto"/>
            </w:tcBorders>
          </w:tcPr>
          <w:p w:rsidR="007B37F9" w:rsidRPr="007B37F9" w:rsidRDefault="007B37F9" w:rsidP="007B37F9">
            <w:pPr>
              <w:spacing w:after="200" w:line="276" w:lineRule="auto"/>
              <w:ind w:left="360"/>
              <w:contextualSpacing/>
              <w:rPr>
                <w:rFonts w:ascii="Times New Roman" w:eastAsia="Calibri" w:hAnsi="Times New Roman" w:cs="Times New Roman"/>
              </w:rPr>
            </w:pPr>
          </w:p>
        </w:tc>
        <w:tc>
          <w:tcPr>
            <w:tcW w:w="2271" w:type="dxa"/>
            <w:vMerge/>
            <w:tcBorders>
              <w:left w:val="single" w:sz="2" w:space="0" w:color="auto"/>
              <w:bottom w:val="single" w:sz="2" w:space="0" w:color="auto"/>
              <w:right w:val="single" w:sz="2" w:space="0" w:color="auto"/>
            </w:tcBorders>
          </w:tcPr>
          <w:p w:rsidR="007B37F9" w:rsidRPr="007B37F9" w:rsidRDefault="007B37F9" w:rsidP="007B37F9">
            <w:pPr>
              <w:spacing w:after="0" w:line="240" w:lineRule="auto"/>
              <w:rPr>
                <w:rFonts w:ascii="Times New Roman" w:eastAsia="Calibri" w:hAnsi="Times New Roman" w:cs="Times New Roman"/>
                <w:b/>
              </w:rPr>
            </w:pPr>
          </w:p>
        </w:tc>
        <w:tc>
          <w:tcPr>
            <w:tcW w:w="1450" w:type="dxa"/>
            <w:vMerge/>
            <w:tcBorders>
              <w:left w:val="single" w:sz="2" w:space="0" w:color="auto"/>
              <w:bottom w:val="single" w:sz="2"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highlight w:val="yellow"/>
              </w:rPr>
            </w:pPr>
          </w:p>
        </w:tc>
        <w:tc>
          <w:tcPr>
            <w:tcW w:w="1445" w:type="dxa"/>
            <w:tcBorders>
              <w:top w:val="single" w:sz="2" w:space="0" w:color="auto"/>
              <w:left w:val="single" w:sz="2"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rPr>
            </w:pPr>
            <w:r w:rsidRPr="007B37F9">
              <w:rPr>
                <w:rFonts w:ascii="Times New Roman" w:eastAsia="Calibri" w:hAnsi="Times New Roman" w:cs="Times New Roman"/>
              </w:rPr>
              <w:t>Фасовка</w:t>
            </w:r>
          </w:p>
        </w:tc>
        <w:tc>
          <w:tcPr>
            <w:tcW w:w="2221" w:type="dxa"/>
            <w:tcBorders>
              <w:top w:val="single" w:sz="2" w:space="0" w:color="auto"/>
              <w:left w:val="single" w:sz="2"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rPr>
            </w:pPr>
            <w:r w:rsidRPr="007B37F9">
              <w:rPr>
                <w:rFonts w:ascii="Times New Roman" w:eastAsia="Calibri" w:hAnsi="Times New Roman" w:cs="Times New Roman"/>
              </w:rPr>
              <w:t>До 1 включительно</w:t>
            </w:r>
          </w:p>
        </w:tc>
        <w:tc>
          <w:tcPr>
            <w:tcW w:w="1340" w:type="dxa"/>
            <w:tcBorders>
              <w:top w:val="single" w:sz="2" w:space="0" w:color="auto"/>
              <w:left w:val="single" w:sz="2"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highlight w:val="yellow"/>
              </w:rPr>
            </w:pPr>
          </w:p>
        </w:tc>
        <w:tc>
          <w:tcPr>
            <w:tcW w:w="648" w:type="dxa"/>
            <w:tcBorders>
              <w:top w:val="single" w:sz="2" w:space="0" w:color="auto"/>
              <w:left w:val="single" w:sz="2"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rPr>
            </w:pPr>
            <w:r w:rsidRPr="007B37F9">
              <w:rPr>
                <w:rFonts w:ascii="Times New Roman" w:eastAsia="Calibri" w:hAnsi="Times New Roman" w:cs="Times New Roman"/>
              </w:rPr>
              <w:t>Литр</w:t>
            </w:r>
          </w:p>
        </w:tc>
      </w:tr>
      <w:tr w:rsidR="007B37F9" w:rsidRPr="007B37F9" w:rsidTr="009F0522">
        <w:trPr>
          <w:trHeight w:val="680"/>
        </w:trPr>
        <w:tc>
          <w:tcPr>
            <w:tcW w:w="477" w:type="dxa"/>
            <w:vMerge w:val="restart"/>
            <w:tcBorders>
              <w:top w:val="single" w:sz="2" w:space="0" w:color="auto"/>
              <w:left w:val="single" w:sz="2" w:space="0" w:color="auto"/>
              <w:right w:val="single" w:sz="2" w:space="0" w:color="auto"/>
            </w:tcBorders>
          </w:tcPr>
          <w:p w:rsidR="007B37F9" w:rsidRPr="007B37F9" w:rsidRDefault="007B37F9" w:rsidP="007B37F9">
            <w:pPr>
              <w:numPr>
                <w:ilvl w:val="0"/>
                <w:numId w:val="5"/>
              </w:numPr>
              <w:spacing w:after="200" w:line="276" w:lineRule="auto"/>
              <w:contextualSpacing/>
              <w:rPr>
                <w:rFonts w:ascii="Times New Roman" w:eastAsia="Calibri" w:hAnsi="Times New Roman" w:cs="Times New Roman"/>
              </w:rPr>
            </w:pPr>
          </w:p>
        </w:tc>
        <w:tc>
          <w:tcPr>
            <w:tcW w:w="2271" w:type="dxa"/>
            <w:vMerge w:val="restart"/>
            <w:tcBorders>
              <w:top w:val="single" w:sz="2" w:space="0" w:color="auto"/>
              <w:left w:val="single" w:sz="2" w:space="0" w:color="auto"/>
              <w:right w:val="single" w:sz="2" w:space="0" w:color="auto"/>
            </w:tcBorders>
            <w:hideMark/>
          </w:tcPr>
          <w:p w:rsidR="007B37F9" w:rsidRPr="007B37F9" w:rsidRDefault="007B37F9" w:rsidP="007B37F9">
            <w:pPr>
              <w:spacing w:after="0" w:line="240" w:lineRule="auto"/>
              <w:rPr>
                <w:rFonts w:ascii="Times New Roman" w:eastAsia="Times New Roman" w:hAnsi="Times New Roman" w:cs="Times New Roman"/>
              </w:rPr>
            </w:pPr>
            <w:r w:rsidRPr="007B37F9">
              <w:rPr>
                <w:rFonts w:ascii="Times New Roman" w:eastAsia="Calibri" w:hAnsi="Times New Roman" w:cs="Times New Roman"/>
              </w:rPr>
              <w:t>Кефир пакетированный для детского питания.</w:t>
            </w:r>
          </w:p>
          <w:p w:rsidR="007B37F9" w:rsidRPr="007B37F9" w:rsidRDefault="007B37F9" w:rsidP="007B37F9">
            <w:pPr>
              <w:spacing w:after="0" w:line="240" w:lineRule="auto"/>
              <w:rPr>
                <w:rFonts w:ascii="Times New Roman" w:eastAsia="Calibri" w:hAnsi="Times New Roman" w:cs="Times New Roman"/>
                <w:bCs/>
              </w:rPr>
            </w:pPr>
            <w:r w:rsidRPr="007B37F9">
              <w:rPr>
                <w:rFonts w:ascii="Times New Roman" w:eastAsia="Calibri" w:hAnsi="Times New Roman" w:cs="Times New Roman"/>
                <w:bCs/>
                <w:kern w:val="36"/>
              </w:rPr>
              <w:lastRenderedPageBreak/>
              <w:t>ГОСТ 32925-2014 «</w:t>
            </w:r>
            <w:r w:rsidRPr="007B37F9">
              <w:rPr>
                <w:rFonts w:ascii="Times New Roman" w:eastAsia="Calibri" w:hAnsi="Times New Roman" w:cs="Times New Roman"/>
                <w:bCs/>
              </w:rPr>
              <w:t>Кефир для детского питания. Технические условия».</w:t>
            </w:r>
          </w:p>
          <w:p w:rsidR="007B37F9" w:rsidRPr="007B37F9" w:rsidRDefault="007B37F9" w:rsidP="007B37F9">
            <w:pPr>
              <w:spacing w:after="0" w:line="240" w:lineRule="auto"/>
              <w:rPr>
                <w:rFonts w:ascii="Times New Roman" w:eastAsia="Calibri" w:hAnsi="Times New Roman" w:cs="Times New Roman"/>
                <w:highlight w:val="yellow"/>
              </w:rPr>
            </w:pPr>
            <w:r w:rsidRPr="007B37F9">
              <w:rPr>
                <w:rFonts w:ascii="Times New Roman" w:eastAsia="Calibri" w:hAnsi="Times New Roman" w:cs="Times New Roman"/>
              </w:rPr>
              <w:t>Статус:  действующий.</w:t>
            </w:r>
          </w:p>
        </w:tc>
        <w:tc>
          <w:tcPr>
            <w:tcW w:w="1450" w:type="dxa"/>
            <w:vMerge w:val="restart"/>
            <w:tcBorders>
              <w:top w:val="single" w:sz="2" w:space="0" w:color="auto"/>
              <w:left w:val="single" w:sz="2"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highlight w:val="yellow"/>
              </w:rPr>
            </w:pPr>
          </w:p>
        </w:tc>
        <w:tc>
          <w:tcPr>
            <w:tcW w:w="1445" w:type="dxa"/>
            <w:tcBorders>
              <w:top w:val="single" w:sz="2" w:space="0" w:color="auto"/>
              <w:left w:val="single" w:sz="2" w:space="0" w:color="auto"/>
              <w:right w:val="single" w:sz="2" w:space="0" w:color="auto"/>
            </w:tcBorders>
            <w:vAlign w:val="center"/>
            <w:hideMark/>
          </w:tcPr>
          <w:p w:rsidR="007B37F9" w:rsidRPr="007B37F9" w:rsidRDefault="007B37F9" w:rsidP="007B37F9">
            <w:pPr>
              <w:spacing w:after="200" w:line="276" w:lineRule="auto"/>
              <w:rPr>
                <w:rFonts w:ascii="Times New Roman" w:eastAsia="Calibri" w:hAnsi="Times New Roman" w:cs="Times New Roman"/>
              </w:rPr>
            </w:pPr>
            <w:r w:rsidRPr="007B37F9">
              <w:rPr>
                <w:rFonts w:ascii="Times New Roman" w:eastAsia="Calibri" w:hAnsi="Times New Roman" w:cs="Times New Roman"/>
              </w:rPr>
              <w:t>Вид молочного сырья</w:t>
            </w:r>
          </w:p>
        </w:tc>
        <w:tc>
          <w:tcPr>
            <w:tcW w:w="2221" w:type="dxa"/>
            <w:tcBorders>
              <w:top w:val="single" w:sz="2" w:space="0" w:color="auto"/>
              <w:left w:val="single" w:sz="2" w:space="0" w:color="auto"/>
              <w:right w:val="single" w:sz="2" w:space="0" w:color="auto"/>
            </w:tcBorders>
            <w:vAlign w:val="center"/>
            <w:hideMark/>
          </w:tcPr>
          <w:p w:rsidR="007B37F9" w:rsidRPr="007B37F9" w:rsidRDefault="007B37F9" w:rsidP="007B37F9">
            <w:pPr>
              <w:spacing w:after="200" w:line="276" w:lineRule="auto"/>
              <w:rPr>
                <w:rFonts w:ascii="Times New Roman" w:eastAsia="Calibri" w:hAnsi="Times New Roman" w:cs="Times New Roman"/>
              </w:rPr>
            </w:pPr>
            <w:r w:rsidRPr="007B37F9">
              <w:rPr>
                <w:rFonts w:ascii="Times New Roman" w:eastAsia="Calibri" w:hAnsi="Times New Roman" w:cs="Times New Roman"/>
              </w:rPr>
              <w:t xml:space="preserve">Цельное молоко </w:t>
            </w:r>
          </w:p>
        </w:tc>
        <w:tc>
          <w:tcPr>
            <w:tcW w:w="1340" w:type="dxa"/>
            <w:tcBorders>
              <w:top w:val="single" w:sz="2" w:space="0" w:color="auto"/>
              <w:left w:val="single" w:sz="2" w:space="0" w:color="auto"/>
              <w:right w:val="single" w:sz="2" w:space="0" w:color="auto"/>
            </w:tcBorders>
            <w:vAlign w:val="center"/>
          </w:tcPr>
          <w:p w:rsidR="007B37F9" w:rsidRPr="007B37F9" w:rsidRDefault="007B37F9" w:rsidP="007B37F9">
            <w:pPr>
              <w:spacing w:after="200" w:line="276" w:lineRule="auto"/>
              <w:rPr>
                <w:rFonts w:ascii="Times New Roman" w:eastAsia="Calibri" w:hAnsi="Times New Roman" w:cs="Times New Roman"/>
              </w:rPr>
            </w:pPr>
            <w:r w:rsidRPr="007B37F9">
              <w:rPr>
                <w:rFonts w:ascii="Times New Roman" w:eastAsia="Calibri" w:hAnsi="Times New Roman" w:cs="Times New Roman"/>
              </w:rPr>
              <w:t> </w:t>
            </w:r>
          </w:p>
        </w:tc>
        <w:tc>
          <w:tcPr>
            <w:tcW w:w="648" w:type="dxa"/>
            <w:tcBorders>
              <w:top w:val="single" w:sz="2" w:space="0" w:color="auto"/>
              <w:left w:val="single" w:sz="2" w:space="0" w:color="auto"/>
              <w:right w:val="single" w:sz="2" w:space="0" w:color="auto"/>
            </w:tcBorders>
            <w:vAlign w:val="center"/>
            <w:hideMark/>
          </w:tcPr>
          <w:p w:rsidR="007B37F9" w:rsidRPr="007B37F9" w:rsidRDefault="007B37F9" w:rsidP="007B37F9">
            <w:pPr>
              <w:spacing w:after="200" w:line="276" w:lineRule="auto"/>
              <w:rPr>
                <w:rFonts w:ascii="Times New Roman" w:eastAsia="Calibri" w:hAnsi="Times New Roman" w:cs="Times New Roman"/>
              </w:rPr>
            </w:pPr>
          </w:p>
        </w:tc>
      </w:tr>
      <w:tr w:rsidR="007B37F9" w:rsidRPr="007B37F9" w:rsidTr="009F0522">
        <w:trPr>
          <w:trHeight w:val="680"/>
        </w:trPr>
        <w:tc>
          <w:tcPr>
            <w:tcW w:w="477" w:type="dxa"/>
            <w:vMerge/>
            <w:tcBorders>
              <w:top w:val="single" w:sz="2" w:space="0" w:color="auto"/>
              <w:left w:val="single" w:sz="2" w:space="0" w:color="auto"/>
              <w:right w:val="single" w:sz="2" w:space="0" w:color="auto"/>
            </w:tcBorders>
          </w:tcPr>
          <w:p w:rsidR="007B37F9" w:rsidRPr="007B37F9" w:rsidRDefault="007B37F9" w:rsidP="007B37F9">
            <w:pPr>
              <w:numPr>
                <w:ilvl w:val="0"/>
                <w:numId w:val="5"/>
              </w:numPr>
              <w:spacing w:after="200" w:line="276" w:lineRule="auto"/>
              <w:contextualSpacing/>
              <w:rPr>
                <w:rFonts w:ascii="Times New Roman" w:eastAsia="Calibri" w:hAnsi="Times New Roman" w:cs="Times New Roman"/>
              </w:rPr>
            </w:pPr>
          </w:p>
        </w:tc>
        <w:tc>
          <w:tcPr>
            <w:tcW w:w="2271" w:type="dxa"/>
            <w:vMerge/>
            <w:tcBorders>
              <w:top w:val="single" w:sz="2" w:space="0" w:color="auto"/>
              <w:left w:val="single" w:sz="2" w:space="0" w:color="auto"/>
              <w:right w:val="single" w:sz="2" w:space="0" w:color="auto"/>
            </w:tcBorders>
          </w:tcPr>
          <w:p w:rsidR="007B37F9" w:rsidRPr="007B37F9" w:rsidRDefault="007B37F9" w:rsidP="007B37F9">
            <w:pPr>
              <w:spacing w:after="0" w:line="240" w:lineRule="auto"/>
              <w:rPr>
                <w:rFonts w:ascii="Times New Roman" w:eastAsia="Calibri" w:hAnsi="Times New Roman" w:cs="Times New Roman"/>
              </w:rPr>
            </w:pPr>
          </w:p>
        </w:tc>
        <w:tc>
          <w:tcPr>
            <w:tcW w:w="1450" w:type="dxa"/>
            <w:vMerge/>
            <w:tcBorders>
              <w:top w:val="single" w:sz="2" w:space="0" w:color="auto"/>
              <w:left w:val="single" w:sz="2"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highlight w:val="yellow"/>
              </w:rPr>
            </w:pPr>
          </w:p>
        </w:tc>
        <w:tc>
          <w:tcPr>
            <w:tcW w:w="1445" w:type="dxa"/>
            <w:tcBorders>
              <w:top w:val="single" w:sz="2" w:space="0" w:color="auto"/>
              <w:left w:val="single" w:sz="2" w:space="0" w:color="auto"/>
              <w:right w:val="single" w:sz="2" w:space="0" w:color="auto"/>
            </w:tcBorders>
            <w:vAlign w:val="center"/>
          </w:tcPr>
          <w:p w:rsidR="007B37F9" w:rsidRPr="007B37F9" w:rsidRDefault="007B37F9" w:rsidP="007B37F9">
            <w:pPr>
              <w:spacing w:after="200" w:line="276" w:lineRule="auto"/>
              <w:rPr>
                <w:rFonts w:ascii="Times New Roman" w:eastAsia="Calibri" w:hAnsi="Times New Roman" w:cs="Times New Roman"/>
              </w:rPr>
            </w:pPr>
            <w:r w:rsidRPr="007B37F9">
              <w:rPr>
                <w:rFonts w:ascii="Times New Roman" w:eastAsia="Calibri" w:hAnsi="Times New Roman" w:cs="Times New Roman"/>
              </w:rPr>
              <w:t>Наличие обогащающих компонентов</w:t>
            </w:r>
          </w:p>
        </w:tc>
        <w:tc>
          <w:tcPr>
            <w:tcW w:w="2221" w:type="dxa"/>
            <w:tcBorders>
              <w:top w:val="single" w:sz="2" w:space="0" w:color="auto"/>
              <w:left w:val="single" w:sz="2" w:space="0" w:color="auto"/>
              <w:right w:val="single" w:sz="2" w:space="0" w:color="auto"/>
            </w:tcBorders>
            <w:vAlign w:val="center"/>
          </w:tcPr>
          <w:p w:rsidR="007B37F9" w:rsidRPr="007B37F9" w:rsidRDefault="007B37F9" w:rsidP="007B37F9">
            <w:pPr>
              <w:spacing w:after="200" w:line="276" w:lineRule="auto"/>
              <w:rPr>
                <w:rFonts w:ascii="Times New Roman" w:eastAsia="Calibri" w:hAnsi="Times New Roman" w:cs="Times New Roman"/>
              </w:rPr>
            </w:pPr>
            <w:r w:rsidRPr="007B37F9">
              <w:rPr>
                <w:rFonts w:ascii="Times New Roman" w:eastAsia="Calibri" w:hAnsi="Times New Roman" w:cs="Times New Roman"/>
              </w:rPr>
              <w:t>нет</w:t>
            </w:r>
          </w:p>
        </w:tc>
        <w:tc>
          <w:tcPr>
            <w:tcW w:w="1340" w:type="dxa"/>
            <w:tcBorders>
              <w:top w:val="single" w:sz="2" w:space="0" w:color="auto"/>
              <w:left w:val="single" w:sz="2" w:space="0" w:color="auto"/>
              <w:right w:val="single" w:sz="2" w:space="0" w:color="auto"/>
            </w:tcBorders>
            <w:vAlign w:val="center"/>
          </w:tcPr>
          <w:p w:rsidR="007B37F9" w:rsidRPr="007B37F9" w:rsidRDefault="007B37F9" w:rsidP="007B37F9">
            <w:pPr>
              <w:spacing w:after="200" w:line="276" w:lineRule="auto"/>
              <w:rPr>
                <w:rFonts w:ascii="Times New Roman" w:eastAsia="Calibri" w:hAnsi="Times New Roman" w:cs="Times New Roman"/>
              </w:rPr>
            </w:pPr>
          </w:p>
        </w:tc>
        <w:tc>
          <w:tcPr>
            <w:tcW w:w="648" w:type="dxa"/>
            <w:tcBorders>
              <w:top w:val="single" w:sz="2" w:space="0" w:color="auto"/>
              <w:left w:val="single" w:sz="2" w:space="0" w:color="auto"/>
              <w:right w:val="single" w:sz="2" w:space="0" w:color="auto"/>
            </w:tcBorders>
            <w:vAlign w:val="center"/>
          </w:tcPr>
          <w:p w:rsidR="007B37F9" w:rsidRPr="007B37F9" w:rsidRDefault="007B37F9" w:rsidP="007B37F9">
            <w:pPr>
              <w:spacing w:after="200" w:line="276" w:lineRule="auto"/>
              <w:rPr>
                <w:rFonts w:ascii="Times New Roman" w:eastAsia="Calibri" w:hAnsi="Times New Roman" w:cs="Times New Roman"/>
              </w:rPr>
            </w:pPr>
          </w:p>
        </w:tc>
      </w:tr>
      <w:tr w:rsidR="007B37F9" w:rsidRPr="007B37F9" w:rsidTr="009F0522">
        <w:trPr>
          <w:trHeight w:val="680"/>
        </w:trPr>
        <w:tc>
          <w:tcPr>
            <w:tcW w:w="477" w:type="dxa"/>
            <w:vMerge/>
            <w:tcBorders>
              <w:top w:val="single" w:sz="2" w:space="0" w:color="auto"/>
              <w:left w:val="single" w:sz="2" w:space="0" w:color="auto"/>
              <w:right w:val="single" w:sz="2" w:space="0" w:color="auto"/>
            </w:tcBorders>
          </w:tcPr>
          <w:p w:rsidR="007B37F9" w:rsidRPr="007B37F9" w:rsidRDefault="007B37F9" w:rsidP="007B37F9">
            <w:pPr>
              <w:numPr>
                <w:ilvl w:val="0"/>
                <w:numId w:val="5"/>
              </w:numPr>
              <w:spacing w:after="200" w:line="276" w:lineRule="auto"/>
              <w:contextualSpacing/>
              <w:rPr>
                <w:rFonts w:ascii="Times New Roman" w:eastAsia="Calibri" w:hAnsi="Times New Roman" w:cs="Times New Roman"/>
              </w:rPr>
            </w:pPr>
          </w:p>
        </w:tc>
        <w:tc>
          <w:tcPr>
            <w:tcW w:w="2271" w:type="dxa"/>
            <w:vMerge/>
            <w:tcBorders>
              <w:top w:val="single" w:sz="2" w:space="0" w:color="auto"/>
              <w:left w:val="single" w:sz="2" w:space="0" w:color="auto"/>
              <w:right w:val="single" w:sz="2" w:space="0" w:color="auto"/>
            </w:tcBorders>
          </w:tcPr>
          <w:p w:rsidR="007B37F9" w:rsidRPr="007B37F9" w:rsidRDefault="007B37F9" w:rsidP="007B37F9">
            <w:pPr>
              <w:spacing w:after="0" w:line="240" w:lineRule="auto"/>
              <w:rPr>
                <w:rFonts w:ascii="Times New Roman" w:eastAsia="Calibri" w:hAnsi="Times New Roman" w:cs="Times New Roman"/>
              </w:rPr>
            </w:pPr>
          </w:p>
        </w:tc>
        <w:tc>
          <w:tcPr>
            <w:tcW w:w="1450" w:type="dxa"/>
            <w:vMerge/>
            <w:tcBorders>
              <w:top w:val="single" w:sz="2" w:space="0" w:color="auto"/>
              <w:left w:val="single" w:sz="2"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highlight w:val="yellow"/>
              </w:rPr>
            </w:pPr>
          </w:p>
        </w:tc>
        <w:tc>
          <w:tcPr>
            <w:tcW w:w="1445" w:type="dxa"/>
            <w:tcBorders>
              <w:top w:val="single" w:sz="2" w:space="0" w:color="auto"/>
              <w:left w:val="single" w:sz="2" w:space="0" w:color="auto"/>
              <w:right w:val="single" w:sz="2" w:space="0" w:color="auto"/>
            </w:tcBorders>
            <w:vAlign w:val="center"/>
          </w:tcPr>
          <w:p w:rsidR="007B37F9" w:rsidRPr="007B37F9" w:rsidRDefault="007B37F9" w:rsidP="007B37F9">
            <w:pPr>
              <w:spacing w:after="200" w:line="276" w:lineRule="auto"/>
              <w:rPr>
                <w:rFonts w:ascii="Times New Roman" w:eastAsia="Calibri" w:hAnsi="Times New Roman" w:cs="Times New Roman"/>
              </w:rPr>
            </w:pPr>
            <w:r w:rsidRPr="007B37F9">
              <w:rPr>
                <w:rFonts w:ascii="Times New Roman" w:eastAsia="Calibri" w:hAnsi="Times New Roman" w:cs="Times New Roman"/>
              </w:rPr>
              <w:t>Массовая доля жира</w:t>
            </w:r>
          </w:p>
        </w:tc>
        <w:tc>
          <w:tcPr>
            <w:tcW w:w="2221" w:type="dxa"/>
            <w:tcBorders>
              <w:top w:val="single" w:sz="2" w:space="0" w:color="auto"/>
              <w:left w:val="single" w:sz="2" w:space="0" w:color="auto"/>
              <w:right w:val="single" w:sz="2" w:space="0" w:color="auto"/>
            </w:tcBorders>
            <w:vAlign w:val="center"/>
          </w:tcPr>
          <w:p w:rsidR="007B37F9" w:rsidRPr="007B37F9" w:rsidRDefault="007B37F9" w:rsidP="007B37F9">
            <w:pPr>
              <w:spacing w:after="200" w:line="276" w:lineRule="auto"/>
              <w:rPr>
                <w:rFonts w:ascii="Times New Roman" w:eastAsia="Calibri" w:hAnsi="Times New Roman" w:cs="Times New Roman"/>
              </w:rPr>
            </w:pPr>
            <w:r w:rsidRPr="007B37F9">
              <w:rPr>
                <w:rFonts w:ascii="Times New Roman" w:eastAsia="Calibri" w:hAnsi="Times New Roman" w:cs="Times New Roman"/>
              </w:rPr>
              <w:t>3,2</w:t>
            </w:r>
          </w:p>
        </w:tc>
        <w:tc>
          <w:tcPr>
            <w:tcW w:w="1340" w:type="dxa"/>
            <w:tcBorders>
              <w:top w:val="single" w:sz="2" w:space="0" w:color="auto"/>
              <w:left w:val="single" w:sz="2" w:space="0" w:color="auto"/>
              <w:right w:val="single" w:sz="2" w:space="0" w:color="auto"/>
            </w:tcBorders>
            <w:vAlign w:val="center"/>
          </w:tcPr>
          <w:p w:rsidR="007B37F9" w:rsidRPr="007B37F9" w:rsidRDefault="007B37F9" w:rsidP="007B37F9">
            <w:pPr>
              <w:spacing w:after="200" w:line="276" w:lineRule="auto"/>
              <w:rPr>
                <w:rFonts w:ascii="Times New Roman" w:eastAsia="Calibri" w:hAnsi="Times New Roman" w:cs="Times New Roman"/>
              </w:rPr>
            </w:pPr>
          </w:p>
        </w:tc>
        <w:tc>
          <w:tcPr>
            <w:tcW w:w="648" w:type="dxa"/>
            <w:tcBorders>
              <w:top w:val="single" w:sz="2" w:space="0" w:color="auto"/>
              <w:left w:val="single" w:sz="2" w:space="0" w:color="auto"/>
              <w:right w:val="single" w:sz="2" w:space="0" w:color="auto"/>
            </w:tcBorders>
            <w:vAlign w:val="center"/>
          </w:tcPr>
          <w:p w:rsidR="007B37F9" w:rsidRPr="007B37F9" w:rsidRDefault="007B37F9" w:rsidP="007B37F9">
            <w:pPr>
              <w:spacing w:after="200" w:line="276" w:lineRule="auto"/>
              <w:rPr>
                <w:rFonts w:ascii="Times New Roman" w:eastAsia="Calibri" w:hAnsi="Times New Roman" w:cs="Times New Roman"/>
              </w:rPr>
            </w:pPr>
            <w:r w:rsidRPr="007B37F9">
              <w:rPr>
                <w:rFonts w:ascii="Times New Roman" w:eastAsia="Calibri" w:hAnsi="Times New Roman" w:cs="Times New Roman"/>
              </w:rPr>
              <w:t>%</w:t>
            </w:r>
          </w:p>
        </w:tc>
      </w:tr>
      <w:tr w:rsidR="007B37F9" w:rsidRPr="007B37F9" w:rsidTr="009F0522">
        <w:trPr>
          <w:trHeight w:val="57"/>
        </w:trPr>
        <w:tc>
          <w:tcPr>
            <w:tcW w:w="477" w:type="dxa"/>
            <w:vMerge/>
            <w:tcBorders>
              <w:left w:val="single" w:sz="2" w:space="0" w:color="auto"/>
              <w:bottom w:val="single" w:sz="2" w:space="0" w:color="auto"/>
              <w:right w:val="single" w:sz="2" w:space="0" w:color="auto"/>
            </w:tcBorders>
          </w:tcPr>
          <w:p w:rsidR="007B37F9" w:rsidRPr="007B37F9" w:rsidRDefault="007B37F9" w:rsidP="007B37F9">
            <w:pPr>
              <w:spacing w:after="200" w:line="276" w:lineRule="auto"/>
              <w:ind w:left="360"/>
              <w:contextualSpacing/>
              <w:rPr>
                <w:rFonts w:ascii="Times New Roman" w:eastAsia="Calibri" w:hAnsi="Times New Roman" w:cs="Times New Roman"/>
              </w:rPr>
            </w:pPr>
          </w:p>
        </w:tc>
        <w:tc>
          <w:tcPr>
            <w:tcW w:w="2271" w:type="dxa"/>
            <w:vMerge/>
            <w:tcBorders>
              <w:left w:val="single" w:sz="2" w:space="0" w:color="auto"/>
              <w:bottom w:val="single" w:sz="2" w:space="0" w:color="auto"/>
              <w:right w:val="single" w:sz="2" w:space="0" w:color="auto"/>
            </w:tcBorders>
          </w:tcPr>
          <w:p w:rsidR="007B37F9" w:rsidRPr="007B37F9" w:rsidRDefault="007B37F9" w:rsidP="007B37F9">
            <w:pPr>
              <w:spacing w:after="0" w:line="240" w:lineRule="auto"/>
              <w:rPr>
                <w:rFonts w:ascii="Times New Roman" w:eastAsia="Calibri" w:hAnsi="Times New Roman" w:cs="Times New Roman"/>
              </w:rPr>
            </w:pPr>
          </w:p>
        </w:tc>
        <w:tc>
          <w:tcPr>
            <w:tcW w:w="1450" w:type="dxa"/>
            <w:vMerge/>
            <w:tcBorders>
              <w:left w:val="single" w:sz="2" w:space="0" w:color="auto"/>
              <w:bottom w:val="single" w:sz="2"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highlight w:val="yellow"/>
              </w:rPr>
            </w:pPr>
          </w:p>
        </w:tc>
        <w:tc>
          <w:tcPr>
            <w:tcW w:w="1445" w:type="dxa"/>
            <w:tcBorders>
              <w:top w:val="single" w:sz="2" w:space="0" w:color="auto"/>
              <w:left w:val="single" w:sz="2"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rPr>
            </w:pPr>
            <w:r w:rsidRPr="007B37F9">
              <w:rPr>
                <w:rFonts w:ascii="Times New Roman" w:eastAsia="Calibri" w:hAnsi="Times New Roman" w:cs="Times New Roman"/>
              </w:rPr>
              <w:t>Фасовка</w:t>
            </w:r>
          </w:p>
        </w:tc>
        <w:tc>
          <w:tcPr>
            <w:tcW w:w="2221" w:type="dxa"/>
            <w:tcBorders>
              <w:top w:val="single" w:sz="2" w:space="0" w:color="auto"/>
              <w:left w:val="single" w:sz="2"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rPr>
            </w:pPr>
            <w:r w:rsidRPr="007B37F9">
              <w:rPr>
                <w:rFonts w:ascii="Times New Roman" w:eastAsia="Calibri" w:hAnsi="Times New Roman" w:cs="Times New Roman"/>
              </w:rPr>
              <w:t>До 1включительно</w:t>
            </w:r>
          </w:p>
        </w:tc>
        <w:tc>
          <w:tcPr>
            <w:tcW w:w="1340" w:type="dxa"/>
            <w:tcBorders>
              <w:top w:val="single" w:sz="2" w:space="0" w:color="auto"/>
              <w:left w:val="single" w:sz="2"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highlight w:val="yellow"/>
              </w:rPr>
            </w:pPr>
          </w:p>
        </w:tc>
        <w:tc>
          <w:tcPr>
            <w:tcW w:w="648" w:type="dxa"/>
            <w:tcBorders>
              <w:top w:val="single" w:sz="2" w:space="0" w:color="auto"/>
              <w:left w:val="single" w:sz="2"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rPr>
            </w:pPr>
            <w:r w:rsidRPr="007B37F9">
              <w:rPr>
                <w:rFonts w:ascii="Times New Roman" w:eastAsia="Calibri" w:hAnsi="Times New Roman" w:cs="Times New Roman"/>
              </w:rPr>
              <w:t>Литр</w:t>
            </w:r>
          </w:p>
        </w:tc>
      </w:tr>
      <w:tr w:rsidR="007B37F9" w:rsidRPr="007B37F9" w:rsidTr="009F0522">
        <w:trPr>
          <w:trHeight w:val="510"/>
        </w:trPr>
        <w:tc>
          <w:tcPr>
            <w:tcW w:w="477" w:type="dxa"/>
            <w:vMerge w:val="restart"/>
            <w:tcBorders>
              <w:top w:val="single" w:sz="2" w:space="0" w:color="auto"/>
              <w:left w:val="single" w:sz="2" w:space="0" w:color="auto"/>
              <w:right w:val="single" w:sz="2" w:space="0" w:color="auto"/>
            </w:tcBorders>
          </w:tcPr>
          <w:p w:rsidR="007B37F9" w:rsidRPr="007B37F9" w:rsidRDefault="007B37F9" w:rsidP="007B37F9">
            <w:pPr>
              <w:numPr>
                <w:ilvl w:val="0"/>
                <w:numId w:val="5"/>
              </w:numPr>
              <w:spacing w:after="200" w:line="276" w:lineRule="auto"/>
              <w:contextualSpacing/>
              <w:rPr>
                <w:rFonts w:ascii="Times New Roman" w:eastAsia="Calibri" w:hAnsi="Times New Roman" w:cs="Times New Roman"/>
              </w:rPr>
            </w:pPr>
          </w:p>
        </w:tc>
        <w:tc>
          <w:tcPr>
            <w:tcW w:w="2271" w:type="dxa"/>
            <w:vMerge w:val="restart"/>
            <w:tcBorders>
              <w:top w:val="single" w:sz="2" w:space="0" w:color="auto"/>
              <w:left w:val="single" w:sz="2" w:space="0" w:color="auto"/>
              <w:right w:val="single" w:sz="2" w:space="0" w:color="auto"/>
            </w:tcBorders>
          </w:tcPr>
          <w:p w:rsidR="007B37F9" w:rsidRPr="007B37F9" w:rsidRDefault="007B37F9" w:rsidP="007B37F9">
            <w:pPr>
              <w:spacing w:after="0" w:line="240" w:lineRule="auto"/>
              <w:rPr>
                <w:rFonts w:ascii="Times New Roman" w:eastAsia="Times New Roman" w:hAnsi="Times New Roman" w:cs="Times New Roman"/>
              </w:rPr>
            </w:pPr>
            <w:r w:rsidRPr="007B37F9">
              <w:rPr>
                <w:rFonts w:ascii="Times New Roman" w:eastAsia="Calibri" w:hAnsi="Times New Roman" w:cs="Times New Roman"/>
              </w:rPr>
              <w:t>Сметана.</w:t>
            </w:r>
          </w:p>
          <w:p w:rsidR="007B37F9" w:rsidRPr="007B37F9" w:rsidRDefault="007B37F9" w:rsidP="007B37F9">
            <w:pPr>
              <w:spacing w:after="0" w:line="240" w:lineRule="auto"/>
              <w:rPr>
                <w:rFonts w:ascii="Times New Roman" w:eastAsia="Calibri" w:hAnsi="Times New Roman" w:cs="Times New Roman"/>
              </w:rPr>
            </w:pPr>
            <w:r w:rsidRPr="007B37F9">
              <w:rPr>
                <w:rFonts w:ascii="Times New Roman" w:eastAsia="Calibri" w:hAnsi="Times New Roman" w:cs="Times New Roman"/>
                <w:bCs/>
              </w:rPr>
              <w:t>ГОСТ 31452-2012</w:t>
            </w:r>
            <w:r w:rsidRPr="007B37F9">
              <w:rPr>
                <w:rFonts w:ascii="Times New Roman" w:eastAsia="Calibri" w:hAnsi="Times New Roman" w:cs="Times New Roman"/>
              </w:rPr>
              <w:t xml:space="preserve"> «Сметана. Технические условия».</w:t>
            </w:r>
          </w:p>
          <w:p w:rsidR="007B37F9" w:rsidRPr="007B37F9" w:rsidRDefault="007B37F9" w:rsidP="007B37F9">
            <w:pPr>
              <w:spacing w:after="0" w:line="240" w:lineRule="auto"/>
              <w:rPr>
                <w:rFonts w:ascii="Times New Roman" w:eastAsia="Calibri" w:hAnsi="Times New Roman" w:cs="Times New Roman"/>
              </w:rPr>
            </w:pPr>
            <w:r w:rsidRPr="007B37F9">
              <w:rPr>
                <w:rFonts w:ascii="Times New Roman" w:eastAsia="Calibri" w:hAnsi="Times New Roman" w:cs="Times New Roman"/>
              </w:rPr>
              <w:t>Статус: действующий.</w:t>
            </w:r>
          </w:p>
        </w:tc>
        <w:tc>
          <w:tcPr>
            <w:tcW w:w="1450" w:type="dxa"/>
            <w:vMerge w:val="restart"/>
            <w:tcBorders>
              <w:top w:val="single" w:sz="2" w:space="0" w:color="auto"/>
              <w:left w:val="single" w:sz="2"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highlight w:val="yellow"/>
              </w:rPr>
            </w:pPr>
          </w:p>
        </w:tc>
        <w:tc>
          <w:tcPr>
            <w:tcW w:w="1445" w:type="dxa"/>
            <w:tcBorders>
              <w:top w:val="single" w:sz="2" w:space="0" w:color="auto"/>
              <w:left w:val="single" w:sz="2" w:space="0" w:color="auto"/>
              <w:right w:val="single" w:sz="2" w:space="0" w:color="auto"/>
            </w:tcBorders>
            <w:hideMark/>
          </w:tcPr>
          <w:p w:rsidR="007B37F9" w:rsidRPr="007B37F9" w:rsidRDefault="007B37F9" w:rsidP="007B37F9">
            <w:pPr>
              <w:spacing w:after="200" w:line="276" w:lineRule="auto"/>
              <w:rPr>
                <w:rFonts w:ascii="Times New Roman" w:eastAsia="Calibri" w:hAnsi="Times New Roman" w:cs="Times New Roman"/>
              </w:rPr>
            </w:pPr>
            <w:r w:rsidRPr="007B37F9">
              <w:rPr>
                <w:rFonts w:ascii="Times New Roman" w:eastAsia="Calibri" w:hAnsi="Times New Roman" w:cs="Times New Roman"/>
              </w:rPr>
              <w:t>Массовая доля жира</w:t>
            </w:r>
          </w:p>
        </w:tc>
        <w:tc>
          <w:tcPr>
            <w:tcW w:w="2221" w:type="dxa"/>
            <w:tcBorders>
              <w:top w:val="single" w:sz="2" w:space="0" w:color="auto"/>
              <w:left w:val="single" w:sz="2" w:space="0" w:color="auto"/>
              <w:right w:val="single" w:sz="2" w:space="0" w:color="auto"/>
            </w:tcBorders>
            <w:hideMark/>
          </w:tcPr>
          <w:p w:rsidR="007B37F9" w:rsidRPr="007B37F9" w:rsidRDefault="007B37F9" w:rsidP="007B37F9">
            <w:pPr>
              <w:spacing w:after="200" w:line="276" w:lineRule="auto"/>
              <w:rPr>
                <w:rFonts w:ascii="Times New Roman" w:eastAsia="Calibri" w:hAnsi="Times New Roman" w:cs="Times New Roman"/>
              </w:rPr>
            </w:pPr>
            <w:r w:rsidRPr="007B37F9">
              <w:rPr>
                <w:rFonts w:ascii="Times New Roman" w:eastAsia="Calibri" w:hAnsi="Times New Roman" w:cs="Times New Roman"/>
              </w:rPr>
              <w:t>15</w:t>
            </w:r>
          </w:p>
        </w:tc>
        <w:tc>
          <w:tcPr>
            <w:tcW w:w="1340" w:type="dxa"/>
            <w:tcBorders>
              <w:top w:val="single" w:sz="2" w:space="0" w:color="auto"/>
              <w:left w:val="single" w:sz="2"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highlight w:val="yellow"/>
              </w:rPr>
            </w:pPr>
          </w:p>
        </w:tc>
        <w:tc>
          <w:tcPr>
            <w:tcW w:w="648" w:type="dxa"/>
            <w:tcBorders>
              <w:top w:val="single" w:sz="2" w:space="0" w:color="auto"/>
              <w:left w:val="single" w:sz="2" w:space="0" w:color="auto"/>
              <w:right w:val="single" w:sz="2" w:space="0" w:color="auto"/>
            </w:tcBorders>
            <w:hideMark/>
          </w:tcPr>
          <w:p w:rsidR="007B37F9" w:rsidRPr="007B37F9" w:rsidRDefault="007B37F9" w:rsidP="007B37F9">
            <w:pPr>
              <w:spacing w:after="200" w:line="276" w:lineRule="auto"/>
              <w:rPr>
                <w:rFonts w:ascii="Times New Roman" w:eastAsia="Calibri" w:hAnsi="Times New Roman" w:cs="Times New Roman"/>
              </w:rPr>
            </w:pPr>
            <w:r w:rsidRPr="007B37F9">
              <w:rPr>
                <w:rFonts w:ascii="Times New Roman" w:eastAsia="Calibri" w:hAnsi="Times New Roman" w:cs="Times New Roman"/>
              </w:rPr>
              <w:t>%</w:t>
            </w:r>
          </w:p>
        </w:tc>
      </w:tr>
      <w:tr w:rsidR="007B37F9" w:rsidRPr="007B37F9" w:rsidTr="009F0522">
        <w:trPr>
          <w:trHeight w:val="170"/>
        </w:trPr>
        <w:tc>
          <w:tcPr>
            <w:tcW w:w="477" w:type="dxa"/>
            <w:vMerge/>
            <w:tcBorders>
              <w:left w:val="single" w:sz="2" w:space="0" w:color="auto"/>
              <w:right w:val="single" w:sz="2" w:space="0" w:color="auto"/>
            </w:tcBorders>
          </w:tcPr>
          <w:p w:rsidR="007B37F9" w:rsidRPr="007B37F9" w:rsidRDefault="007B37F9" w:rsidP="007B37F9">
            <w:pPr>
              <w:spacing w:after="200" w:line="276" w:lineRule="auto"/>
              <w:ind w:left="360"/>
              <w:contextualSpacing/>
              <w:rPr>
                <w:rFonts w:ascii="Times New Roman" w:eastAsia="Calibri" w:hAnsi="Times New Roman" w:cs="Times New Roman"/>
              </w:rPr>
            </w:pPr>
          </w:p>
        </w:tc>
        <w:tc>
          <w:tcPr>
            <w:tcW w:w="2271" w:type="dxa"/>
            <w:vMerge/>
            <w:tcBorders>
              <w:left w:val="single" w:sz="2" w:space="0" w:color="auto"/>
              <w:right w:val="single" w:sz="2" w:space="0" w:color="auto"/>
            </w:tcBorders>
          </w:tcPr>
          <w:p w:rsidR="007B37F9" w:rsidRPr="007B37F9" w:rsidRDefault="007B37F9" w:rsidP="007B37F9">
            <w:pPr>
              <w:spacing w:after="0" w:line="240" w:lineRule="auto"/>
              <w:jc w:val="both"/>
              <w:rPr>
                <w:rFonts w:ascii="Times New Roman" w:eastAsia="Calibri" w:hAnsi="Times New Roman" w:cs="Times New Roman"/>
              </w:rPr>
            </w:pPr>
          </w:p>
        </w:tc>
        <w:tc>
          <w:tcPr>
            <w:tcW w:w="1450" w:type="dxa"/>
            <w:vMerge/>
            <w:tcBorders>
              <w:left w:val="single" w:sz="2"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highlight w:val="yellow"/>
              </w:rPr>
            </w:pPr>
          </w:p>
        </w:tc>
        <w:tc>
          <w:tcPr>
            <w:tcW w:w="1445" w:type="dxa"/>
            <w:tcBorders>
              <w:top w:val="single" w:sz="2" w:space="0" w:color="auto"/>
              <w:left w:val="single" w:sz="2" w:space="0" w:color="auto"/>
              <w:bottom w:val="single" w:sz="2"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rPr>
            </w:pPr>
            <w:r w:rsidRPr="007B37F9">
              <w:rPr>
                <w:rFonts w:ascii="Times New Roman" w:eastAsia="Calibri" w:hAnsi="Times New Roman" w:cs="Times New Roman"/>
              </w:rPr>
              <w:t>Фасовка</w:t>
            </w:r>
          </w:p>
        </w:tc>
        <w:tc>
          <w:tcPr>
            <w:tcW w:w="2221" w:type="dxa"/>
            <w:tcBorders>
              <w:top w:val="single" w:sz="2" w:space="0" w:color="auto"/>
              <w:left w:val="single" w:sz="2" w:space="0" w:color="auto"/>
              <w:bottom w:val="single" w:sz="2"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rPr>
            </w:pPr>
            <w:r w:rsidRPr="007B37F9">
              <w:rPr>
                <w:rFonts w:ascii="Times New Roman" w:eastAsia="Calibri" w:hAnsi="Times New Roman" w:cs="Times New Roman"/>
              </w:rPr>
              <w:t>До 0,5 включительно</w:t>
            </w:r>
          </w:p>
        </w:tc>
        <w:tc>
          <w:tcPr>
            <w:tcW w:w="1340" w:type="dxa"/>
            <w:tcBorders>
              <w:top w:val="single" w:sz="2" w:space="0" w:color="auto"/>
              <w:left w:val="single" w:sz="2" w:space="0" w:color="auto"/>
              <w:bottom w:val="single" w:sz="2"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highlight w:val="yellow"/>
              </w:rPr>
            </w:pPr>
          </w:p>
        </w:tc>
        <w:tc>
          <w:tcPr>
            <w:tcW w:w="648" w:type="dxa"/>
            <w:tcBorders>
              <w:top w:val="single" w:sz="2" w:space="0" w:color="auto"/>
              <w:left w:val="single" w:sz="2" w:space="0" w:color="auto"/>
              <w:bottom w:val="single" w:sz="2"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rPr>
            </w:pPr>
            <w:r w:rsidRPr="007B37F9">
              <w:rPr>
                <w:rFonts w:ascii="Times New Roman" w:eastAsia="Calibri" w:hAnsi="Times New Roman" w:cs="Times New Roman"/>
              </w:rPr>
              <w:t>Кг</w:t>
            </w:r>
          </w:p>
        </w:tc>
      </w:tr>
      <w:tr w:rsidR="007B37F9" w:rsidRPr="007B37F9" w:rsidTr="009F0522">
        <w:trPr>
          <w:trHeight w:val="240"/>
        </w:trPr>
        <w:tc>
          <w:tcPr>
            <w:tcW w:w="477" w:type="dxa"/>
            <w:vMerge w:val="restart"/>
            <w:tcBorders>
              <w:left w:val="single" w:sz="2" w:space="0" w:color="auto"/>
              <w:right w:val="single" w:sz="2" w:space="0" w:color="auto"/>
            </w:tcBorders>
          </w:tcPr>
          <w:p w:rsidR="007B37F9" w:rsidRPr="007B37F9" w:rsidRDefault="007B37F9" w:rsidP="007B37F9">
            <w:pPr>
              <w:numPr>
                <w:ilvl w:val="0"/>
                <w:numId w:val="5"/>
              </w:numPr>
              <w:spacing w:after="200" w:line="276" w:lineRule="auto"/>
              <w:contextualSpacing/>
              <w:rPr>
                <w:rFonts w:ascii="Times New Roman" w:eastAsia="Calibri" w:hAnsi="Times New Roman" w:cs="Times New Roman"/>
              </w:rPr>
            </w:pPr>
          </w:p>
        </w:tc>
        <w:tc>
          <w:tcPr>
            <w:tcW w:w="2271" w:type="dxa"/>
            <w:vMerge w:val="restart"/>
            <w:tcBorders>
              <w:left w:val="single" w:sz="2" w:space="0" w:color="auto"/>
              <w:right w:val="single" w:sz="2" w:space="0" w:color="auto"/>
            </w:tcBorders>
          </w:tcPr>
          <w:p w:rsidR="007B37F9" w:rsidRPr="007B37F9" w:rsidRDefault="007B37F9" w:rsidP="007B37F9">
            <w:pPr>
              <w:spacing w:after="0" w:line="240" w:lineRule="auto"/>
              <w:rPr>
                <w:rFonts w:ascii="Times New Roman" w:eastAsia="Arial Unicode MS" w:hAnsi="Times New Roman" w:cs="Times New Roman"/>
                <w:color w:val="000000"/>
              </w:rPr>
            </w:pPr>
            <w:r w:rsidRPr="007B37F9">
              <w:rPr>
                <w:rFonts w:ascii="Times New Roman" w:eastAsia="Calibri" w:hAnsi="Times New Roman" w:cs="Times New Roman"/>
              </w:rPr>
              <w:t>Творог, фасованный.</w:t>
            </w:r>
          </w:p>
          <w:p w:rsidR="007B37F9" w:rsidRPr="007B37F9" w:rsidRDefault="007B37F9" w:rsidP="007B37F9">
            <w:pPr>
              <w:spacing w:after="0" w:line="240" w:lineRule="auto"/>
              <w:rPr>
                <w:rFonts w:ascii="Times New Roman" w:eastAsia="Calibri" w:hAnsi="Times New Roman" w:cs="Times New Roman"/>
              </w:rPr>
            </w:pPr>
            <w:r w:rsidRPr="007B37F9">
              <w:rPr>
                <w:rFonts w:ascii="Times New Roman" w:eastAsia="Calibri" w:hAnsi="Times New Roman" w:cs="Times New Roman"/>
                <w:bCs/>
              </w:rPr>
              <w:t>ГОСТ 31453-2013 «</w:t>
            </w:r>
            <w:r w:rsidRPr="007B37F9">
              <w:rPr>
                <w:rFonts w:ascii="Times New Roman" w:eastAsia="Calibri" w:hAnsi="Times New Roman" w:cs="Times New Roman"/>
              </w:rPr>
              <w:t>Творог. Технические условия».</w:t>
            </w:r>
          </w:p>
          <w:p w:rsidR="007B37F9" w:rsidRPr="007B37F9" w:rsidRDefault="007B37F9" w:rsidP="007B37F9">
            <w:pPr>
              <w:spacing w:after="0" w:line="240" w:lineRule="auto"/>
              <w:rPr>
                <w:rFonts w:ascii="Times New Roman" w:eastAsia="Calibri" w:hAnsi="Times New Roman" w:cs="Times New Roman"/>
                <w:highlight w:val="yellow"/>
              </w:rPr>
            </w:pPr>
            <w:r w:rsidRPr="007B37F9">
              <w:rPr>
                <w:rFonts w:ascii="Times New Roman" w:eastAsia="Calibri" w:hAnsi="Times New Roman" w:cs="Times New Roman"/>
              </w:rPr>
              <w:t>Статус: действующий.</w:t>
            </w:r>
          </w:p>
        </w:tc>
        <w:tc>
          <w:tcPr>
            <w:tcW w:w="1450" w:type="dxa"/>
            <w:vMerge w:val="restart"/>
            <w:tcBorders>
              <w:left w:val="single" w:sz="2" w:space="0" w:color="auto"/>
              <w:right w:val="single" w:sz="2" w:space="0" w:color="auto"/>
            </w:tcBorders>
          </w:tcPr>
          <w:p w:rsidR="007B37F9" w:rsidRPr="007B37F9" w:rsidRDefault="007B37F9" w:rsidP="007B37F9">
            <w:pPr>
              <w:spacing w:after="0" w:line="276" w:lineRule="auto"/>
              <w:rPr>
                <w:rFonts w:ascii="Times New Roman" w:eastAsia="Calibri" w:hAnsi="Times New Roman" w:cs="Times New Roman"/>
                <w:highlight w:val="yellow"/>
              </w:rPr>
            </w:pPr>
          </w:p>
        </w:tc>
        <w:tc>
          <w:tcPr>
            <w:tcW w:w="1445" w:type="dxa"/>
            <w:tcBorders>
              <w:top w:val="single" w:sz="2" w:space="0" w:color="auto"/>
              <w:left w:val="single" w:sz="2" w:space="0" w:color="auto"/>
              <w:bottom w:val="single" w:sz="4" w:space="0" w:color="auto"/>
              <w:right w:val="single" w:sz="2" w:space="0" w:color="auto"/>
            </w:tcBorders>
          </w:tcPr>
          <w:p w:rsidR="007B37F9" w:rsidRPr="007B37F9" w:rsidRDefault="007B37F9" w:rsidP="007B37F9">
            <w:pPr>
              <w:spacing w:after="0" w:line="240" w:lineRule="auto"/>
              <w:rPr>
                <w:rFonts w:ascii="Times New Roman" w:eastAsia="Calibri" w:hAnsi="Times New Roman" w:cs="Times New Roman"/>
              </w:rPr>
            </w:pPr>
            <w:r w:rsidRPr="007B37F9">
              <w:rPr>
                <w:rFonts w:ascii="Times New Roman" w:eastAsia="Calibri" w:hAnsi="Times New Roman" w:cs="Times New Roman"/>
              </w:rPr>
              <w:t>Массовая доля жира</w:t>
            </w:r>
          </w:p>
        </w:tc>
        <w:tc>
          <w:tcPr>
            <w:tcW w:w="2221" w:type="dxa"/>
            <w:tcBorders>
              <w:top w:val="single" w:sz="2" w:space="0" w:color="auto"/>
              <w:left w:val="single" w:sz="2" w:space="0" w:color="auto"/>
              <w:bottom w:val="single" w:sz="4" w:space="0" w:color="auto"/>
              <w:right w:val="single" w:sz="2" w:space="0" w:color="auto"/>
            </w:tcBorders>
          </w:tcPr>
          <w:p w:rsidR="007B37F9" w:rsidRPr="007B37F9" w:rsidRDefault="007B37F9" w:rsidP="007B37F9">
            <w:pPr>
              <w:spacing w:after="0" w:line="240" w:lineRule="auto"/>
              <w:rPr>
                <w:rFonts w:ascii="Times New Roman" w:eastAsia="Calibri" w:hAnsi="Times New Roman" w:cs="Times New Roman"/>
              </w:rPr>
            </w:pPr>
            <w:r w:rsidRPr="007B37F9">
              <w:rPr>
                <w:rFonts w:ascii="Times New Roman" w:eastAsia="Calibri" w:hAnsi="Times New Roman" w:cs="Times New Roman"/>
              </w:rPr>
              <w:t>9</w:t>
            </w:r>
          </w:p>
        </w:tc>
        <w:tc>
          <w:tcPr>
            <w:tcW w:w="1340" w:type="dxa"/>
            <w:tcBorders>
              <w:top w:val="single" w:sz="2" w:space="0" w:color="auto"/>
              <w:left w:val="single" w:sz="2" w:space="0" w:color="auto"/>
              <w:bottom w:val="single" w:sz="4" w:space="0" w:color="auto"/>
              <w:right w:val="single" w:sz="2" w:space="0" w:color="auto"/>
            </w:tcBorders>
          </w:tcPr>
          <w:p w:rsidR="007B37F9" w:rsidRPr="007B37F9" w:rsidRDefault="007B37F9" w:rsidP="007B37F9">
            <w:pPr>
              <w:spacing w:after="0" w:line="276" w:lineRule="auto"/>
              <w:rPr>
                <w:rFonts w:ascii="Times New Roman" w:eastAsia="Calibri" w:hAnsi="Times New Roman" w:cs="Times New Roman"/>
                <w:highlight w:val="yellow"/>
              </w:rPr>
            </w:pPr>
          </w:p>
        </w:tc>
        <w:tc>
          <w:tcPr>
            <w:tcW w:w="648" w:type="dxa"/>
            <w:tcBorders>
              <w:top w:val="single" w:sz="2" w:space="0" w:color="auto"/>
              <w:left w:val="single" w:sz="2" w:space="0" w:color="auto"/>
              <w:bottom w:val="single" w:sz="4" w:space="0" w:color="auto"/>
              <w:right w:val="single" w:sz="2" w:space="0" w:color="auto"/>
            </w:tcBorders>
          </w:tcPr>
          <w:p w:rsidR="007B37F9" w:rsidRPr="007B37F9" w:rsidRDefault="007B37F9" w:rsidP="007B37F9">
            <w:pPr>
              <w:spacing w:after="0" w:line="256" w:lineRule="auto"/>
              <w:rPr>
                <w:rFonts w:ascii="Times New Roman" w:eastAsia="Calibri" w:hAnsi="Times New Roman" w:cs="Times New Roman"/>
              </w:rPr>
            </w:pPr>
            <w:r w:rsidRPr="007B37F9">
              <w:rPr>
                <w:rFonts w:ascii="Times New Roman" w:eastAsia="Calibri" w:hAnsi="Times New Roman" w:cs="Times New Roman"/>
              </w:rPr>
              <w:t>%</w:t>
            </w:r>
          </w:p>
        </w:tc>
      </w:tr>
      <w:tr w:rsidR="007B37F9" w:rsidRPr="007B37F9" w:rsidTr="009F0522">
        <w:trPr>
          <w:trHeight w:val="236"/>
        </w:trPr>
        <w:tc>
          <w:tcPr>
            <w:tcW w:w="477" w:type="dxa"/>
            <w:vMerge/>
            <w:tcBorders>
              <w:left w:val="single" w:sz="2" w:space="0" w:color="auto"/>
              <w:right w:val="single" w:sz="2" w:space="0" w:color="auto"/>
            </w:tcBorders>
          </w:tcPr>
          <w:p w:rsidR="007B37F9" w:rsidRPr="007B37F9" w:rsidRDefault="007B37F9" w:rsidP="007B37F9">
            <w:pPr>
              <w:numPr>
                <w:ilvl w:val="0"/>
                <w:numId w:val="5"/>
              </w:numPr>
              <w:spacing w:after="200" w:line="276" w:lineRule="auto"/>
              <w:contextualSpacing/>
              <w:rPr>
                <w:rFonts w:ascii="Times New Roman" w:eastAsia="Calibri" w:hAnsi="Times New Roman" w:cs="Times New Roman"/>
              </w:rPr>
            </w:pPr>
          </w:p>
        </w:tc>
        <w:tc>
          <w:tcPr>
            <w:tcW w:w="2271" w:type="dxa"/>
            <w:vMerge/>
            <w:tcBorders>
              <w:left w:val="single" w:sz="2" w:space="0" w:color="auto"/>
              <w:right w:val="single" w:sz="2" w:space="0" w:color="auto"/>
            </w:tcBorders>
          </w:tcPr>
          <w:p w:rsidR="007B37F9" w:rsidRPr="007B37F9" w:rsidRDefault="007B37F9" w:rsidP="007B37F9">
            <w:pPr>
              <w:spacing w:after="0" w:line="240" w:lineRule="auto"/>
              <w:jc w:val="both"/>
              <w:rPr>
                <w:rFonts w:ascii="Times New Roman" w:eastAsia="Calibri" w:hAnsi="Times New Roman" w:cs="Times New Roman"/>
              </w:rPr>
            </w:pPr>
          </w:p>
        </w:tc>
        <w:tc>
          <w:tcPr>
            <w:tcW w:w="1450" w:type="dxa"/>
            <w:vMerge/>
            <w:tcBorders>
              <w:left w:val="single" w:sz="2"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highlight w:val="yellow"/>
              </w:rPr>
            </w:pPr>
          </w:p>
        </w:tc>
        <w:tc>
          <w:tcPr>
            <w:tcW w:w="1445" w:type="dxa"/>
            <w:tcBorders>
              <w:top w:val="single" w:sz="4" w:space="0" w:color="auto"/>
              <w:left w:val="single" w:sz="2" w:space="0" w:color="auto"/>
              <w:bottom w:val="single" w:sz="4"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rPr>
            </w:pPr>
            <w:r w:rsidRPr="007B37F9">
              <w:rPr>
                <w:rFonts w:ascii="Times New Roman" w:eastAsia="Calibri" w:hAnsi="Times New Roman" w:cs="Times New Roman"/>
              </w:rPr>
              <w:t>Фасовка</w:t>
            </w:r>
          </w:p>
        </w:tc>
        <w:tc>
          <w:tcPr>
            <w:tcW w:w="2221" w:type="dxa"/>
            <w:tcBorders>
              <w:top w:val="single" w:sz="4" w:space="0" w:color="auto"/>
              <w:left w:val="single" w:sz="2" w:space="0" w:color="auto"/>
              <w:bottom w:val="single" w:sz="4"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rPr>
            </w:pPr>
            <w:r w:rsidRPr="007B37F9">
              <w:rPr>
                <w:rFonts w:ascii="Times New Roman" w:eastAsia="Calibri" w:hAnsi="Times New Roman" w:cs="Times New Roman"/>
                <w:spacing w:val="-4"/>
              </w:rPr>
              <w:t>До 0,5 включительно</w:t>
            </w:r>
          </w:p>
        </w:tc>
        <w:tc>
          <w:tcPr>
            <w:tcW w:w="1340" w:type="dxa"/>
            <w:tcBorders>
              <w:top w:val="single" w:sz="4" w:space="0" w:color="auto"/>
              <w:left w:val="single" w:sz="2" w:space="0" w:color="auto"/>
              <w:bottom w:val="single" w:sz="4"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highlight w:val="yellow"/>
              </w:rPr>
            </w:pPr>
          </w:p>
        </w:tc>
        <w:tc>
          <w:tcPr>
            <w:tcW w:w="648" w:type="dxa"/>
            <w:tcBorders>
              <w:top w:val="single" w:sz="4" w:space="0" w:color="auto"/>
              <w:left w:val="single" w:sz="2" w:space="0" w:color="auto"/>
              <w:bottom w:val="single" w:sz="4"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rPr>
            </w:pPr>
            <w:r w:rsidRPr="007B37F9">
              <w:rPr>
                <w:rFonts w:ascii="Times New Roman" w:eastAsia="Calibri" w:hAnsi="Times New Roman" w:cs="Times New Roman"/>
              </w:rPr>
              <w:t>Кг</w:t>
            </w:r>
          </w:p>
        </w:tc>
      </w:tr>
      <w:tr w:rsidR="007B37F9" w:rsidRPr="007B37F9" w:rsidTr="009F0522">
        <w:trPr>
          <w:trHeight w:val="191"/>
        </w:trPr>
        <w:tc>
          <w:tcPr>
            <w:tcW w:w="477" w:type="dxa"/>
            <w:vMerge w:val="restart"/>
            <w:tcBorders>
              <w:left w:val="single" w:sz="2" w:space="0" w:color="auto"/>
              <w:right w:val="single" w:sz="2" w:space="0" w:color="auto"/>
            </w:tcBorders>
          </w:tcPr>
          <w:p w:rsidR="007B37F9" w:rsidRPr="007B37F9" w:rsidRDefault="007B37F9" w:rsidP="007B37F9">
            <w:pPr>
              <w:numPr>
                <w:ilvl w:val="0"/>
                <w:numId w:val="5"/>
              </w:numPr>
              <w:spacing w:after="200" w:line="276" w:lineRule="auto"/>
              <w:contextualSpacing/>
              <w:rPr>
                <w:rFonts w:ascii="Times New Roman" w:eastAsia="Calibri" w:hAnsi="Times New Roman" w:cs="Times New Roman"/>
              </w:rPr>
            </w:pPr>
          </w:p>
        </w:tc>
        <w:tc>
          <w:tcPr>
            <w:tcW w:w="2271" w:type="dxa"/>
            <w:vMerge w:val="restart"/>
            <w:tcBorders>
              <w:left w:val="single" w:sz="2" w:space="0" w:color="auto"/>
              <w:right w:val="single" w:sz="2" w:space="0" w:color="auto"/>
            </w:tcBorders>
          </w:tcPr>
          <w:p w:rsidR="007B37F9" w:rsidRPr="007B37F9" w:rsidRDefault="007B37F9" w:rsidP="007B37F9">
            <w:pPr>
              <w:spacing w:after="0" w:line="240" w:lineRule="auto"/>
              <w:rPr>
                <w:rFonts w:ascii="Times New Roman" w:eastAsia="Calibri" w:hAnsi="Times New Roman" w:cs="Times New Roman"/>
              </w:rPr>
            </w:pPr>
            <w:r w:rsidRPr="007B37F9">
              <w:rPr>
                <w:rFonts w:ascii="Times New Roman" w:eastAsia="Calibri" w:hAnsi="Times New Roman" w:cs="Times New Roman"/>
              </w:rPr>
              <w:t>Масло сладко-сливочное несоленое.</w:t>
            </w:r>
          </w:p>
          <w:p w:rsidR="007B37F9" w:rsidRPr="007B37F9" w:rsidRDefault="007B37F9" w:rsidP="007B37F9">
            <w:pPr>
              <w:spacing w:after="0" w:line="240" w:lineRule="auto"/>
              <w:rPr>
                <w:rFonts w:ascii="Times New Roman" w:eastAsia="Calibri" w:hAnsi="Times New Roman" w:cs="Times New Roman"/>
              </w:rPr>
            </w:pPr>
            <w:r w:rsidRPr="007B37F9">
              <w:rPr>
                <w:rFonts w:ascii="Times New Roman" w:eastAsia="Calibri" w:hAnsi="Times New Roman" w:cs="Times New Roman"/>
                <w:bCs/>
              </w:rPr>
              <w:t>ГОСТ 32261-2013</w:t>
            </w:r>
            <w:r w:rsidRPr="007B37F9">
              <w:rPr>
                <w:rFonts w:ascii="Times New Roman" w:eastAsia="Calibri" w:hAnsi="Times New Roman" w:cs="Times New Roman"/>
              </w:rPr>
              <w:t xml:space="preserve"> «Масло сливочное. Технические условия».</w:t>
            </w:r>
          </w:p>
          <w:p w:rsidR="007B37F9" w:rsidRPr="007B37F9" w:rsidRDefault="007B37F9" w:rsidP="007B37F9">
            <w:pPr>
              <w:spacing w:after="0" w:line="240" w:lineRule="auto"/>
              <w:jc w:val="both"/>
              <w:rPr>
                <w:rFonts w:ascii="Times New Roman" w:eastAsia="Calibri" w:hAnsi="Times New Roman" w:cs="Times New Roman"/>
              </w:rPr>
            </w:pPr>
            <w:r w:rsidRPr="007B37F9">
              <w:rPr>
                <w:rFonts w:ascii="Times New Roman" w:eastAsia="Calibri" w:hAnsi="Times New Roman" w:cs="Times New Roman"/>
              </w:rPr>
              <w:t>Статус: действующий.</w:t>
            </w:r>
          </w:p>
        </w:tc>
        <w:tc>
          <w:tcPr>
            <w:tcW w:w="1450" w:type="dxa"/>
            <w:vMerge w:val="restart"/>
            <w:tcBorders>
              <w:left w:val="single" w:sz="2"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highlight w:val="yellow"/>
              </w:rPr>
            </w:pPr>
          </w:p>
        </w:tc>
        <w:tc>
          <w:tcPr>
            <w:tcW w:w="1445" w:type="dxa"/>
            <w:tcBorders>
              <w:top w:val="single" w:sz="4" w:space="0" w:color="auto"/>
              <w:left w:val="single" w:sz="2" w:space="0" w:color="auto"/>
              <w:bottom w:val="single" w:sz="4" w:space="0" w:color="auto"/>
              <w:right w:val="single" w:sz="2" w:space="0" w:color="auto"/>
            </w:tcBorders>
            <w:vAlign w:val="bottom"/>
          </w:tcPr>
          <w:p w:rsidR="007B37F9" w:rsidRPr="007B37F9" w:rsidRDefault="007B37F9" w:rsidP="007B37F9">
            <w:pPr>
              <w:spacing w:after="200" w:line="276" w:lineRule="auto"/>
              <w:jc w:val="both"/>
              <w:rPr>
                <w:rFonts w:ascii="Times New Roman" w:eastAsia="Calibri" w:hAnsi="Times New Roman" w:cs="Times New Roman"/>
              </w:rPr>
            </w:pPr>
            <w:r w:rsidRPr="007B37F9">
              <w:rPr>
                <w:rFonts w:ascii="Times New Roman" w:eastAsia="Calibri" w:hAnsi="Times New Roman" w:cs="Times New Roman"/>
              </w:rPr>
              <w:t>Вид сливочного масла</w:t>
            </w:r>
          </w:p>
        </w:tc>
        <w:tc>
          <w:tcPr>
            <w:tcW w:w="2221" w:type="dxa"/>
            <w:tcBorders>
              <w:top w:val="single" w:sz="4" w:space="0" w:color="auto"/>
              <w:left w:val="single" w:sz="2" w:space="0" w:color="auto"/>
              <w:bottom w:val="single" w:sz="4" w:space="0" w:color="auto"/>
              <w:right w:val="single" w:sz="2" w:space="0" w:color="auto"/>
            </w:tcBorders>
            <w:vAlign w:val="bottom"/>
          </w:tcPr>
          <w:p w:rsidR="007B37F9" w:rsidRPr="007B37F9" w:rsidRDefault="007B37F9" w:rsidP="007B37F9">
            <w:pPr>
              <w:spacing w:after="200" w:line="276" w:lineRule="auto"/>
              <w:rPr>
                <w:rFonts w:ascii="Times New Roman" w:eastAsia="Calibri" w:hAnsi="Times New Roman" w:cs="Times New Roman"/>
              </w:rPr>
            </w:pPr>
            <w:r w:rsidRPr="007B37F9">
              <w:rPr>
                <w:rFonts w:ascii="Times New Roman" w:eastAsia="Calibri" w:hAnsi="Times New Roman" w:cs="Times New Roman"/>
              </w:rPr>
              <w:t>Сладко-сливочное</w:t>
            </w:r>
          </w:p>
        </w:tc>
        <w:tc>
          <w:tcPr>
            <w:tcW w:w="1340" w:type="dxa"/>
            <w:tcBorders>
              <w:top w:val="single" w:sz="4" w:space="0" w:color="auto"/>
              <w:left w:val="single" w:sz="2" w:space="0" w:color="auto"/>
              <w:bottom w:val="single" w:sz="4"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rPr>
            </w:pPr>
          </w:p>
        </w:tc>
        <w:tc>
          <w:tcPr>
            <w:tcW w:w="648" w:type="dxa"/>
            <w:tcBorders>
              <w:top w:val="single" w:sz="4" w:space="0" w:color="auto"/>
              <w:left w:val="single" w:sz="2" w:space="0" w:color="auto"/>
              <w:bottom w:val="single" w:sz="4"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rPr>
            </w:pPr>
          </w:p>
        </w:tc>
      </w:tr>
      <w:tr w:rsidR="007B37F9" w:rsidRPr="007B37F9" w:rsidTr="009F0522">
        <w:trPr>
          <w:trHeight w:val="191"/>
        </w:trPr>
        <w:tc>
          <w:tcPr>
            <w:tcW w:w="477" w:type="dxa"/>
            <w:vMerge/>
            <w:tcBorders>
              <w:left w:val="single" w:sz="2" w:space="0" w:color="auto"/>
              <w:right w:val="single" w:sz="2" w:space="0" w:color="auto"/>
            </w:tcBorders>
          </w:tcPr>
          <w:p w:rsidR="007B37F9" w:rsidRPr="007B37F9" w:rsidRDefault="007B37F9" w:rsidP="007B37F9">
            <w:pPr>
              <w:numPr>
                <w:ilvl w:val="0"/>
                <w:numId w:val="5"/>
              </w:numPr>
              <w:spacing w:after="200" w:line="276" w:lineRule="auto"/>
              <w:contextualSpacing/>
              <w:rPr>
                <w:rFonts w:ascii="Times New Roman" w:eastAsia="Calibri" w:hAnsi="Times New Roman" w:cs="Times New Roman"/>
              </w:rPr>
            </w:pPr>
          </w:p>
        </w:tc>
        <w:tc>
          <w:tcPr>
            <w:tcW w:w="2271" w:type="dxa"/>
            <w:vMerge/>
            <w:tcBorders>
              <w:left w:val="single" w:sz="2" w:space="0" w:color="auto"/>
              <w:right w:val="single" w:sz="2" w:space="0" w:color="auto"/>
            </w:tcBorders>
          </w:tcPr>
          <w:p w:rsidR="007B37F9" w:rsidRPr="007B37F9" w:rsidRDefault="007B37F9" w:rsidP="007B37F9">
            <w:pPr>
              <w:spacing w:after="0" w:line="240" w:lineRule="auto"/>
              <w:rPr>
                <w:rFonts w:ascii="Times New Roman" w:eastAsia="Calibri" w:hAnsi="Times New Roman" w:cs="Times New Roman"/>
              </w:rPr>
            </w:pPr>
          </w:p>
        </w:tc>
        <w:tc>
          <w:tcPr>
            <w:tcW w:w="1450" w:type="dxa"/>
            <w:vMerge/>
            <w:tcBorders>
              <w:left w:val="single" w:sz="2"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highlight w:val="yellow"/>
              </w:rPr>
            </w:pPr>
          </w:p>
        </w:tc>
        <w:tc>
          <w:tcPr>
            <w:tcW w:w="1445" w:type="dxa"/>
            <w:tcBorders>
              <w:top w:val="single" w:sz="4" w:space="0" w:color="auto"/>
              <w:left w:val="single" w:sz="2" w:space="0" w:color="auto"/>
              <w:bottom w:val="single" w:sz="4" w:space="0" w:color="auto"/>
              <w:right w:val="single" w:sz="2" w:space="0" w:color="auto"/>
            </w:tcBorders>
            <w:vAlign w:val="bottom"/>
          </w:tcPr>
          <w:p w:rsidR="007B37F9" w:rsidRPr="007B37F9" w:rsidRDefault="007B37F9" w:rsidP="007B37F9">
            <w:pPr>
              <w:spacing w:after="200" w:line="276" w:lineRule="auto"/>
              <w:jc w:val="both"/>
              <w:rPr>
                <w:rFonts w:ascii="Times New Roman" w:eastAsia="Calibri" w:hAnsi="Times New Roman" w:cs="Times New Roman"/>
              </w:rPr>
            </w:pPr>
            <w:r w:rsidRPr="007B37F9">
              <w:rPr>
                <w:rFonts w:ascii="Times New Roman" w:eastAsia="Calibri" w:hAnsi="Times New Roman" w:cs="Times New Roman"/>
              </w:rPr>
              <w:t>Тип</w:t>
            </w:r>
          </w:p>
        </w:tc>
        <w:tc>
          <w:tcPr>
            <w:tcW w:w="2221" w:type="dxa"/>
            <w:tcBorders>
              <w:top w:val="single" w:sz="4" w:space="0" w:color="auto"/>
              <w:left w:val="single" w:sz="2" w:space="0" w:color="auto"/>
              <w:bottom w:val="single" w:sz="4" w:space="0" w:color="auto"/>
              <w:right w:val="single" w:sz="2" w:space="0" w:color="auto"/>
            </w:tcBorders>
            <w:vAlign w:val="bottom"/>
          </w:tcPr>
          <w:p w:rsidR="007B37F9" w:rsidRPr="007B37F9" w:rsidRDefault="007B37F9" w:rsidP="007B37F9">
            <w:pPr>
              <w:spacing w:after="200" w:line="276" w:lineRule="auto"/>
              <w:rPr>
                <w:rFonts w:ascii="Times New Roman" w:eastAsia="Calibri" w:hAnsi="Times New Roman" w:cs="Times New Roman"/>
              </w:rPr>
            </w:pPr>
            <w:r w:rsidRPr="007B37F9">
              <w:rPr>
                <w:rFonts w:ascii="Times New Roman" w:eastAsia="Calibri" w:hAnsi="Times New Roman" w:cs="Times New Roman"/>
              </w:rPr>
              <w:t>несоленое</w:t>
            </w:r>
          </w:p>
        </w:tc>
        <w:tc>
          <w:tcPr>
            <w:tcW w:w="1340" w:type="dxa"/>
            <w:tcBorders>
              <w:top w:val="single" w:sz="4" w:space="0" w:color="auto"/>
              <w:left w:val="single" w:sz="2" w:space="0" w:color="auto"/>
              <w:bottom w:val="single" w:sz="4"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rPr>
            </w:pPr>
          </w:p>
        </w:tc>
        <w:tc>
          <w:tcPr>
            <w:tcW w:w="648" w:type="dxa"/>
            <w:tcBorders>
              <w:top w:val="single" w:sz="4" w:space="0" w:color="auto"/>
              <w:left w:val="single" w:sz="2" w:space="0" w:color="auto"/>
              <w:bottom w:val="single" w:sz="4"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rPr>
            </w:pPr>
          </w:p>
        </w:tc>
      </w:tr>
      <w:tr w:rsidR="007B37F9" w:rsidRPr="007B37F9" w:rsidTr="009F0522">
        <w:trPr>
          <w:trHeight w:val="191"/>
        </w:trPr>
        <w:tc>
          <w:tcPr>
            <w:tcW w:w="477" w:type="dxa"/>
            <w:vMerge/>
            <w:tcBorders>
              <w:left w:val="single" w:sz="2" w:space="0" w:color="auto"/>
              <w:right w:val="single" w:sz="2" w:space="0" w:color="auto"/>
            </w:tcBorders>
          </w:tcPr>
          <w:p w:rsidR="007B37F9" w:rsidRPr="007B37F9" w:rsidRDefault="007B37F9" w:rsidP="007B37F9">
            <w:pPr>
              <w:numPr>
                <w:ilvl w:val="0"/>
                <w:numId w:val="5"/>
              </w:numPr>
              <w:spacing w:after="200" w:line="276" w:lineRule="auto"/>
              <w:contextualSpacing/>
              <w:rPr>
                <w:rFonts w:ascii="Times New Roman" w:eastAsia="Calibri" w:hAnsi="Times New Roman" w:cs="Times New Roman"/>
              </w:rPr>
            </w:pPr>
          </w:p>
        </w:tc>
        <w:tc>
          <w:tcPr>
            <w:tcW w:w="2271" w:type="dxa"/>
            <w:vMerge/>
            <w:tcBorders>
              <w:left w:val="single" w:sz="2" w:space="0" w:color="auto"/>
              <w:right w:val="single" w:sz="2" w:space="0" w:color="auto"/>
            </w:tcBorders>
          </w:tcPr>
          <w:p w:rsidR="007B37F9" w:rsidRPr="007B37F9" w:rsidRDefault="007B37F9" w:rsidP="007B37F9">
            <w:pPr>
              <w:spacing w:after="0" w:line="240" w:lineRule="auto"/>
              <w:rPr>
                <w:rFonts w:ascii="Times New Roman" w:eastAsia="Calibri" w:hAnsi="Times New Roman" w:cs="Times New Roman"/>
              </w:rPr>
            </w:pPr>
          </w:p>
        </w:tc>
        <w:tc>
          <w:tcPr>
            <w:tcW w:w="1450" w:type="dxa"/>
            <w:vMerge/>
            <w:tcBorders>
              <w:left w:val="single" w:sz="2"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highlight w:val="yellow"/>
              </w:rPr>
            </w:pPr>
          </w:p>
        </w:tc>
        <w:tc>
          <w:tcPr>
            <w:tcW w:w="1445" w:type="dxa"/>
            <w:tcBorders>
              <w:top w:val="single" w:sz="4" w:space="0" w:color="auto"/>
              <w:left w:val="single" w:sz="2" w:space="0" w:color="auto"/>
              <w:bottom w:val="single" w:sz="4"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rPr>
            </w:pPr>
            <w:r w:rsidRPr="007B37F9">
              <w:rPr>
                <w:rFonts w:ascii="Times New Roman" w:eastAsia="Calibri" w:hAnsi="Times New Roman" w:cs="Times New Roman"/>
              </w:rPr>
              <w:t xml:space="preserve">Сорт </w:t>
            </w:r>
          </w:p>
        </w:tc>
        <w:tc>
          <w:tcPr>
            <w:tcW w:w="2221" w:type="dxa"/>
            <w:tcBorders>
              <w:top w:val="single" w:sz="4" w:space="0" w:color="auto"/>
              <w:left w:val="single" w:sz="2" w:space="0" w:color="auto"/>
              <w:bottom w:val="single" w:sz="4"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rPr>
            </w:pPr>
            <w:r w:rsidRPr="007B37F9">
              <w:rPr>
                <w:rFonts w:ascii="Times New Roman" w:eastAsia="Calibri" w:hAnsi="Times New Roman" w:cs="Times New Roman"/>
              </w:rPr>
              <w:t>Высший</w:t>
            </w:r>
          </w:p>
        </w:tc>
        <w:tc>
          <w:tcPr>
            <w:tcW w:w="1340" w:type="dxa"/>
            <w:tcBorders>
              <w:top w:val="single" w:sz="4" w:space="0" w:color="auto"/>
              <w:left w:val="single" w:sz="2" w:space="0" w:color="auto"/>
              <w:bottom w:val="single" w:sz="4"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rPr>
            </w:pPr>
          </w:p>
        </w:tc>
        <w:tc>
          <w:tcPr>
            <w:tcW w:w="648" w:type="dxa"/>
            <w:tcBorders>
              <w:top w:val="single" w:sz="4" w:space="0" w:color="auto"/>
              <w:left w:val="single" w:sz="2" w:space="0" w:color="auto"/>
              <w:bottom w:val="single" w:sz="4"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rPr>
            </w:pPr>
            <w:r w:rsidRPr="007B37F9">
              <w:rPr>
                <w:rFonts w:ascii="Times New Roman" w:eastAsia="Calibri" w:hAnsi="Times New Roman" w:cs="Times New Roman"/>
              </w:rPr>
              <w:t>Сорт</w:t>
            </w:r>
          </w:p>
        </w:tc>
      </w:tr>
      <w:tr w:rsidR="007B37F9" w:rsidRPr="007B37F9" w:rsidTr="009F0522">
        <w:trPr>
          <w:trHeight w:val="225"/>
        </w:trPr>
        <w:tc>
          <w:tcPr>
            <w:tcW w:w="477" w:type="dxa"/>
            <w:vMerge/>
            <w:tcBorders>
              <w:left w:val="single" w:sz="2" w:space="0" w:color="auto"/>
              <w:right w:val="single" w:sz="2" w:space="0" w:color="auto"/>
            </w:tcBorders>
          </w:tcPr>
          <w:p w:rsidR="007B37F9" w:rsidRPr="007B37F9" w:rsidRDefault="007B37F9" w:rsidP="007B37F9">
            <w:pPr>
              <w:numPr>
                <w:ilvl w:val="0"/>
                <w:numId w:val="5"/>
              </w:numPr>
              <w:spacing w:after="200" w:line="276" w:lineRule="auto"/>
              <w:contextualSpacing/>
              <w:rPr>
                <w:rFonts w:ascii="Times New Roman" w:eastAsia="Calibri" w:hAnsi="Times New Roman" w:cs="Times New Roman"/>
              </w:rPr>
            </w:pPr>
          </w:p>
        </w:tc>
        <w:tc>
          <w:tcPr>
            <w:tcW w:w="2271" w:type="dxa"/>
            <w:vMerge/>
            <w:tcBorders>
              <w:left w:val="single" w:sz="2" w:space="0" w:color="auto"/>
              <w:right w:val="single" w:sz="2" w:space="0" w:color="auto"/>
            </w:tcBorders>
          </w:tcPr>
          <w:p w:rsidR="007B37F9" w:rsidRPr="007B37F9" w:rsidRDefault="007B37F9" w:rsidP="007B37F9">
            <w:pPr>
              <w:spacing w:after="0" w:line="240" w:lineRule="auto"/>
              <w:jc w:val="both"/>
              <w:rPr>
                <w:rFonts w:ascii="Times New Roman" w:eastAsia="Calibri" w:hAnsi="Times New Roman" w:cs="Times New Roman"/>
              </w:rPr>
            </w:pPr>
          </w:p>
        </w:tc>
        <w:tc>
          <w:tcPr>
            <w:tcW w:w="1450" w:type="dxa"/>
            <w:vMerge/>
            <w:tcBorders>
              <w:left w:val="single" w:sz="2"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highlight w:val="yellow"/>
              </w:rPr>
            </w:pPr>
          </w:p>
        </w:tc>
        <w:tc>
          <w:tcPr>
            <w:tcW w:w="1445" w:type="dxa"/>
            <w:tcBorders>
              <w:top w:val="single" w:sz="4" w:space="0" w:color="auto"/>
              <w:left w:val="single" w:sz="2" w:space="0" w:color="auto"/>
              <w:bottom w:val="single" w:sz="4"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rPr>
            </w:pPr>
            <w:r w:rsidRPr="007B37F9">
              <w:rPr>
                <w:rFonts w:ascii="Times New Roman" w:eastAsia="Calibri" w:hAnsi="Times New Roman" w:cs="Times New Roman"/>
              </w:rPr>
              <w:t>Массовая доля жира</w:t>
            </w:r>
          </w:p>
        </w:tc>
        <w:tc>
          <w:tcPr>
            <w:tcW w:w="2221" w:type="dxa"/>
            <w:tcBorders>
              <w:top w:val="single" w:sz="4" w:space="0" w:color="auto"/>
              <w:left w:val="single" w:sz="2" w:space="0" w:color="auto"/>
              <w:bottom w:val="single" w:sz="4"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rPr>
            </w:pPr>
            <w:r w:rsidRPr="007B37F9">
              <w:rPr>
                <w:rFonts w:ascii="Times New Roman" w:eastAsia="Calibri" w:hAnsi="Times New Roman" w:cs="Times New Roman"/>
              </w:rPr>
              <w:t>82,5</w:t>
            </w:r>
          </w:p>
        </w:tc>
        <w:tc>
          <w:tcPr>
            <w:tcW w:w="1340" w:type="dxa"/>
            <w:tcBorders>
              <w:top w:val="single" w:sz="4" w:space="0" w:color="auto"/>
              <w:left w:val="single" w:sz="2" w:space="0" w:color="auto"/>
              <w:bottom w:val="single" w:sz="4"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rPr>
            </w:pPr>
          </w:p>
        </w:tc>
        <w:tc>
          <w:tcPr>
            <w:tcW w:w="648" w:type="dxa"/>
            <w:tcBorders>
              <w:top w:val="single" w:sz="4" w:space="0" w:color="auto"/>
              <w:left w:val="single" w:sz="2" w:space="0" w:color="auto"/>
              <w:bottom w:val="single" w:sz="4"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rPr>
            </w:pPr>
            <w:r w:rsidRPr="007B37F9">
              <w:rPr>
                <w:rFonts w:ascii="Times New Roman" w:eastAsia="Calibri" w:hAnsi="Times New Roman" w:cs="Times New Roman"/>
              </w:rPr>
              <w:t>%</w:t>
            </w:r>
          </w:p>
        </w:tc>
      </w:tr>
      <w:tr w:rsidR="007B37F9" w:rsidRPr="007B37F9" w:rsidTr="009F0522">
        <w:trPr>
          <w:trHeight w:val="255"/>
        </w:trPr>
        <w:tc>
          <w:tcPr>
            <w:tcW w:w="477" w:type="dxa"/>
            <w:vMerge/>
            <w:tcBorders>
              <w:left w:val="single" w:sz="2" w:space="0" w:color="auto"/>
              <w:right w:val="single" w:sz="2" w:space="0" w:color="auto"/>
            </w:tcBorders>
          </w:tcPr>
          <w:p w:rsidR="007B37F9" w:rsidRPr="007B37F9" w:rsidRDefault="007B37F9" w:rsidP="007B37F9">
            <w:pPr>
              <w:numPr>
                <w:ilvl w:val="0"/>
                <w:numId w:val="5"/>
              </w:numPr>
              <w:spacing w:after="200" w:line="276" w:lineRule="auto"/>
              <w:contextualSpacing/>
              <w:rPr>
                <w:rFonts w:ascii="Times New Roman" w:eastAsia="Calibri" w:hAnsi="Times New Roman" w:cs="Times New Roman"/>
              </w:rPr>
            </w:pPr>
          </w:p>
        </w:tc>
        <w:tc>
          <w:tcPr>
            <w:tcW w:w="2271" w:type="dxa"/>
            <w:vMerge/>
            <w:tcBorders>
              <w:left w:val="single" w:sz="2" w:space="0" w:color="auto"/>
              <w:right w:val="single" w:sz="2" w:space="0" w:color="auto"/>
            </w:tcBorders>
          </w:tcPr>
          <w:p w:rsidR="007B37F9" w:rsidRPr="007B37F9" w:rsidRDefault="007B37F9" w:rsidP="007B37F9">
            <w:pPr>
              <w:spacing w:after="0" w:line="240" w:lineRule="auto"/>
              <w:jc w:val="both"/>
              <w:rPr>
                <w:rFonts w:ascii="Times New Roman" w:eastAsia="Calibri" w:hAnsi="Times New Roman" w:cs="Times New Roman"/>
              </w:rPr>
            </w:pPr>
          </w:p>
        </w:tc>
        <w:tc>
          <w:tcPr>
            <w:tcW w:w="1450" w:type="dxa"/>
            <w:vMerge/>
            <w:tcBorders>
              <w:left w:val="single" w:sz="2"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highlight w:val="yellow"/>
              </w:rPr>
            </w:pPr>
          </w:p>
        </w:tc>
        <w:tc>
          <w:tcPr>
            <w:tcW w:w="1445" w:type="dxa"/>
            <w:tcBorders>
              <w:top w:val="single" w:sz="4" w:space="0" w:color="auto"/>
              <w:left w:val="single" w:sz="2" w:space="0" w:color="auto"/>
              <w:bottom w:val="single" w:sz="4"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rPr>
            </w:pPr>
            <w:r w:rsidRPr="007B37F9">
              <w:rPr>
                <w:rFonts w:ascii="Times New Roman" w:eastAsia="Calibri" w:hAnsi="Times New Roman" w:cs="Times New Roman"/>
              </w:rPr>
              <w:t>Фасовка</w:t>
            </w:r>
          </w:p>
        </w:tc>
        <w:tc>
          <w:tcPr>
            <w:tcW w:w="2221" w:type="dxa"/>
            <w:tcBorders>
              <w:top w:val="single" w:sz="4" w:space="0" w:color="auto"/>
              <w:left w:val="single" w:sz="2" w:space="0" w:color="auto"/>
              <w:bottom w:val="single" w:sz="4"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rPr>
            </w:pPr>
            <w:r w:rsidRPr="007B37F9">
              <w:rPr>
                <w:rFonts w:ascii="Times New Roman" w:eastAsia="Calibri" w:hAnsi="Times New Roman" w:cs="Times New Roman"/>
              </w:rPr>
              <w:t>До 0,5 включительно</w:t>
            </w:r>
          </w:p>
        </w:tc>
        <w:tc>
          <w:tcPr>
            <w:tcW w:w="1340" w:type="dxa"/>
            <w:tcBorders>
              <w:top w:val="single" w:sz="4" w:space="0" w:color="auto"/>
              <w:left w:val="single" w:sz="2" w:space="0" w:color="auto"/>
              <w:bottom w:val="single" w:sz="4"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rPr>
            </w:pPr>
          </w:p>
        </w:tc>
        <w:tc>
          <w:tcPr>
            <w:tcW w:w="648" w:type="dxa"/>
            <w:tcBorders>
              <w:top w:val="single" w:sz="4" w:space="0" w:color="auto"/>
              <w:left w:val="single" w:sz="2" w:space="0" w:color="auto"/>
              <w:bottom w:val="single" w:sz="4"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rPr>
            </w:pPr>
            <w:r w:rsidRPr="007B37F9">
              <w:rPr>
                <w:rFonts w:ascii="Times New Roman" w:eastAsia="Calibri" w:hAnsi="Times New Roman" w:cs="Times New Roman"/>
              </w:rPr>
              <w:t>Кг</w:t>
            </w:r>
          </w:p>
        </w:tc>
      </w:tr>
      <w:tr w:rsidR="007B37F9" w:rsidRPr="007B37F9" w:rsidTr="009F0522">
        <w:trPr>
          <w:trHeight w:val="450"/>
        </w:trPr>
        <w:tc>
          <w:tcPr>
            <w:tcW w:w="477" w:type="dxa"/>
            <w:vMerge w:val="restart"/>
            <w:tcBorders>
              <w:left w:val="single" w:sz="2" w:space="0" w:color="auto"/>
              <w:right w:val="single" w:sz="2" w:space="0" w:color="auto"/>
            </w:tcBorders>
          </w:tcPr>
          <w:p w:rsidR="007B37F9" w:rsidRPr="007B37F9" w:rsidRDefault="007B37F9" w:rsidP="007B37F9">
            <w:pPr>
              <w:numPr>
                <w:ilvl w:val="0"/>
                <w:numId w:val="5"/>
              </w:numPr>
              <w:spacing w:after="200" w:line="276" w:lineRule="auto"/>
              <w:contextualSpacing/>
              <w:rPr>
                <w:rFonts w:ascii="Times New Roman" w:eastAsia="Calibri" w:hAnsi="Times New Roman" w:cs="Times New Roman"/>
              </w:rPr>
            </w:pPr>
          </w:p>
        </w:tc>
        <w:tc>
          <w:tcPr>
            <w:tcW w:w="2271" w:type="dxa"/>
            <w:vMerge w:val="restart"/>
            <w:tcBorders>
              <w:left w:val="single" w:sz="2" w:space="0" w:color="auto"/>
              <w:right w:val="single" w:sz="2" w:space="0" w:color="auto"/>
            </w:tcBorders>
          </w:tcPr>
          <w:p w:rsidR="007B37F9" w:rsidRPr="007B37F9" w:rsidRDefault="007B37F9" w:rsidP="007B37F9">
            <w:pPr>
              <w:spacing w:after="0" w:line="240" w:lineRule="auto"/>
              <w:rPr>
                <w:rFonts w:ascii="Times New Roman" w:eastAsia="Calibri" w:hAnsi="Times New Roman" w:cs="Times New Roman"/>
              </w:rPr>
            </w:pPr>
            <w:r w:rsidRPr="007B37F9">
              <w:rPr>
                <w:rFonts w:ascii="Times New Roman" w:eastAsia="Calibri" w:hAnsi="Times New Roman" w:cs="Times New Roman"/>
              </w:rPr>
              <w:t xml:space="preserve">Сыр полутвердый из коровьего молока ГОСТ 32260-2013 «Сыры полутвердые. Технические условия» </w:t>
            </w:r>
          </w:p>
          <w:p w:rsidR="007B37F9" w:rsidRPr="007B37F9" w:rsidRDefault="007B37F9" w:rsidP="007B37F9">
            <w:pPr>
              <w:spacing w:after="0" w:line="240" w:lineRule="auto"/>
              <w:rPr>
                <w:rFonts w:ascii="Times New Roman" w:eastAsia="Calibri" w:hAnsi="Times New Roman" w:cs="Times New Roman"/>
              </w:rPr>
            </w:pPr>
            <w:r w:rsidRPr="007B37F9">
              <w:rPr>
                <w:rFonts w:ascii="Times New Roman" w:eastAsia="Calibri" w:hAnsi="Times New Roman" w:cs="Times New Roman"/>
              </w:rPr>
              <w:t>Статус: действующий.</w:t>
            </w:r>
          </w:p>
          <w:p w:rsidR="007B37F9" w:rsidRPr="007B37F9" w:rsidRDefault="007B37F9" w:rsidP="007B37F9">
            <w:pPr>
              <w:spacing w:after="0" w:line="240" w:lineRule="auto"/>
              <w:jc w:val="both"/>
              <w:rPr>
                <w:rFonts w:ascii="Times New Roman" w:eastAsia="Calibri" w:hAnsi="Times New Roman" w:cs="Times New Roman"/>
              </w:rPr>
            </w:pPr>
          </w:p>
        </w:tc>
        <w:tc>
          <w:tcPr>
            <w:tcW w:w="1450" w:type="dxa"/>
            <w:vMerge w:val="restart"/>
            <w:tcBorders>
              <w:left w:val="single" w:sz="2"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highlight w:val="yellow"/>
              </w:rPr>
            </w:pPr>
          </w:p>
        </w:tc>
        <w:tc>
          <w:tcPr>
            <w:tcW w:w="1445" w:type="dxa"/>
            <w:tcBorders>
              <w:top w:val="single" w:sz="4" w:space="0" w:color="auto"/>
              <w:left w:val="single" w:sz="2" w:space="0" w:color="auto"/>
              <w:bottom w:val="single" w:sz="4" w:space="0" w:color="auto"/>
              <w:right w:val="single" w:sz="2" w:space="0" w:color="auto"/>
            </w:tcBorders>
            <w:vAlign w:val="bottom"/>
          </w:tcPr>
          <w:p w:rsidR="007B37F9" w:rsidRPr="007B37F9" w:rsidRDefault="007B37F9" w:rsidP="007B37F9">
            <w:pPr>
              <w:spacing w:after="200" w:line="276" w:lineRule="auto"/>
              <w:jc w:val="both"/>
              <w:rPr>
                <w:rFonts w:ascii="Times New Roman" w:eastAsia="Calibri" w:hAnsi="Times New Roman" w:cs="Times New Roman"/>
              </w:rPr>
            </w:pPr>
            <w:r w:rsidRPr="007B37F9">
              <w:rPr>
                <w:rFonts w:ascii="Times New Roman" w:eastAsia="Calibri" w:hAnsi="Times New Roman" w:cs="Times New Roman"/>
              </w:rPr>
              <w:t>Вид сыра</w:t>
            </w:r>
          </w:p>
        </w:tc>
        <w:tc>
          <w:tcPr>
            <w:tcW w:w="2221" w:type="dxa"/>
            <w:tcBorders>
              <w:top w:val="single" w:sz="4" w:space="0" w:color="auto"/>
              <w:left w:val="single" w:sz="2" w:space="0" w:color="auto"/>
              <w:bottom w:val="single" w:sz="4" w:space="0" w:color="auto"/>
              <w:right w:val="single" w:sz="2" w:space="0" w:color="auto"/>
            </w:tcBorders>
            <w:vAlign w:val="bottom"/>
          </w:tcPr>
          <w:p w:rsidR="007B37F9" w:rsidRPr="007B37F9" w:rsidRDefault="007B37F9" w:rsidP="007B37F9">
            <w:pPr>
              <w:spacing w:after="200" w:line="276" w:lineRule="auto"/>
              <w:rPr>
                <w:rFonts w:ascii="Times New Roman" w:eastAsia="Calibri" w:hAnsi="Times New Roman" w:cs="Times New Roman"/>
              </w:rPr>
            </w:pPr>
            <w:r w:rsidRPr="007B37F9">
              <w:rPr>
                <w:rFonts w:ascii="Times New Roman" w:eastAsia="Calibri" w:hAnsi="Times New Roman" w:cs="Times New Roman"/>
              </w:rPr>
              <w:t>цельный</w:t>
            </w:r>
          </w:p>
        </w:tc>
        <w:tc>
          <w:tcPr>
            <w:tcW w:w="1340" w:type="dxa"/>
            <w:tcBorders>
              <w:top w:val="single" w:sz="4" w:space="0" w:color="auto"/>
              <w:left w:val="single" w:sz="2" w:space="0" w:color="auto"/>
              <w:bottom w:val="single" w:sz="4" w:space="0" w:color="auto"/>
              <w:right w:val="single" w:sz="2" w:space="0" w:color="auto"/>
            </w:tcBorders>
            <w:vAlign w:val="center"/>
          </w:tcPr>
          <w:p w:rsidR="007B37F9" w:rsidRPr="007B37F9" w:rsidRDefault="007B37F9" w:rsidP="007B37F9">
            <w:pPr>
              <w:spacing w:after="200" w:line="276" w:lineRule="auto"/>
              <w:jc w:val="both"/>
              <w:rPr>
                <w:rFonts w:ascii="Times New Roman" w:eastAsia="Calibri" w:hAnsi="Times New Roman" w:cs="Times New Roman"/>
              </w:rPr>
            </w:pPr>
            <w:r w:rsidRPr="007B37F9">
              <w:rPr>
                <w:rFonts w:ascii="Times New Roman" w:eastAsia="Calibri" w:hAnsi="Times New Roman" w:cs="Times New Roman"/>
              </w:rPr>
              <w:t> </w:t>
            </w:r>
          </w:p>
        </w:tc>
        <w:tc>
          <w:tcPr>
            <w:tcW w:w="648" w:type="dxa"/>
            <w:tcBorders>
              <w:top w:val="single" w:sz="4" w:space="0" w:color="auto"/>
              <w:left w:val="single" w:sz="2" w:space="0" w:color="auto"/>
              <w:bottom w:val="single" w:sz="4" w:space="0" w:color="auto"/>
              <w:right w:val="single" w:sz="2" w:space="0" w:color="auto"/>
            </w:tcBorders>
            <w:vAlign w:val="center"/>
          </w:tcPr>
          <w:p w:rsidR="007B37F9" w:rsidRPr="007B37F9" w:rsidRDefault="007B37F9" w:rsidP="007B37F9">
            <w:pPr>
              <w:spacing w:after="200" w:line="276" w:lineRule="auto"/>
              <w:jc w:val="both"/>
              <w:rPr>
                <w:rFonts w:ascii="Times New Roman" w:eastAsia="Calibri" w:hAnsi="Times New Roman" w:cs="Times New Roman"/>
              </w:rPr>
            </w:pPr>
          </w:p>
        </w:tc>
      </w:tr>
      <w:tr w:rsidR="007B37F9" w:rsidRPr="007B37F9" w:rsidTr="009F0522">
        <w:trPr>
          <w:trHeight w:val="480"/>
        </w:trPr>
        <w:tc>
          <w:tcPr>
            <w:tcW w:w="477" w:type="dxa"/>
            <w:vMerge/>
            <w:tcBorders>
              <w:left w:val="single" w:sz="2" w:space="0" w:color="auto"/>
              <w:right w:val="single" w:sz="2" w:space="0" w:color="auto"/>
            </w:tcBorders>
          </w:tcPr>
          <w:p w:rsidR="007B37F9" w:rsidRPr="007B37F9" w:rsidRDefault="007B37F9" w:rsidP="007B37F9">
            <w:pPr>
              <w:numPr>
                <w:ilvl w:val="0"/>
                <w:numId w:val="5"/>
              </w:numPr>
              <w:spacing w:after="200" w:line="276" w:lineRule="auto"/>
              <w:contextualSpacing/>
              <w:rPr>
                <w:rFonts w:ascii="Times New Roman" w:eastAsia="Calibri" w:hAnsi="Times New Roman" w:cs="Times New Roman"/>
              </w:rPr>
            </w:pPr>
          </w:p>
        </w:tc>
        <w:tc>
          <w:tcPr>
            <w:tcW w:w="2271" w:type="dxa"/>
            <w:vMerge/>
            <w:tcBorders>
              <w:left w:val="single" w:sz="2" w:space="0" w:color="auto"/>
              <w:right w:val="single" w:sz="2" w:space="0" w:color="auto"/>
            </w:tcBorders>
          </w:tcPr>
          <w:p w:rsidR="007B37F9" w:rsidRPr="007B37F9" w:rsidRDefault="007B37F9" w:rsidP="007B37F9">
            <w:pPr>
              <w:spacing w:after="0" w:line="240" w:lineRule="auto"/>
              <w:rPr>
                <w:rFonts w:ascii="Times New Roman" w:eastAsia="Calibri" w:hAnsi="Times New Roman" w:cs="Times New Roman"/>
              </w:rPr>
            </w:pPr>
          </w:p>
        </w:tc>
        <w:tc>
          <w:tcPr>
            <w:tcW w:w="1450" w:type="dxa"/>
            <w:vMerge/>
            <w:tcBorders>
              <w:left w:val="single" w:sz="2"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highlight w:val="yellow"/>
              </w:rPr>
            </w:pPr>
          </w:p>
        </w:tc>
        <w:tc>
          <w:tcPr>
            <w:tcW w:w="1445" w:type="dxa"/>
            <w:tcBorders>
              <w:top w:val="single" w:sz="4" w:space="0" w:color="auto"/>
              <w:left w:val="single" w:sz="2" w:space="0" w:color="auto"/>
              <w:bottom w:val="single" w:sz="4" w:space="0" w:color="auto"/>
              <w:right w:val="single" w:sz="2" w:space="0" w:color="auto"/>
            </w:tcBorders>
            <w:vAlign w:val="bottom"/>
          </w:tcPr>
          <w:p w:rsidR="007B37F9" w:rsidRPr="007B37F9" w:rsidRDefault="007B37F9" w:rsidP="007B37F9">
            <w:pPr>
              <w:spacing w:after="200" w:line="276" w:lineRule="auto"/>
              <w:jc w:val="both"/>
              <w:rPr>
                <w:rFonts w:ascii="Times New Roman" w:eastAsia="Calibri" w:hAnsi="Times New Roman" w:cs="Times New Roman"/>
              </w:rPr>
            </w:pPr>
            <w:r w:rsidRPr="007B37F9">
              <w:rPr>
                <w:rFonts w:ascii="Times New Roman" w:eastAsia="Calibri" w:hAnsi="Times New Roman" w:cs="Times New Roman"/>
              </w:rPr>
              <w:t>Вид сыра в зависимости от массовой доля жира в пересчете на сухое вещество</w:t>
            </w:r>
          </w:p>
        </w:tc>
        <w:tc>
          <w:tcPr>
            <w:tcW w:w="2221" w:type="dxa"/>
            <w:tcBorders>
              <w:top w:val="single" w:sz="4" w:space="0" w:color="auto"/>
              <w:left w:val="single" w:sz="2" w:space="0" w:color="auto"/>
              <w:bottom w:val="single" w:sz="4" w:space="0" w:color="auto"/>
              <w:right w:val="single" w:sz="2" w:space="0" w:color="auto"/>
            </w:tcBorders>
            <w:vAlign w:val="bottom"/>
          </w:tcPr>
          <w:p w:rsidR="007B37F9" w:rsidRPr="007B37F9" w:rsidRDefault="007B37F9" w:rsidP="007B37F9">
            <w:pPr>
              <w:spacing w:after="200" w:line="276" w:lineRule="auto"/>
              <w:rPr>
                <w:rFonts w:ascii="Times New Roman" w:eastAsia="Calibri" w:hAnsi="Times New Roman" w:cs="Times New Roman"/>
              </w:rPr>
            </w:pPr>
            <w:r w:rsidRPr="007B37F9">
              <w:rPr>
                <w:rFonts w:ascii="Times New Roman" w:eastAsia="Calibri" w:hAnsi="Times New Roman" w:cs="Times New Roman"/>
              </w:rPr>
              <w:t>жирный</w:t>
            </w:r>
          </w:p>
        </w:tc>
        <w:tc>
          <w:tcPr>
            <w:tcW w:w="1340" w:type="dxa"/>
            <w:tcBorders>
              <w:top w:val="single" w:sz="4" w:space="0" w:color="auto"/>
              <w:left w:val="single" w:sz="2" w:space="0" w:color="auto"/>
              <w:bottom w:val="single" w:sz="4" w:space="0" w:color="auto"/>
              <w:right w:val="single" w:sz="2" w:space="0" w:color="auto"/>
            </w:tcBorders>
            <w:vAlign w:val="center"/>
          </w:tcPr>
          <w:p w:rsidR="007B37F9" w:rsidRPr="007B37F9" w:rsidRDefault="007B37F9" w:rsidP="007B37F9">
            <w:pPr>
              <w:spacing w:after="200" w:line="276" w:lineRule="auto"/>
              <w:jc w:val="both"/>
              <w:rPr>
                <w:rFonts w:ascii="Times New Roman" w:eastAsia="Calibri" w:hAnsi="Times New Roman" w:cs="Times New Roman"/>
              </w:rPr>
            </w:pPr>
            <w:r w:rsidRPr="007B37F9">
              <w:rPr>
                <w:rFonts w:ascii="Times New Roman" w:eastAsia="Calibri" w:hAnsi="Times New Roman" w:cs="Times New Roman"/>
              </w:rPr>
              <w:t> </w:t>
            </w:r>
          </w:p>
        </w:tc>
        <w:tc>
          <w:tcPr>
            <w:tcW w:w="648" w:type="dxa"/>
            <w:tcBorders>
              <w:top w:val="single" w:sz="4" w:space="0" w:color="auto"/>
              <w:left w:val="single" w:sz="2" w:space="0" w:color="auto"/>
              <w:bottom w:val="single" w:sz="4" w:space="0" w:color="auto"/>
              <w:right w:val="single" w:sz="2" w:space="0" w:color="auto"/>
            </w:tcBorders>
            <w:vAlign w:val="center"/>
          </w:tcPr>
          <w:p w:rsidR="007B37F9" w:rsidRPr="007B37F9" w:rsidRDefault="007B37F9" w:rsidP="007B37F9">
            <w:pPr>
              <w:spacing w:after="200" w:line="276" w:lineRule="auto"/>
              <w:jc w:val="both"/>
              <w:rPr>
                <w:rFonts w:ascii="Times New Roman" w:eastAsia="Calibri" w:hAnsi="Times New Roman" w:cs="Times New Roman"/>
              </w:rPr>
            </w:pPr>
          </w:p>
        </w:tc>
      </w:tr>
      <w:tr w:rsidR="007B37F9" w:rsidRPr="007B37F9" w:rsidTr="009F0522">
        <w:trPr>
          <w:trHeight w:val="480"/>
        </w:trPr>
        <w:tc>
          <w:tcPr>
            <w:tcW w:w="477" w:type="dxa"/>
            <w:vMerge/>
            <w:tcBorders>
              <w:left w:val="single" w:sz="2" w:space="0" w:color="auto"/>
              <w:right w:val="single" w:sz="2" w:space="0" w:color="auto"/>
            </w:tcBorders>
          </w:tcPr>
          <w:p w:rsidR="007B37F9" w:rsidRPr="007B37F9" w:rsidRDefault="007B37F9" w:rsidP="007B37F9">
            <w:pPr>
              <w:numPr>
                <w:ilvl w:val="0"/>
                <w:numId w:val="5"/>
              </w:numPr>
              <w:spacing w:after="200" w:line="276" w:lineRule="auto"/>
              <w:contextualSpacing/>
              <w:rPr>
                <w:rFonts w:ascii="Times New Roman" w:eastAsia="Calibri" w:hAnsi="Times New Roman" w:cs="Times New Roman"/>
              </w:rPr>
            </w:pPr>
          </w:p>
        </w:tc>
        <w:tc>
          <w:tcPr>
            <w:tcW w:w="2271" w:type="dxa"/>
            <w:vMerge/>
            <w:tcBorders>
              <w:left w:val="single" w:sz="2" w:space="0" w:color="auto"/>
              <w:right w:val="single" w:sz="2" w:space="0" w:color="auto"/>
            </w:tcBorders>
          </w:tcPr>
          <w:p w:rsidR="007B37F9" w:rsidRPr="007B37F9" w:rsidRDefault="007B37F9" w:rsidP="007B37F9">
            <w:pPr>
              <w:spacing w:after="0" w:line="240" w:lineRule="auto"/>
              <w:rPr>
                <w:rFonts w:ascii="Times New Roman" w:eastAsia="Calibri" w:hAnsi="Times New Roman" w:cs="Times New Roman"/>
              </w:rPr>
            </w:pPr>
          </w:p>
        </w:tc>
        <w:tc>
          <w:tcPr>
            <w:tcW w:w="1450" w:type="dxa"/>
            <w:vMerge/>
            <w:tcBorders>
              <w:left w:val="single" w:sz="2"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highlight w:val="yellow"/>
              </w:rPr>
            </w:pPr>
          </w:p>
        </w:tc>
        <w:tc>
          <w:tcPr>
            <w:tcW w:w="1445" w:type="dxa"/>
            <w:tcBorders>
              <w:top w:val="single" w:sz="4" w:space="0" w:color="auto"/>
              <w:left w:val="single" w:sz="2" w:space="0" w:color="auto"/>
              <w:bottom w:val="single" w:sz="4" w:space="0" w:color="auto"/>
              <w:right w:val="single" w:sz="2" w:space="0" w:color="auto"/>
            </w:tcBorders>
            <w:vAlign w:val="bottom"/>
          </w:tcPr>
          <w:p w:rsidR="007B37F9" w:rsidRPr="007B37F9" w:rsidRDefault="007B37F9" w:rsidP="007B37F9">
            <w:pPr>
              <w:spacing w:after="200" w:line="276" w:lineRule="auto"/>
              <w:jc w:val="both"/>
              <w:rPr>
                <w:rFonts w:ascii="Times New Roman" w:eastAsia="Calibri" w:hAnsi="Times New Roman" w:cs="Times New Roman"/>
              </w:rPr>
            </w:pPr>
            <w:r w:rsidRPr="007B37F9">
              <w:rPr>
                <w:rFonts w:ascii="Times New Roman" w:eastAsia="Calibri" w:hAnsi="Times New Roman" w:cs="Times New Roman"/>
              </w:rPr>
              <w:t>Вид сырья</w:t>
            </w:r>
          </w:p>
        </w:tc>
        <w:tc>
          <w:tcPr>
            <w:tcW w:w="2221" w:type="dxa"/>
            <w:tcBorders>
              <w:top w:val="single" w:sz="4" w:space="0" w:color="auto"/>
              <w:left w:val="single" w:sz="2" w:space="0" w:color="auto"/>
              <w:bottom w:val="single" w:sz="4" w:space="0" w:color="auto"/>
              <w:right w:val="single" w:sz="2" w:space="0" w:color="auto"/>
            </w:tcBorders>
            <w:vAlign w:val="bottom"/>
          </w:tcPr>
          <w:p w:rsidR="007B37F9" w:rsidRPr="007B37F9" w:rsidRDefault="007B37F9" w:rsidP="007B37F9">
            <w:pPr>
              <w:spacing w:after="200" w:line="276" w:lineRule="auto"/>
              <w:rPr>
                <w:rFonts w:ascii="Times New Roman" w:eastAsia="Calibri" w:hAnsi="Times New Roman" w:cs="Times New Roman"/>
              </w:rPr>
            </w:pPr>
            <w:r w:rsidRPr="007B37F9">
              <w:rPr>
                <w:rFonts w:ascii="Times New Roman" w:eastAsia="Calibri" w:hAnsi="Times New Roman" w:cs="Times New Roman"/>
              </w:rPr>
              <w:t>коровье молоко</w:t>
            </w:r>
          </w:p>
        </w:tc>
        <w:tc>
          <w:tcPr>
            <w:tcW w:w="1340" w:type="dxa"/>
            <w:tcBorders>
              <w:top w:val="single" w:sz="4" w:space="0" w:color="auto"/>
              <w:left w:val="single" w:sz="2" w:space="0" w:color="auto"/>
              <w:bottom w:val="single" w:sz="4" w:space="0" w:color="auto"/>
              <w:right w:val="single" w:sz="2" w:space="0" w:color="auto"/>
            </w:tcBorders>
            <w:vAlign w:val="center"/>
          </w:tcPr>
          <w:p w:rsidR="007B37F9" w:rsidRPr="007B37F9" w:rsidRDefault="007B37F9" w:rsidP="007B37F9">
            <w:pPr>
              <w:spacing w:after="200" w:line="276" w:lineRule="auto"/>
              <w:jc w:val="both"/>
              <w:rPr>
                <w:rFonts w:ascii="Times New Roman" w:eastAsia="Calibri" w:hAnsi="Times New Roman" w:cs="Times New Roman"/>
              </w:rPr>
            </w:pPr>
            <w:r w:rsidRPr="007B37F9">
              <w:rPr>
                <w:rFonts w:ascii="Times New Roman" w:eastAsia="Calibri" w:hAnsi="Times New Roman" w:cs="Times New Roman"/>
              </w:rPr>
              <w:t> </w:t>
            </w:r>
          </w:p>
        </w:tc>
        <w:tc>
          <w:tcPr>
            <w:tcW w:w="648" w:type="dxa"/>
            <w:tcBorders>
              <w:top w:val="single" w:sz="4" w:space="0" w:color="auto"/>
              <w:left w:val="single" w:sz="2" w:space="0" w:color="auto"/>
              <w:bottom w:val="single" w:sz="4" w:space="0" w:color="auto"/>
              <w:right w:val="single" w:sz="2" w:space="0" w:color="auto"/>
            </w:tcBorders>
            <w:vAlign w:val="center"/>
          </w:tcPr>
          <w:p w:rsidR="007B37F9" w:rsidRPr="007B37F9" w:rsidRDefault="007B37F9" w:rsidP="007B37F9">
            <w:pPr>
              <w:spacing w:after="200" w:line="276" w:lineRule="auto"/>
              <w:jc w:val="both"/>
              <w:rPr>
                <w:rFonts w:ascii="Times New Roman" w:eastAsia="Calibri" w:hAnsi="Times New Roman" w:cs="Times New Roman"/>
              </w:rPr>
            </w:pPr>
          </w:p>
        </w:tc>
      </w:tr>
      <w:tr w:rsidR="007B37F9" w:rsidRPr="007B37F9" w:rsidTr="009F0522">
        <w:trPr>
          <w:trHeight w:val="405"/>
        </w:trPr>
        <w:tc>
          <w:tcPr>
            <w:tcW w:w="477" w:type="dxa"/>
            <w:vMerge/>
            <w:tcBorders>
              <w:left w:val="single" w:sz="2" w:space="0" w:color="auto"/>
              <w:right w:val="single" w:sz="2" w:space="0" w:color="auto"/>
            </w:tcBorders>
          </w:tcPr>
          <w:p w:rsidR="007B37F9" w:rsidRPr="007B37F9" w:rsidRDefault="007B37F9" w:rsidP="007B37F9">
            <w:pPr>
              <w:numPr>
                <w:ilvl w:val="0"/>
                <w:numId w:val="5"/>
              </w:numPr>
              <w:spacing w:after="200" w:line="276" w:lineRule="auto"/>
              <w:contextualSpacing/>
              <w:rPr>
                <w:rFonts w:ascii="Times New Roman" w:eastAsia="Calibri" w:hAnsi="Times New Roman" w:cs="Times New Roman"/>
              </w:rPr>
            </w:pPr>
          </w:p>
        </w:tc>
        <w:tc>
          <w:tcPr>
            <w:tcW w:w="2271" w:type="dxa"/>
            <w:vMerge/>
            <w:tcBorders>
              <w:left w:val="single" w:sz="2" w:space="0" w:color="auto"/>
              <w:right w:val="single" w:sz="2" w:space="0" w:color="auto"/>
            </w:tcBorders>
          </w:tcPr>
          <w:p w:rsidR="007B37F9" w:rsidRPr="007B37F9" w:rsidRDefault="007B37F9" w:rsidP="007B37F9">
            <w:pPr>
              <w:spacing w:after="0" w:line="240" w:lineRule="auto"/>
              <w:rPr>
                <w:rFonts w:ascii="Times New Roman" w:eastAsia="Calibri" w:hAnsi="Times New Roman" w:cs="Times New Roman"/>
              </w:rPr>
            </w:pPr>
          </w:p>
        </w:tc>
        <w:tc>
          <w:tcPr>
            <w:tcW w:w="1450" w:type="dxa"/>
            <w:vMerge/>
            <w:tcBorders>
              <w:left w:val="single" w:sz="2"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highlight w:val="yellow"/>
              </w:rPr>
            </w:pPr>
          </w:p>
        </w:tc>
        <w:tc>
          <w:tcPr>
            <w:tcW w:w="1445" w:type="dxa"/>
            <w:tcBorders>
              <w:top w:val="single" w:sz="4" w:space="0" w:color="auto"/>
              <w:left w:val="single" w:sz="2" w:space="0" w:color="auto"/>
              <w:bottom w:val="single" w:sz="4" w:space="0" w:color="auto"/>
              <w:right w:val="single" w:sz="2" w:space="0" w:color="auto"/>
            </w:tcBorders>
            <w:vAlign w:val="bottom"/>
          </w:tcPr>
          <w:p w:rsidR="007B37F9" w:rsidRPr="007B37F9" w:rsidRDefault="007B37F9" w:rsidP="007B37F9">
            <w:pPr>
              <w:spacing w:after="200" w:line="276" w:lineRule="auto"/>
              <w:jc w:val="both"/>
              <w:rPr>
                <w:rFonts w:ascii="Times New Roman" w:eastAsia="Calibri" w:hAnsi="Times New Roman" w:cs="Times New Roman"/>
              </w:rPr>
            </w:pPr>
            <w:r w:rsidRPr="007B37F9">
              <w:rPr>
                <w:rFonts w:ascii="Times New Roman" w:eastAsia="Calibri" w:hAnsi="Times New Roman" w:cs="Times New Roman"/>
              </w:rPr>
              <w:t xml:space="preserve">Массовая доля жира </w:t>
            </w:r>
          </w:p>
        </w:tc>
        <w:tc>
          <w:tcPr>
            <w:tcW w:w="2221" w:type="dxa"/>
            <w:tcBorders>
              <w:top w:val="single" w:sz="4" w:space="0" w:color="auto"/>
              <w:left w:val="single" w:sz="2" w:space="0" w:color="auto"/>
              <w:bottom w:val="single" w:sz="4" w:space="0" w:color="auto"/>
              <w:right w:val="single" w:sz="2" w:space="0" w:color="auto"/>
            </w:tcBorders>
            <w:vAlign w:val="bottom"/>
          </w:tcPr>
          <w:p w:rsidR="007B37F9" w:rsidRPr="007B37F9" w:rsidRDefault="007B37F9" w:rsidP="007B37F9">
            <w:pPr>
              <w:spacing w:after="200" w:line="276" w:lineRule="auto"/>
              <w:rPr>
                <w:rFonts w:ascii="Times New Roman" w:eastAsia="Calibri" w:hAnsi="Times New Roman" w:cs="Times New Roman"/>
              </w:rPr>
            </w:pPr>
            <w:r w:rsidRPr="007B37F9">
              <w:rPr>
                <w:rFonts w:ascii="Times New Roman" w:eastAsia="Calibri" w:hAnsi="Times New Roman" w:cs="Times New Roman"/>
              </w:rPr>
              <w:t>45</w:t>
            </w:r>
          </w:p>
        </w:tc>
        <w:tc>
          <w:tcPr>
            <w:tcW w:w="1340" w:type="dxa"/>
            <w:tcBorders>
              <w:top w:val="single" w:sz="4" w:space="0" w:color="auto"/>
              <w:left w:val="single" w:sz="2" w:space="0" w:color="auto"/>
              <w:bottom w:val="single" w:sz="4" w:space="0" w:color="auto"/>
              <w:right w:val="single" w:sz="2" w:space="0" w:color="auto"/>
            </w:tcBorders>
            <w:vAlign w:val="center"/>
          </w:tcPr>
          <w:p w:rsidR="007B37F9" w:rsidRPr="007B37F9" w:rsidRDefault="007B37F9" w:rsidP="007B37F9">
            <w:pPr>
              <w:spacing w:after="200" w:line="276" w:lineRule="auto"/>
              <w:jc w:val="both"/>
              <w:rPr>
                <w:rFonts w:ascii="Times New Roman" w:eastAsia="Calibri" w:hAnsi="Times New Roman" w:cs="Times New Roman"/>
              </w:rPr>
            </w:pPr>
          </w:p>
        </w:tc>
        <w:tc>
          <w:tcPr>
            <w:tcW w:w="648" w:type="dxa"/>
            <w:tcBorders>
              <w:top w:val="single" w:sz="4" w:space="0" w:color="auto"/>
              <w:left w:val="single" w:sz="2" w:space="0" w:color="auto"/>
              <w:bottom w:val="single" w:sz="4" w:space="0" w:color="auto"/>
              <w:right w:val="single" w:sz="2" w:space="0" w:color="auto"/>
            </w:tcBorders>
            <w:vAlign w:val="center"/>
          </w:tcPr>
          <w:p w:rsidR="007B37F9" w:rsidRPr="007B37F9" w:rsidRDefault="007B37F9" w:rsidP="007B37F9">
            <w:pPr>
              <w:spacing w:after="200" w:line="276" w:lineRule="auto"/>
              <w:jc w:val="both"/>
              <w:rPr>
                <w:rFonts w:ascii="Times New Roman" w:eastAsia="Calibri" w:hAnsi="Times New Roman" w:cs="Times New Roman"/>
              </w:rPr>
            </w:pPr>
            <w:r w:rsidRPr="007B37F9">
              <w:rPr>
                <w:rFonts w:ascii="Times New Roman" w:eastAsia="Calibri" w:hAnsi="Times New Roman" w:cs="Times New Roman"/>
              </w:rPr>
              <w:t>%</w:t>
            </w:r>
          </w:p>
        </w:tc>
      </w:tr>
      <w:tr w:rsidR="007B37F9" w:rsidRPr="007B37F9" w:rsidTr="009F0522">
        <w:trPr>
          <w:trHeight w:val="405"/>
        </w:trPr>
        <w:tc>
          <w:tcPr>
            <w:tcW w:w="477" w:type="dxa"/>
            <w:vMerge/>
            <w:tcBorders>
              <w:left w:val="single" w:sz="2" w:space="0" w:color="auto"/>
              <w:right w:val="single" w:sz="2" w:space="0" w:color="auto"/>
            </w:tcBorders>
          </w:tcPr>
          <w:p w:rsidR="007B37F9" w:rsidRPr="007B37F9" w:rsidRDefault="007B37F9" w:rsidP="007B37F9">
            <w:pPr>
              <w:numPr>
                <w:ilvl w:val="0"/>
                <w:numId w:val="5"/>
              </w:numPr>
              <w:spacing w:after="200" w:line="276" w:lineRule="auto"/>
              <w:contextualSpacing/>
              <w:rPr>
                <w:rFonts w:ascii="Times New Roman" w:eastAsia="Calibri" w:hAnsi="Times New Roman" w:cs="Times New Roman"/>
              </w:rPr>
            </w:pPr>
          </w:p>
        </w:tc>
        <w:tc>
          <w:tcPr>
            <w:tcW w:w="2271" w:type="dxa"/>
            <w:vMerge/>
            <w:tcBorders>
              <w:left w:val="single" w:sz="2" w:space="0" w:color="auto"/>
              <w:right w:val="single" w:sz="2" w:space="0" w:color="auto"/>
            </w:tcBorders>
          </w:tcPr>
          <w:p w:rsidR="007B37F9" w:rsidRPr="007B37F9" w:rsidRDefault="007B37F9" w:rsidP="007B37F9">
            <w:pPr>
              <w:spacing w:after="0" w:line="240" w:lineRule="auto"/>
              <w:rPr>
                <w:rFonts w:ascii="Times New Roman" w:eastAsia="Calibri" w:hAnsi="Times New Roman" w:cs="Times New Roman"/>
              </w:rPr>
            </w:pPr>
          </w:p>
        </w:tc>
        <w:tc>
          <w:tcPr>
            <w:tcW w:w="1450" w:type="dxa"/>
            <w:vMerge/>
            <w:tcBorders>
              <w:left w:val="single" w:sz="2"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highlight w:val="yellow"/>
              </w:rPr>
            </w:pPr>
          </w:p>
        </w:tc>
        <w:tc>
          <w:tcPr>
            <w:tcW w:w="1445" w:type="dxa"/>
            <w:tcBorders>
              <w:top w:val="single" w:sz="4" w:space="0" w:color="auto"/>
              <w:left w:val="single" w:sz="2" w:space="0" w:color="auto"/>
              <w:bottom w:val="single" w:sz="4" w:space="0" w:color="auto"/>
              <w:right w:val="single" w:sz="2" w:space="0" w:color="auto"/>
            </w:tcBorders>
            <w:vAlign w:val="bottom"/>
          </w:tcPr>
          <w:p w:rsidR="007B37F9" w:rsidRPr="007B37F9" w:rsidRDefault="007B37F9" w:rsidP="007B37F9">
            <w:pPr>
              <w:spacing w:after="200" w:line="276" w:lineRule="auto"/>
              <w:jc w:val="both"/>
              <w:rPr>
                <w:rFonts w:ascii="Times New Roman" w:eastAsia="Calibri" w:hAnsi="Times New Roman" w:cs="Times New Roman"/>
              </w:rPr>
            </w:pPr>
            <w:r w:rsidRPr="007B37F9">
              <w:rPr>
                <w:rFonts w:ascii="Times New Roman" w:eastAsia="Calibri" w:hAnsi="Times New Roman" w:cs="Times New Roman"/>
              </w:rPr>
              <w:t xml:space="preserve">Фасовка  </w:t>
            </w:r>
          </w:p>
        </w:tc>
        <w:tc>
          <w:tcPr>
            <w:tcW w:w="2221" w:type="dxa"/>
            <w:tcBorders>
              <w:top w:val="single" w:sz="4" w:space="0" w:color="auto"/>
              <w:left w:val="single" w:sz="2" w:space="0" w:color="auto"/>
              <w:bottom w:val="single" w:sz="4" w:space="0" w:color="auto"/>
              <w:right w:val="single" w:sz="2" w:space="0" w:color="auto"/>
            </w:tcBorders>
            <w:vAlign w:val="bottom"/>
          </w:tcPr>
          <w:p w:rsidR="007B37F9" w:rsidRPr="007B37F9" w:rsidRDefault="007B37F9" w:rsidP="007B37F9">
            <w:pPr>
              <w:spacing w:after="200" w:line="276" w:lineRule="auto"/>
              <w:rPr>
                <w:rFonts w:ascii="Times New Roman" w:eastAsia="Calibri" w:hAnsi="Times New Roman" w:cs="Times New Roman"/>
              </w:rPr>
            </w:pPr>
            <w:r w:rsidRPr="007B37F9">
              <w:rPr>
                <w:rFonts w:ascii="Times New Roman" w:eastAsia="Calibri" w:hAnsi="Times New Roman" w:cs="Times New Roman"/>
              </w:rPr>
              <w:t>до 2,5 включительно</w:t>
            </w:r>
          </w:p>
        </w:tc>
        <w:tc>
          <w:tcPr>
            <w:tcW w:w="1340" w:type="dxa"/>
            <w:tcBorders>
              <w:top w:val="single" w:sz="4" w:space="0" w:color="auto"/>
              <w:left w:val="single" w:sz="2" w:space="0" w:color="auto"/>
              <w:bottom w:val="single" w:sz="4" w:space="0" w:color="auto"/>
              <w:right w:val="single" w:sz="2" w:space="0" w:color="auto"/>
            </w:tcBorders>
            <w:vAlign w:val="center"/>
          </w:tcPr>
          <w:p w:rsidR="007B37F9" w:rsidRPr="007B37F9" w:rsidRDefault="007B37F9" w:rsidP="007B37F9">
            <w:pPr>
              <w:spacing w:after="200" w:line="276" w:lineRule="auto"/>
              <w:jc w:val="both"/>
              <w:rPr>
                <w:rFonts w:ascii="Times New Roman" w:eastAsia="Calibri" w:hAnsi="Times New Roman" w:cs="Times New Roman"/>
              </w:rPr>
            </w:pPr>
          </w:p>
        </w:tc>
        <w:tc>
          <w:tcPr>
            <w:tcW w:w="648" w:type="dxa"/>
            <w:tcBorders>
              <w:top w:val="single" w:sz="4" w:space="0" w:color="auto"/>
              <w:left w:val="single" w:sz="2" w:space="0" w:color="auto"/>
              <w:bottom w:val="single" w:sz="4" w:space="0" w:color="auto"/>
              <w:right w:val="single" w:sz="2" w:space="0" w:color="auto"/>
            </w:tcBorders>
            <w:vAlign w:val="center"/>
          </w:tcPr>
          <w:p w:rsidR="007B37F9" w:rsidRPr="007B37F9" w:rsidRDefault="007B37F9" w:rsidP="007B37F9">
            <w:pPr>
              <w:spacing w:after="200" w:line="276" w:lineRule="auto"/>
              <w:jc w:val="both"/>
              <w:rPr>
                <w:rFonts w:ascii="Times New Roman" w:eastAsia="Calibri" w:hAnsi="Times New Roman" w:cs="Times New Roman"/>
              </w:rPr>
            </w:pPr>
            <w:r w:rsidRPr="007B37F9">
              <w:rPr>
                <w:rFonts w:ascii="Times New Roman" w:eastAsia="Calibri" w:hAnsi="Times New Roman" w:cs="Times New Roman"/>
              </w:rPr>
              <w:t>кг</w:t>
            </w:r>
          </w:p>
        </w:tc>
      </w:tr>
      <w:tr w:rsidR="007B37F9" w:rsidRPr="007B37F9" w:rsidTr="009F0522">
        <w:trPr>
          <w:trHeight w:val="225"/>
        </w:trPr>
        <w:tc>
          <w:tcPr>
            <w:tcW w:w="477" w:type="dxa"/>
            <w:vMerge w:val="restart"/>
            <w:tcBorders>
              <w:left w:val="single" w:sz="2" w:space="0" w:color="auto"/>
              <w:right w:val="single" w:sz="2" w:space="0" w:color="auto"/>
            </w:tcBorders>
          </w:tcPr>
          <w:p w:rsidR="007B37F9" w:rsidRPr="007B37F9" w:rsidRDefault="007B37F9" w:rsidP="007B37F9">
            <w:pPr>
              <w:numPr>
                <w:ilvl w:val="0"/>
                <w:numId w:val="5"/>
              </w:numPr>
              <w:spacing w:after="200" w:line="276" w:lineRule="auto"/>
              <w:contextualSpacing/>
              <w:rPr>
                <w:rFonts w:ascii="Times New Roman" w:eastAsia="Calibri" w:hAnsi="Times New Roman" w:cs="Times New Roman"/>
              </w:rPr>
            </w:pPr>
          </w:p>
        </w:tc>
        <w:tc>
          <w:tcPr>
            <w:tcW w:w="2271" w:type="dxa"/>
            <w:vMerge w:val="restart"/>
            <w:tcBorders>
              <w:left w:val="single" w:sz="2" w:space="0" w:color="auto"/>
              <w:right w:val="single" w:sz="2" w:space="0" w:color="auto"/>
            </w:tcBorders>
          </w:tcPr>
          <w:p w:rsidR="007B37F9" w:rsidRPr="007B37F9" w:rsidRDefault="007B37F9" w:rsidP="007B37F9">
            <w:pPr>
              <w:spacing w:after="0" w:line="276" w:lineRule="auto"/>
              <w:jc w:val="both"/>
              <w:rPr>
                <w:rFonts w:ascii="Times New Roman" w:eastAsia="Calibri" w:hAnsi="Times New Roman" w:cs="Times New Roman"/>
                <w:bCs/>
              </w:rPr>
            </w:pPr>
            <w:r w:rsidRPr="007B37F9">
              <w:rPr>
                <w:rFonts w:ascii="Times New Roman" w:eastAsia="Calibri" w:hAnsi="Times New Roman" w:cs="Times New Roman"/>
                <w:bCs/>
              </w:rPr>
              <w:t>Молоко цельное сгущенное с сахаром</w:t>
            </w:r>
          </w:p>
          <w:p w:rsidR="007B37F9" w:rsidRPr="007B37F9" w:rsidRDefault="007B37F9" w:rsidP="007B37F9">
            <w:pPr>
              <w:spacing w:after="0" w:line="276" w:lineRule="auto"/>
              <w:jc w:val="both"/>
              <w:rPr>
                <w:rFonts w:ascii="Times New Roman" w:eastAsia="Calibri" w:hAnsi="Times New Roman" w:cs="Times New Roman"/>
              </w:rPr>
            </w:pPr>
            <w:r w:rsidRPr="007B37F9">
              <w:rPr>
                <w:rFonts w:ascii="Times New Roman" w:eastAsia="Calibri" w:hAnsi="Times New Roman" w:cs="Times New Roman"/>
              </w:rPr>
              <w:t xml:space="preserve">ГОСТ 31688-2012 </w:t>
            </w:r>
          </w:p>
          <w:p w:rsidR="007B37F9" w:rsidRPr="007B37F9" w:rsidRDefault="007B37F9" w:rsidP="007B37F9">
            <w:pPr>
              <w:spacing w:after="0" w:line="276" w:lineRule="auto"/>
              <w:jc w:val="both"/>
              <w:rPr>
                <w:rFonts w:ascii="Times New Roman" w:eastAsia="Calibri" w:hAnsi="Times New Roman" w:cs="Times New Roman"/>
              </w:rPr>
            </w:pPr>
            <w:r w:rsidRPr="007B37F9">
              <w:rPr>
                <w:rFonts w:ascii="Times New Roman" w:eastAsia="Calibri" w:hAnsi="Times New Roman" w:cs="Times New Roman"/>
              </w:rPr>
              <w:t>«Консервы молочные. Молоко и сливки сгущенные с сахаром. Технические условия».</w:t>
            </w:r>
          </w:p>
          <w:p w:rsidR="007B37F9" w:rsidRPr="007B37F9" w:rsidRDefault="007B37F9" w:rsidP="007B37F9">
            <w:pPr>
              <w:spacing w:after="0" w:line="276" w:lineRule="auto"/>
              <w:rPr>
                <w:rFonts w:ascii="Times New Roman" w:eastAsia="Calibri" w:hAnsi="Times New Roman" w:cs="Times New Roman"/>
              </w:rPr>
            </w:pPr>
            <w:r w:rsidRPr="007B37F9">
              <w:rPr>
                <w:rFonts w:ascii="Times New Roman" w:eastAsia="Calibri" w:hAnsi="Times New Roman" w:cs="Times New Roman"/>
              </w:rPr>
              <w:t xml:space="preserve">Статус: действующий </w:t>
            </w:r>
          </w:p>
          <w:p w:rsidR="007B37F9" w:rsidRPr="007B37F9" w:rsidRDefault="007B37F9" w:rsidP="007B37F9">
            <w:pPr>
              <w:spacing w:after="0" w:line="240" w:lineRule="auto"/>
              <w:jc w:val="both"/>
              <w:rPr>
                <w:rFonts w:ascii="Times New Roman" w:eastAsia="Calibri" w:hAnsi="Times New Roman" w:cs="Times New Roman"/>
              </w:rPr>
            </w:pPr>
          </w:p>
        </w:tc>
        <w:tc>
          <w:tcPr>
            <w:tcW w:w="1450" w:type="dxa"/>
            <w:vMerge w:val="restart"/>
            <w:tcBorders>
              <w:left w:val="single" w:sz="2"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highlight w:val="yellow"/>
              </w:rPr>
            </w:pPr>
          </w:p>
        </w:tc>
        <w:tc>
          <w:tcPr>
            <w:tcW w:w="1445" w:type="dxa"/>
            <w:tcBorders>
              <w:top w:val="single" w:sz="4" w:space="0" w:color="auto"/>
              <w:left w:val="single" w:sz="2" w:space="0" w:color="auto"/>
              <w:bottom w:val="single" w:sz="4"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highlight w:val="yellow"/>
              </w:rPr>
            </w:pPr>
            <w:r w:rsidRPr="007B37F9">
              <w:rPr>
                <w:rFonts w:ascii="Times New Roman" w:eastAsia="Calibri" w:hAnsi="Times New Roman" w:cs="Times New Roman"/>
              </w:rPr>
              <w:t>Массовая доля жира</w:t>
            </w:r>
          </w:p>
        </w:tc>
        <w:tc>
          <w:tcPr>
            <w:tcW w:w="2221" w:type="dxa"/>
            <w:tcBorders>
              <w:top w:val="single" w:sz="4" w:space="0" w:color="auto"/>
              <w:left w:val="single" w:sz="2" w:space="0" w:color="auto"/>
              <w:bottom w:val="single" w:sz="4"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rPr>
            </w:pPr>
            <w:r w:rsidRPr="007B37F9">
              <w:rPr>
                <w:rFonts w:ascii="Times New Roman" w:eastAsia="Calibri" w:hAnsi="Times New Roman" w:cs="Times New Roman"/>
              </w:rPr>
              <w:t>8,5</w:t>
            </w:r>
          </w:p>
        </w:tc>
        <w:tc>
          <w:tcPr>
            <w:tcW w:w="1340" w:type="dxa"/>
            <w:tcBorders>
              <w:top w:val="single" w:sz="4" w:space="0" w:color="auto"/>
              <w:left w:val="single" w:sz="2" w:space="0" w:color="auto"/>
              <w:bottom w:val="single" w:sz="4"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rPr>
            </w:pPr>
          </w:p>
        </w:tc>
        <w:tc>
          <w:tcPr>
            <w:tcW w:w="648" w:type="dxa"/>
            <w:tcBorders>
              <w:top w:val="single" w:sz="4" w:space="0" w:color="auto"/>
              <w:left w:val="single" w:sz="2" w:space="0" w:color="auto"/>
              <w:bottom w:val="single" w:sz="4"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rPr>
            </w:pPr>
            <w:r w:rsidRPr="007B37F9">
              <w:rPr>
                <w:rFonts w:ascii="Times New Roman" w:eastAsia="Calibri" w:hAnsi="Times New Roman" w:cs="Times New Roman"/>
              </w:rPr>
              <w:t>%</w:t>
            </w:r>
          </w:p>
        </w:tc>
      </w:tr>
      <w:tr w:rsidR="007B37F9" w:rsidRPr="007B37F9" w:rsidTr="009F0522">
        <w:trPr>
          <w:trHeight w:val="251"/>
        </w:trPr>
        <w:tc>
          <w:tcPr>
            <w:tcW w:w="477" w:type="dxa"/>
            <w:vMerge/>
            <w:tcBorders>
              <w:left w:val="single" w:sz="2" w:space="0" w:color="auto"/>
              <w:right w:val="single" w:sz="2" w:space="0" w:color="auto"/>
            </w:tcBorders>
          </w:tcPr>
          <w:p w:rsidR="007B37F9" w:rsidRPr="007B37F9" w:rsidRDefault="007B37F9" w:rsidP="007B37F9">
            <w:pPr>
              <w:numPr>
                <w:ilvl w:val="0"/>
                <w:numId w:val="5"/>
              </w:numPr>
              <w:spacing w:after="200" w:line="276" w:lineRule="auto"/>
              <w:contextualSpacing/>
              <w:rPr>
                <w:rFonts w:ascii="Times New Roman" w:eastAsia="Calibri" w:hAnsi="Times New Roman" w:cs="Times New Roman"/>
              </w:rPr>
            </w:pPr>
          </w:p>
        </w:tc>
        <w:tc>
          <w:tcPr>
            <w:tcW w:w="2271" w:type="dxa"/>
            <w:vMerge/>
            <w:tcBorders>
              <w:left w:val="single" w:sz="2" w:space="0" w:color="auto"/>
              <w:right w:val="single" w:sz="2" w:space="0" w:color="auto"/>
            </w:tcBorders>
          </w:tcPr>
          <w:p w:rsidR="007B37F9" w:rsidRPr="007B37F9" w:rsidRDefault="007B37F9" w:rsidP="007B37F9">
            <w:pPr>
              <w:spacing w:after="0" w:line="240" w:lineRule="auto"/>
              <w:jc w:val="both"/>
              <w:rPr>
                <w:rFonts w:ascii="Times New Roman" w:eastAsia="Calibri" w:hAnsi="Times New Roman" w:cs="Times New Roman"/>
              </w:rPr>
            </w:pPr>
          </w:p>
        </w:tc>
        <w:tc>
          <w:tcPr>
            <w:tcW w:w="1450" w:type="dxa"/>
            <w:vMerge/>
            <w:tcBorders>
              <w:left w:val="single" w:sz="2"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highlight w:val="yellow"/>
              </w:rPr>
            </w:pPr>
          </w:p>
        </w:tc>
        <w:tc>
          <w:tcPr>
            <w:tcW w:w="1445" w:type="dxa"/>
            <w:tcBorders>
              <w:top w:val="single" w:sz="4" w:space="0" w:color="auto"/>
              <w:left w:val="single" w:sz="2" w:space="0" w:color="auto"/>
              <w:bottom w:val="single" w:sz="4"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highlight w:val="yellow"/>
              </w:rPr>
            </w:pPr>
            <w:r w:rsidRPr="007B37F9">
              <w:rPr>
                <w:rFonts w:ascii="Times New Roman" w:eastAsia="Calibri" w:hAnsi="Times New Roman" w:cs="Times New Roman"/>
              </w:rPr>
              <w:t>Фасовка</w:t>
            </w:r>
          </w:p>
        </w:tc>
        <w:tc>
          <w:tcPr>
            <w:tcW w:w="2221" w:type="dxa"/>
            <w:tcBorders>
              <w:top w:val="single" w:sz="4" w:space="0" w:color="auto"/>
              <w:left w:val="single" w:sz="2" w:space="0" w:color="auto"/>
              <w:bottom w:val="single" w:sz="4" w:space="0" w:color="auto"/>
              <w:right w:val="single" w:sz="2" w:space="0" w:color="auto"/>
            </w:tcBorders>
          </w:tcPr>
          <w:p w:rsidR="007B37F9" w:rsidRPr="007B37F9" w:rsidRDefault="007B37F9" w:rsidP="007B37F9">
            <w:pPr>
              <w:spacing w:after="0" w:line="276" w:lineRule="auto"/>
              <w:rPr>
                <w:rFonts w:ascii="Times New Roman" w:eastAsia="Calibri" w:hAnsi="Times New Roman" w:cs="Times New Roman"/>
                <w:highlight w:val="yellow"/>
              </w:rPr>
            </w:pPr>
            <w:r w:rsidRPr="007B37F9">
              <w:rPr>
                <w:rFonts w:ascii="Times New Roman" w:eastAsia="Calibri" w:hAnsi="Times New Roman" w:cs="Times New Roman"/>
              </w:rPr>
              <w:t>До 0,5 включительно</w:t>
            </w:r>
          </w:p>
        </w:tc>
        <w:tc>
          <w:tcPr>
            <w:tcW w:w="1340" w:type="dxa"/>
            <w:tcBorders>
              <w:top w:val="single" w:sz="4" w:space="0" w:color="auto"/>
              <w:left w:val="single" w:sz="2" w:space="0" w:color="auto"/>
              <w:bottom w:val="single" w:sz="4"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highlight w:val="yellow"/>
              </w:rPr>
            </w:pPr>
          </w:p>
        </w:tc>
        <w:tc>
          <w:tcPr>
            <w:tcW w:w="648" w:type="dxa"/>
            <w:tcBorders>
              <w:top w:val="single" w:sz="4" w:space="0" w:color="auto"/>
              <w:left w:val="single" w:sz="2" w:space="0" w:color="auto"/>
              <w:bottom w:val="single" w:sz="4" w:space="0" w:color="auto"/>
              <w:right w:val="single" w:sz="2" w:space="0" w:color="auto"/>
            </w:tcBorders>
          </w:tcPr>
          <w:p w:rsidR="007B37F9" w:rsidRPr="007B37F9" w:rsidRDefault="007B37F9" w:rsidP="007B37F9">
            <w:pPr>
              <w:spacing w:after="200" w:line="276" w:lineRule="auto"/>
              <w:rPr>
                <w:rFonts w:ascii="Times New Roman" w:eastAsia="Calibri" w:hAnsi="Times New Roman" w:cs="Times New Roman"/>
                <w:highlight w:val="yellow"/>
              </w:rPr>
            </w:pPr>
            <w:r w:rsidRPr="007B37F9">
              <w:rPr>
                <w:rFonts w:ascii="Times New Roman" w:eastAsia="Calibri" w:hAnsi="Times New Roman" w:cs="Times New Roman"/>
              </w:rPr>
              <w:t>кг</w:t>
            </w:r>
          </w:p>
        </w:tc>
      </w:tr>
    </w:tbl>
    <w:p w:rsidR="007B37F9" w:rsidRPr="007B37F9" w:rsidRDefault="007B37F9" w:rsidP="007B37F9">
      <w:pPr>
        <w:spacing w:after="200" w:line="276" w:lineRule="auto"/>
        <w:jc w:val="center"/>
        <w:rPr>
          <w:rFonts w:ascii="Times New Roman" w:eastAsia="Calibri" w:hAnsi="Times New Roman" w:cs="Times New Roman"/>
          <w:color w:val="000000"/>
          <w:u w:val="single"/>
        </w:rPr>
      </w:pPr>
    </w:p>
    <w:p w:rsidR="007B37F9" w:rsidRPr="007B37F9" w:rsidRDefault="007B37F9" w:rsidP="007B37F9">
      <w:pPr>
        <w:spacing w:after="200" w:line="276" w:lineRule="auto"/>
        <w:rPr>
          <w:rFonts w:ascii="Times New Roman" w:eastAsia="Calibri" w:hAnsi="Times New Roman" w:cs="Times New Roman"/>
          <w:color w:val="000000"/>
          <w:u w:val="single"/>
        </w:rPr>
      </w:pPr>
      <w:r w:rsidRPr="007B37F9">
        <w:rPr>
          <w:rFonts w:ascii="Times New Roman" w:eastAsia="Calibri" w:hAnsi="Times New Roman" w:cs="Times New Roman"/>
          <w:color w:val="000000"/>
          <w:u w:val="single"/>
        </w:rPr>
        <w:t>Инструкция по заполнению «Формы требований заказчика к качественным характеристикам (потребительским свойствам) и иным характеристикам товара и инструкция по ее заполнению»</w:t>
      </w:r>
    </w:p>
    <w:p w:rsidR="007B37F9" w:rsidRPr="007B37F9" w:rsidRDefault="007B37F9" w:rsidP="007B37F9">
      <w:pPr>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t>Участник закупки представляет по форме информацию о конкретных показателях товара, соответствующих значениям, установленным документацией об аукционе в электронной форме (далее - аукционная документация) и подлежащих проверке заказчиком при поставке товара,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rsidR="007B37F9" w:rsidRPr="007B37F9" w:rsidRDefault="007B37F9" w:rsidP="007B37F9">
      <w:pPr>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t>Предлагаемые товары должны соответствовать нормативным документам.</w:t>
      </w:r>
    </w:p>
    <w:p w:rsidR="007B37F9" w:rsidRPr="007B37F9" w:rsidRDefault="007B37F9" w:rsidP="007B37F9">
      <w:pPr>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t>В случае отсутствия в нормативной документации значений по требуемым параметрам каких-либо из закупаемых товаров, то по данным параметрам в графе «Значение, предлагаемое участником» допускается предоставлять конкретные значения, либо ставить прочерк «-», либо указывать «не нормируется», либо указать «отсутствует».</w:t>
      </w:r>
    </w:p>
    <w:p w:rsidR="007B37F9" w:rsidRPr="007B37F9" w:rsidRDefault="007B37F9" w:rsidP="007B37F9">
      <w:pPr>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t>Участнику закупки необходимо указывать конкретные показатели характеристики каждого вида (типа) товара, указанного в «форме требований заказчика к качественным характеристикам (потребительским свойствам) и иным характеристикам товара.</w:t>
      </w:r>
    </w:p>
    <w:p w:rsidR="007B37F9" w:rsidRPr="007B37F9" w:rsidRDefault="007B37F9" w:rsidP="007B37F9">
      <w:pPr>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t>В форме могут быть использованы следующие знаки и обозначения:</w:t>
      </w:r>
    </w:p>
    <w:p w:rsidR="007B37F9" w:rsidRPr="007B37F9" w:rsidRDefault="007B37F9" w:rsidP="007B37F9">
      <w:pPr>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rsidR="007B37F9" w:rsidRPr="007B37F9" w:rsidRDefault="007B37F9" w:rsidP="007B37F9">
      <w:pPr>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t>Символ «&lt;» - означает что, участнику следует предоставить в заявке конкретный показатель, менее указанного значения;</w:t>
      </w:r>
    </w:p>
    <w:p w:rsidR="007B37F9" w:rsidRPr="007B37F9" w:rsidRDefault="007B37F9" w:rsidP="007B37F9">
      <w:pPr>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t>Символ «&gt;» - означает что, участнику следует предоставить в заявке конкретный показатель, более указанного значения;</w:t>
      </w:r>
    </w:p>
    <w:p w:rsidR="007B37F9" w:rsidRPr="007B37F9" w:rsidRDefault="007B37F9" w:rsidP="007B37F9">
      <w:pPr>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t>Слова «не менее» - означает что, участнику следует предоставить в заявке конкретный показатель, более указанного значения или равный ему;</w:t>
      </w:r>
    </w:p>
    <w:p w:rsidR="007B37F9" w:rsidRPr="007B37F9" w:rsidRDefault="007B37F9" w:rsidP="007B37F9">
      <w:pPr>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t>Слова «не более» - означает что, участнику следует предоставить в заявке конкретный показатель, менее указанного значения или равный ему;</w:t>
      </w:r>
    </w:p>
    <w:p w:rsidR="007B37F9" w:rsidRPr="007B37F9" w:rsidRDefault="007B37F9" w:rsidP="007B37F9">
      <w:pPr>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t>Символ «≥» - означает что, участнику следует предоставить в заявке конкретный показатель, более указанного значения или равный ему;</w:t>
      </w:r>
    </w:p>
    <w:p w:rsidR="007B37F9" w:rsidRPr="007B37F9" w:rsidRDefault="007B37F9" w:rsidP="007B37F9">
      <w:pPr>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t>Символ «≤» - означает что, участнику следует предоставить в заявке конкретный показатель, менее указанного значения или равный ему;</w:t>
      </w:r>
    </w:p>
    <w:p w:rsidR="007B37F9" w:rsidRPr="007B37F9" w:rsidRDefault="007B37F9" w:rsidP="007B37F9">
      <w:pPr>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lastRenderedPageBreak/>
        <w:t>Слова «Не выше» - означает что, участнику следует предоставить в заявке конкретный показатель, не более указанного значения или равный ему;</w:t>
      </w:r>
    </w:p>
    <w:p w:rsidR="007B37F9" w:rsidRPr="007B37F9" w:rsidRDefault="007B37F9" w:rsidP="007B37F9">
      <w:pPr>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t>Слова «Не ниже» - означает что, участнику следует предоставить в заявке конкретный показатель, не менее указанного значения или равный ему;</w:t>
      </w:r>
    </w:p>
    <w:p w:rsidR="007B37F9" w:rsidRPr="007B37F9" w:rsidRDefault="007B37F9" w:rsidP="007B37F9">
      <w:pPr>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t>При этом, символы «±», «&lt;», «&gt;», «≥», «≤» устанавливаются в требуемом значении Сведений о товарах слева от числового значения показателя. В случае указания требуемого значения с использованием символа «[ ]» вне зависимости от применения иных символов (знаков, союзов, слов), установленных настоящей инструкцией, участнику закупки необходимо представить данный показатель как значение показателя, который не может изменяться.</w:t>
      </w:r>
    </w:p>
    <w:p w:rsidR="007B37F9" w:rsidRPr="007B37F9" w:rsidRDefault="007B37F9" w:rsidP="007B37F9">
      <w:pPr>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t>В случае, если значения или диапазоны значений параметра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w:t>
      </w:r>
    </w:p>
    <w:p w:rsidR="007B37F9" w:rsidRPr="007B37F9" w:rsidRDefault="007B37F9" w:rsidP="007B37F9">
      <w:pPr>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t>В случае, если значения или диапазоны значений параметра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w:t>
      </w:r>
    </w:p>
    <w:p w:rsidR="007B37F9" w:rsidRPr="007B37F9" w:rsidRDefault="007B37F9" w:rsidP="007B37F9">
      <w:pPr>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t>В случае, если значения или диапазоны значений параметра указаны одновременно с использованием символов «точка с запятой», «запятая», - участнику закупки необходимо представить в заявке значения или диапазоны значений, разделенных символом «точка с запятой».</w:t>
      </w:r>
    </w:p>
    <w:p w:rsidR="007B37F9" w:rsidRPr="007B37F9" w:rsidRDefault="007B37F9" w:rsidP="007B37F9">
      <w:pPr>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t>В случае если требуемое значение параметра товара сопровождается словами: «от» и «до», «от» или «до», то участнику закупки необходимо предоставить конкретный(-ые) показатель (-и) из данного диапазона, не включая крайние значения.</w:t>
      </w:r>
    </w:p>
    <w:p w:rsidR="007B37F9" w:rsidRPr="007B37F9" w:rsidRDefault="007B37F9" w:rsidP="007B37F9">
      <w:pPr>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t>Символы «многоточие», «тире» установленные между значениями, следует читать как необходимость указания диапазона значений, не включая крайние значения.</w:t>
      </w:r>
    </w:p>
    <w:p w:rsidR="007B37F9" w:rsidRPr="007B37F9" w:rsidRDefault="007B37F9" w:rsidP="007B37F9">
      <w:pPr>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t>В случае, если требуемое значение параметра сопровождается знаком * (звездочка), в том числе значение, включенное в диапазон значений, то участник вправе указать крайнее значение требуемого параметра. При этом, не допускается указание крайнего значения параметра, не сопровождающегося знаком * (звездочка).</w:t>
      </w:r>
    </w:p>
    <w:p w:rsidR="007B37F9" w:rsidRPr="007B37F9" w:rsidRDefault="007B37F9" w:rsidP="007B37F9">
      <w:pPr>
        <w:spacing w:after="0" w:line="240" w:lineRule="auto"/>
        <w:jc w:val="both"/>
        <w:rPr>
          <w:rFonts w:ascii="Times New Roman" w:eastAsia="Calibri" w:hAnsi="Times New Roman" w:cs="Times New Roman"/>
          <w:color w:val="000000"/>
        </w:rPr>
      </w:pPr>
      <w:r w:rsidRPr="007B37F9">
        <w:rPr>
          <w:rFonts w:ascii="Times New Roman" w:eastAsia="Calibri" w:hAnsi="Times New Roman" w:cs="Times New Roman"/>
          <w:color w:val="000000"/>
        </w:rPr>
        <w:t>В случае необходимости указания габаритных размеров требуемого товара, в Сведениях о товаре заказчиком указываются соответствующие значения требуемого параметра в отдельных ячейках формы, сопровождающиеся словами: длина, высота, ширина, глубина и т.д.</w:t>
      </w:r>
    </w:p>
    <w:p w:rsidR="007B37F9" w:rsidRPr="007B37F9" w:rsidRDefault="007B37F9" w:rsidP="007B37F9">
      <w:pPr>
        <w:spacing w:after="0" w:line="240" w:lineRule="auto"/>
        <w:jc w:val="center"/>
        <w:rPr>
          <w:rFonts w:ascii="Arial Narrow" w:eastAsia="Calibri" w:hAnsi="Arial Narrow" w:cs="Times New Roman"/>
          <w:b/>
          <w:lang w:eastAsia="ar-SA"/>
        </w:rPr>
      </w:pPr>
      <w:r w:rsidRPr="007B37F9">
        <w:rPr>
          <w:rFonts w:ascii="Times New Roman" w:eastAsia="Calibri" w:hAnsi="Times New Roman" w:cs="Times New Roman"/>
          <w:color w:val="000000"/>
        </w:rPr>
        <w:t>Ответственность за достоверность сведений о конкретных показателях используемого товара, товарном знаке (его словесном обозначении), знаке обслуживания, фирменном наименовании, патентах, полезных моделях, промышленных образцах</w:t>
      </w:r>
    </w:p>
    <w:p w:rsidR="007B37F9" w:rsidRPr="007B37F9" w:rsidRDefault="007B37F9" w:rsidP="007B37F9">
      <w:pPr>
        <w:spacing w:after="0" w:line="240" w:lineRule="auto"/>
        <w:jc w:val="center"/>
        <w:rPr>
          <w:rFonts w:ascii="Arial Narrow" w:eastAsia="Calibri" w:hAnsi="Arial Narrow" w:cs="Times New Roman"/>
          <w:b/>
          <w:lang w:eastAsia="ar-SA"/>
        </w:rPr>
      </w:pPr>
    </w:p>
    <w:p w:rsidR="007B37F9" w:rsidRPr="007B37F9" w:rsidRDefault="007B37F9" w:rsidP="007B37F9">
      <w:pPr>
        <w:spacing w:after="0" w:line="240" w:lineRule="auto"/>
        <w:jc w:val="center"/>
        <w:rPr>
          <w:rFonts w:ascii="Arial Narrow" w:eastAsia="Calibri" w:hAnsi="Arial Narrow" w:cs="Times New Roman"/>
          <w:b/>
          <w:lang w:eastAsia="ar-SA"/>
        </w:rPr>
      </w:pPr>
    </w:p>
    <w:p w:rsidR="007B37F9" w:rsidRPr="007B37F9" w:rsidRDefault="007B37F9" w:rsidP="007B37F9">
      <w:pPr>
        <w:spacing w:after="0" w:line="240" w:lineRule="auto"/>
        <w:jc w:val="center"/>
        <w:rPr>
          <w:rFonts w:ascii="Arial Narrow" w:eastAsia="Calibri" w:hAnsi="Arial Narrow" w:cs="Times New Roman"/>
          <w:b/>
          <w:lang w:eastAsia="ar-SA"/>
        </w:rPr>
      </w:pPr>
    </w:p>
    <w:p w:rsidR="007B37F9" w:rsidRPr="007B37F9" w:rsidRDefault="007B37F9" w:rsidP="007B37F9">
      <w:pPr>
        <w:spacing w:after="0" w:line="240" w:lineRule="auto"/>
        <w:jc w:val="center"/>
        <w:rPr>
          <w:rFonts w:ascii="Arial Narrow" w:eastAsia="Calibri" w:hAnsi="Arial Narrow" w:cs="Times New Roman"/>
          <w:b/>
          <w:lang w:eastAsia="ar-SA"/>
        </w:rPr>
      </w:pPr>
    </w:p>
    <w:p w:rsidR="007B37F9" w:rsidRPr="007B37F9" w:rsidRDefault="007B37F9" w:rsidP="007B37F9">
      <w:pPr>
        <w:spacing w:after="0" w:line="240" w:lineRule="auto"/>
        <w:jc w:val="center"/>
        <w:rPr>
          <w:rFonts w:ascii="Arial Narrow" w:eastAsia="Calibri" w:hAnsi="Arial Narrow" w:cs="Times New Roman"/>
          <w:b/>
          <w:lang w:eastAsia="ar-SA"/>
        </w:rPr>
      </w:pPr>
    </w:p>
    <w:p w:rsidR="007B37F9" w:rsidRPr="007B37F9" w:rsidRDefault="007B37F9" w:rsidP="007B37F9">
      <w:pPr>
        <w:spacing w:after="0" w:line="240" w:lineRule="auto"/>
        <w:jc w:val="center"/>
        <w:rPr>
          <w:rFonts w:ascii="Arial Narrow" w:eastAsia="Calibri" w:hAnsi="Arial Narrow" w:cs="Times New Roman"/>
          <w:b/>
          <w:lang w:eastAsia="ar-SA"/>
        </w:rPr>
      </w:pPr>
    </w:p>
    <w:p w:rsidR="007B37F9" w:rsidRPr="007B37F9" w:rsidRDefault="007B37F9" w:rsidP="007B37F9">
      <w:pPr>
        <w:spacing w:after="0" w:line="240" w:lineRule="auto"/>
        <w:jc w:val="center"/>
        <w:rPr>
          <w:rFonts w:ascii="Arial Narrow" w:eastAsia="Calibri" w:hAnsi="Arial Narrow" w:cs="Times New Roman"/>
          <w:b/>
          <w:lang w:eastAsia="ar-SA"/>
        </w:rPr>
      </w:pPr>
    </w:p>
    <w:p w:rsidR="007B37F9" w:rsidRPr="007B37F9" w:rsidRDefault="007B37F9" w:rsidP="007B37F9">
      <w:pPr>
        <w:spacing w:after="0" w:line="240" w:lineRule="auto"/>
        <w:jc w:val="center"/>
        <w:rPr>
          <w:rFonts w:ascii="Arial Narrow" w:eastAsia="Calibri" w:hAnsi="Arial Narrow" w:cs="Times New Roman"/>
          <w:b/>
          <w:lang w:eastAsia="ar-SA"/>
        </w:rPr>
      </w:pPr>
    </w:p>
    <w:p w:rsidR="007B37F9" w:rsidRDefault="007B37F9" w:rsidP="007B37F9">
      <w:pPr>
        <w:spacing w:after="0" w:line="240" w:lineRule="auto"/>
        <w:jc w:val="center"/>
        <w:rPr>
          <w:rFonts w:ascii="Arial Narrow" w:eastAsia="Calibri" w:hAnsi="Arial Narrow" w:cs="Times New Roman"/>
          <w:b/>
          <w:lang w:eastAsia="ar-SA"/>
        </w:rPr>
      </w:pPr>
    </w:p>
    <w:p w:rsidR="007B37F9" w:rsidRDefault="007B37F9" w:rsidP="007B37F9">
      <w:pPr>
        <w:spacing w:after="0" w:line="240" w:lineRule="auto"/>
        <w:jc w:val="center"/>
        <w:rPr>
          <w:rFonts w:ascii="Arial Narrow" w:eastAsia="Calibri" w:hAnsi="Arial Narrow" w:cs="Times New Roman"/>
          <w:b/>
          <w:lang w:eastAsia="ar-SA"/>
        </w:rPr>
      </w:pPr>
    </w:p>
    <w:p w:rsidR="007B37F9" w:rsidRDefault="007B37F9" w:rsidP="007B37F9">
      <w:pPr>
        <w:spacing w:after="0" w:line="240" w:lineRule="auto"/>
        <w:jc w:val="center"/>
        <w:rPr>
          <w:rFonts w:ascii="Arial Narrow" w:eastAsia="Calibri" w:hAnsi="Arial Narrow" w:cs="Times New Roman"/>
          <w:b/>
          <w:lang w:eastAsia="ar-SA"/>
        </w:rPr>
      </w:pPr>
    </w:p>
    <w:p w:rsidR="007B37F9" w:rsidRDefault="007B37F9" w:rsidP="007B37F9">
      <w:pPr>
        <w:spacing w:after="0" w:line="240" w:lineRule="auto"/>
        <w:jc w:val="center"/>
        <w:rPr>
          <w:rFonts w:ascii="Arial Narrow" w:eastAsia="Calibri" w:hAnsi="Arial Narrow" w:cs="Times New Roman"/>
          <w:b/>
          <w:lang w:eastAsia="ar-SA"/>
        </w:rPr>
      </w:pPr>
    </w:p>
    <w:p w:rsidR="007B37F9" w:rsidRDefault="007B37F9" w:rsidP="007B37F9">
      <w:pPr>
        <w:spacing w:after="0" w:line="240" w:lineRule="auto"/>
        <w:jc w:val="center"/>
        <w:rPr>
          <w:rFonts w:ascii="Arial Narrow" w:eastAsia="Calibri" w:hAnsi="Arial Narrow" w:cs="Times New Roman"/>
          <w:b/>
          <w:lang w:eastAsia="ar-SA"/>
        </w:rPr>
      </w:pPr>
    </w:p>
    <w:p w:rsidR="007B37F9" w:rsidRDefault="007B37F9" w:rsidP="007B37F9">
      <w:pPr>
        <w:spacing w:after="0" w:line="240" w:lineRule="auto"/>
        <w:jc w:val="center"/>
        <w:rPr>
          <w:rFonts w:ascii="Arial Narrow" w:eastAsia="Calibri" w:hAnsi="Arial Narrow" w:cs="Times New Roman"/>
          <w:b/>
          <w:lang w:eastAsia="ar-SA"/>
        </w:rPr>
      </w:pPr>
    </w:p>
    <w:p w:rsidR="007B37F9" w:rsidRDefault="007B37F9" w:rsidP="007B37F9">
      <w:pPr>
        <w:spacing w:after="0" w:line="240" w:lineRule="auto"/>
        <w:jc w:val="center"/>
        <w:rPr>
          <w:rFonts w:ascii="Arial Narrow" w:eastAsia="Calibri" w:hAnsi="Arial Narrow" w:cs="Times New Roman"/>
          <w:b/>
          <w:lang w:eastAsia="ar-SA"/>
        </w:rPr>
      </w:pPr>
    </w:p>
    <w:p w:rsidR="007B37F9" w:rsidRDefault="007B37F9" w:rsidP="007B37F9">
      <w:pPr>
        <w:spacing w:after="0" w:line="240" w:lineRule="auto"/>
        <w:jc w:val="center"/>
        <w:rPr>
          <w:rFonts w:ascii="Arial Narrow" w:eastAsia="Calibri" w:hAnsi="Arial Narrow" w:cs="Times New Roman"/>
          <w:b/>
          <w:lang w:eastAsia="ar-SA"/>
        </w:rPr>
      </w:pPr>
    </w:p>
    <w:p w:rsidR="007B37F9" w:rsidRDefault="007B37F9" w:rsidP="007B37F9">
      <w:pPr>
        <w:spacing w:after="0" w:line="240" w:lineRule="auto"/>
        <w:jc w:val="center"/>
        <w:rPr>
          <w:rFonts w:ascii="Arial Narrow" w:eastAsia="Calibri" w:hAnsi="Arial Narrow" w:cs="Times New Roman"/>
          <w:b/>
          <w:lang w:eastAsia="ar-SA"/>
        </w:rPr>
      </w:pPr>
    </w:p>
    <w:p w:rsidR="007B37F9" w:rsidRDefault="007B37F9" w:rsidP="007B37F9">
      <w:pPr>
        <w:spacing w:after="0" w:line="240" w:lineRule="auto"/>
        <w:jc w:val="center"/>
        <w:rPr>
          <w:rFonts w:ascii="Arial Narrow" w:eastAsia="Calibri" w:hAnsi="Arial Narrow" w:cs="Times New Roman"/>
          <w:b/>
          <w:lang w:eastAsia="ar-SA"/>
        </w:rPr>
      </w:pPr>
    </w:p>
    <w:p w:rsidR="007B37F9" w:rsidRDefault="007B37F9" w:rsidP="007B37F9">
      <w:pPr>
        <w:spacing w:after="0" w:line="240" w:lineRule="auto"/>
        <w:jc w:val="center"/>
        <w:rPr>
          <w:rFonts w:ascii="Arial Narrow" w:eastAsia="Calibri" w:hAnsi="Arial Narrow" w:cs="Times New Roman"/>
          <w:b/>
          <w:lang w:eastAsia="ar-SA"/>
        </w:rPr>
      </w:pPr>
    </w:p>
    <w:p w:rsidR="007B37F9" w:rsidRDefault="007B37F9" w:rsidP="007B37F9">
      <w:pPr>
        <w:spacing w:after="0" w:line="240" w:lineRule="auto"/>
        <w:jc w:val="center"/>
        <w:rPr>
          <w:rFonts w:ascii="Arial Narrow" w:eastAsia="Calibri" w:hAnsi="Arial Narrow" w:cs="Times New Roman"/>
          <w:b/>
          <w:lang w:eastAsia="ar-SA"/>
        </w:rPr>
      </w:pPr>
    </w:p>
    <w:p w:rsidR="007B37F9" w:rsidRDefault="007B37F9" w:rsidP="007B37F9">
      <w:pPr>
        <w:spacing w:after="0" w:line="240" w:lineRule="auto"/>
        <w:jc w:val="center"/>
        <w:rPr>
          <w:rFonts w:ascii="Arial Narrow" w:eastAsia="Calibri" w:hAnsi="Arial Narrow" w:cs="Times New Roman"/>
          <w:b/>
          <w:lang w:eastAsia="ar-SA"/>
        </w:rPr>
      </w:pPr>
    </w:p>
    <w:p w:rsidR="007B37F9" w:rsidRDefault="007B37F9" w:rsidP="007B37F9">
      <w:pPr>
        <w:spacing w:after="0" w:line="240" w:lineRule="auto"/>
        <w:jc w:val="center"/>
        <w:rPr>
          <w:rFonts w:ascii="Arial Narrow" w:eastAsia="Calibri" w:hAnsi="Arial Narrow" w:cs="Times New Roman"/>
          <w:b/>
          <w:lang w:eastAsia="ar-SA"/>
        </w:rPr>
      </w:pPr>
    </w:p>
    <w:p w:rsidR="007B37F9" w:rsidRDefault="007B37F9" w:rsidP="007B37F9">
      <w:pPr>
        <w:spacing w:after="0" w:line="240" w:lineRule="auto"/>
        <w:jc w:val="center"/>
        <w:rPr>
          <w:rFonts w:ascii="Arial Narrow" w:eastAsia="Calibri" w:hAnsi="Arial Narrow" w:cs="Times New Roman"/>
          <w:b/>
          <w:lang w:eastAsia="ar-SA"/>
        </w:rPr>
      </w:pPr>
    </w:p>
    <w:p w:rsidR="007B37F9" w:rsidRPr="007B37F9" w:rsidRDefault="007B37F9" w:rsidP="007B37F9">
      <w:pPr>
        <w:spacing w:after="0" w:line="240" w:lineRule="auto"/>
        <w:jc w:val="center"/>
        <w:rPr>
          <w:rFonts w:ascii="Arial Narrow" w:eastAsia="Calibri" w:hAnsi="Arial Narrow" w:cs="Times New Roman"/>
          <w:b/>
          <w:lang w:eastAsia="ar-SA"/>
        </w:rPr>
      </w:pPr>
      <w:bookmarkStart w:id="12" w:name="_GoBack"/>
      <w:bookmarkEnd w:id="12"/>
    </w:p>
    <w:p w:rsidR="007B37F9" w:rsidRPr="007B37F9" w:rsidRDefault="007B37F9" w:rsidP="007B37F9">
      <w:pPr>
        <w:spacing w:after="0" w:line="240" w:lineRule="auto"/>
        <w:jc w:val="center"/>
        <w:rPr>
          <w:rFonts w:ascii="Arial Narrow" w:eastAsia="Calibri" w:hAnsi="Arial Narrow" w:cs="Times New Roman"/>
          <w:b/>
          <w:lang w:eastAsia="ar-SA"/>
        </w:rPr>
      </w:pPr>
    </w:p>
    <w:p w:rsidR="007B37F9" w:rsidRPr="007B37F9" w:rsidRDefault="007B37F9" w:rsidP="007B37F9">
      <w:pPr>
        <w:spacing w:after="0" w:line="240" w:lineRule="auto"/>
        <w:jc w:val="center"/>
        <w:rPr>
          <w:rFonts w:ascii="Arial Narrow" w:eastAsia="Calibri" w:hAnsi="Arial Narrow" w:cs="Times New Roman"/>
          <w:b/>
          <w:lang w:eastAsia="ar-SA"/>
        </w:rPr>
      </w:pPr>
    </w:p>
    <w:p w:rsidR="007B37F9" w:rsidRPr="007B37F9" w:rsidRDefault="007B37F9" w:rsidP="007B37F9">
      <w:pPr>
        <w:spacing w:after="0" w:line="240" w:lineRule="auto"/>
        <w:jc w:val="center"/>
        <w:rPr>
          <w:rFonts w:ascii="Arial Narrow" w:eastAsia="Calibri" w:hAnsi="Arial Narrow" w:cs="Times New Roman"/>
          <w:b/>
          <w:lang w:eastAsia="ar-SA"/>
        </w:rPr>
      </w:pPr>
    </w:p>
    <w:p w:rsidR="00DA2377" w:rsidRPr="00144C40" w:rsidRDefault="00DA2377" w:rsidP="00DA2377">
      <w:pPr>
        <w:spacing w:after="0" w:line="240" w:lineRule="auto"/>
        <w:jc w:val="right"/>
        <w:rPr>
          <w:rFonts w:ascii="Times New Roman" w:hAnsi="Times New Roman" w:cs="Times New Roman"/>
          <w:color w:val="000000" w:themeColor="text1"/>
        </w:rPr>
      </w:pPr>
      <w:r w:rsidRPr="00144C40">
        <w:rPr>
          <w:rFonts w:ascii="Times New Roman" w:hAnsi="Times New Roman" w:cs="Times New Roman"/>
          <w:color w:val="000000" w:themeColor="text1"/>
        </w:rPr>
        <w:t>Приложение 7 к Договору</w:t>
      </w:r>
    </w:p>
    <w:p w:rsidR="00DA2377" w:rsidRPr="00144C40" w:rsidRDefault="00DA2377" w:rsidP="00DA2377">
      <w:pPr>
        <w:spacing w:after="0" w:line="240" w:lineRule="auto"/>
        <w:jc w:val="right"/>
        <w:rPr>
          <w:rFonts w:ascii="Times New Roman" w:hAnsi="Times New Roman" w:cs="Times New Roman"/>
          <w:color w:val="000000" w:themeColor="text1"/>
        </w:rPr>
      </w:pPr>
      <w:r w:rsidRPr="00144C40">
        <w:rPr>
          <w:rFonts w:ascii="Times New Roman" w:hAnsi="Times New Roman" w:cs="Times New Roman"/>
          <w:color w:val="000000" w:themeColor="text1"/>
        </w:rPr>
        <w:t>от «___» _____________20    г. № ______</w:t>
      </w:r>
    </w:p>
    <w:p w:rsidR="00DA2377" w:rsidRPr="00144C40" w:rsidRDefault="00DA2377" w:rsidP="00DA2377">
      <w:pPr>
        <w:spacing w:after="0" w:line="240" w:lineRule="auto"/>
        <w:jc w:val="right"/>
        <w:rPr>
          <w:rFonts w:ascii="Times New Roman" w:hAnsi="Times New Roman" w:cs="Times New Roman"/>
          <w:color w:val="000000" w:themeColor="text1"/>
        </w:rPr>
      </w:pPr>
    </w:p>
    <w:p w:rsidR="00DA2377" w:rsidRPr="00144C40" w:rsidRDefault="00DA2377" w:rsidP="00DA2377">
      <w:pPr>
        <w:spacing w:after="0" w:line="240" w:lineRule="auto"/>
        <w:jc w:val="right"/>
        <w:rPr>
          <w:rFonts w:ascii="Times New Roman" w:hAnsi="Times New Roman" w:cs="Times New Roman"/>
          <w:color w:val="000000" w:themeColor="text1"/>
        </w:rPr>
      </w:pPr>
    </w:p>
    <w:p w:rsidR="00DA2377" w:rsidRPr="00144C40" w:rsidRDefault="00DA2377" w:rsidP="00DA2377">
      <w:pPr>
        <w:spacing w:after="0" w:line="240" w:lineRule="auto"/>
        <w:jc w:val="right"/>
        <w:rPr>
          <w:rFonts w:ascii="Times New Roman" w:hAnsi="Times New Roman" w:cs="Times New Roman"/>
          <w:color w:val="000000" w:themeColor="text1"/>
        </w:rPr>
      </w:pPr>
    </w:p>
    <w:p w:rsidR="00DA2377" w:rsidRPr="00144C40" w:rsidRDefault="00DA2377" w:rsidP="00DA2377">
      <w:pPr>
        <w:spacing w:after="0" w:line="240" w:lineRule="auto"/>
        <w:jc w:val="right"/>
        <w:rPr>
          <w:rFonts w:ascii="Times New Roman" w:hAnsi="Times New Roman" w:cs="Times New Roman"/>
          <w:b/>
          <w:color w:val="000000" w:themeColor="text1"/>
        </w:rPr>
      </w:pPr>
      <w:r w:rsidRPr="00144C40">
        <w:rPr>
          <w:rFonts w:ascii="Times New Roman" w:hAnsi="Times New Roman" w:cs="Times New Roman"/>
          <w:b/>
          <w:color w:val="000000" w:themeColor="text1"/>
        </w:rPr>
        <w:t>ФОРМА</w:t>
      </w:r>
    </w:p>
    <w:p w:rsidR="00DA2377" w:rsidRPr="00144C40" w:rsidRDefault="00DA2377" w:rsidP="00DA2377">
      <w:pPr>
        <w:spacing w:after="0" w:line="240" w:lineRule="auto"/>
        <w:rPr>
          <w:rFonts w:ascii="Times New Roman" w:hAnsi="Times New Roman" w:cs="Times New Roman"/>
          <w:color w:val="000000" w:themeColor="text1"/>
        </w:rPr>
      </w:pPr>
      <w:r w:rsidRPr="00144C40">
        <w:rPr>
          <w:rFonts w:ascii="Times New Roman" w:hAnsi="Times New Roman" w:cs="Times New Roman"/>
          <w:color w:val="000000" w:themeColor="text1"/>
        </w:rPr>
        <w:t>На бланке организации</w:t>
      </w:r>
    </w:p>
    <w:p w:rsidR="00DA2377" w:rsidRPr="00144C40" w:rsidRDefault="00DA2377" w:rsidP="00DA2377">
      <w:pPr>
        <w:spacing w:after="0" w:line="240" w:lineRule="auto"/>
        <w:rPr>
          <w:rFonts w:ascii="Times New Roman" w:hAnsi="Times New Roman" w:cs="Times New Roman"/>
          <w:color w:val="000000" w:themeColor="text1"/>
        </w:rPr>
      </w:pPr>
    </w:p>
    <w:p w:rsidR="00DA2377" w:rsidRPr="00144C40" w:rsidRDefault="00DA2377" w:rsidP="00DA2377">
      <w:pPr>
        <w:spacing w:after="0" w:line="240" w:lineRule="auto"/>
        <w:jc w:val="center"/>
        <w:rPr>
          <w:rFonts w:ascii="Times New Roman" w:hAnsi="Times New Roman" w:cs="Times New Roman"/>
          <w:b/>
          <w:color w:val="000000" w:themeColor="text1"/>
        </w:rPr>
      </w:pPr>
      <w:r w:rsidRPr="00144C40">
        <w:rPr>
          <w:rFonts w:ascii="Times New Roman" w:hAnsi="Times New Roman" w:cs="Times New Roman"/>
          <w:b/>
          <w:color w:val="000000" w:themeColor="text1"/>
        </w:rPr>
        <w:t>ЗАЯВКА на поставку Товара</w:t>
      </w:r>
    </w:p>
    <w:p w:rsidR="00DA2377" w:rsidRPr="00144C40" w:rsidRDefault="00DA2377" w:rsidP="00DA2377">
      <w:pPr>
        <w:spacing w:after="0" w:line="240" w:lineRule="auto"/>
        <w:jc w:val="center"/>
        <w:rPr>
          <w:rFonts w:ascii="Arial Narrow" w:hAnsi="Arial Narrow"/>
          <w:b/>
          <w:color w:val="000000" w:themeColor="text1"/>
        </w:rPr>
      </w:pPr>
    </w:p>
    <w:p w:rsidR="00DA2377" w:rsidRPr="00144C40" w:rsidRDefault="00DA2377" w:rsidP="00DA2377">
      <w:pPr>
        <w:spacing w:after="0" w:line="240" w:lineRule="auto"/>
        <w:rPr>
          <w:rFonts w:ascii="Times New Roman" w:hAnsi="Times New Roman" w:cs="Times New Roman"/>
          <w:color w:val="000000" w:themeColor="text1"/>
        </w:rPr>
      </w:pPr>
    </w:p>
    <w:p w:rsidR="00DA2377" w:rsidRPr="00144C40" w:rsidRDefault="00DA2377" w:rsidP="00DA2377">
      <w:pPr>
        <w:spacing w:after="0" w:line="240" w:lineRule="auto"/>
        <w:rPr>
          <w:rFonts w:ascii="Times New Roman" w:hAnsi="Times New Roman" w:cs="Times New Roman"/>
          <w:color w:val="000000" w:themeColor="text1"/>
        </w:rPr>
      </w:pPr>
      <w:r w:rsidRPr="00144C40">
        <w:rPr>
          <w:rFonts w:ascii="Times New Roman" w:hAnsi="Times New Roman" w:cs="Times New Roman"/>
          <w:color w:val="000000" w:themeColor="text1"/>
        </w:rPr>
        <w:t>В соответствии с условиями Договора  от «___»_________20___г.  №____________ просим  осуществить поставку следующего товара:</w:t>
      </w:r>
    </w:p>
    <w:p w:rsidR="00DA2377" w:rsidRPr="00144C40" w:rsidRDefault="00DA2377" w:rsidP="00DA2377">
      <w:pPr>
        <w:spacing w:after="0" w:line="240" w:lineRule="auto"/>
        <w:jc w:val="center"/>
        <w:rPr>
          <w:rFonts w:ascii="Arial Narrow" w:hAnsi="Arial Narrow"/>
          <w:color w:val="000000" w:themeColor="text1"/>
        </w:rPr>
      </w:pPr>
    </w:p>
    <w:tbl>
      <w:tblPr>
        <w:tblW w:w="10826" w:type="dxa"/>
        <w:tblInd w:w="-998" w:type="dxa"/>
        <w:tblLayout w:type="fixed"/>
        <w:tblCellMar>
          <w:top w:w="102" w:type="dxa"/>
          <w:left w:w="62" w:type="dxa"/>
          <w:bottom w:w="102" w:type="dxa"/>
          <w:right w:w="62" w:type="dxa"/>
        </w:tblCellMar>
        <w:tblLook w:val="0000" w:firstRow="0" w:lastRow="0" w:firstColumn="0" w:lastColumn="0" w:noHBand="0" w:noVBand="0"/>
      </w:tblPr>
      <w:tblGrid>
        <w:gridCol w:w="624"/>
        <w:gridCol w:w="3407"/>
        <w:gridCol w:w="1247"/>
        <w:gridCol w:w="1690"/>
        <w:gridCol w:w="1987"/>
        <w:gridCol w:w="1871"/>
      </w:tblGrid>
      <w:tr w:rsidR="00144C40" w:rsidRPr="00144C40" w:rsidTr="00DA2377">
        <w:tc>
          <w:tcPr>
            <w:tcW w:w="624"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jc w:val="center"/>
              <w:rPr>
                <w:rFonts w:ascii="Times New Roman" w:hAnsi="Times New Roman" w:cs="Times New Roman"/>
                <w:color w:val="000000" w:themeColor="text1"/>
              </w:rPr>
            </w:pPr>
            <w:r w:rsidRPr="00144C40">
              <w:rPr>
                <w:rFonts w:ascii="Times New Roman" w:hAnsi="Times New Roman" w:cs="Times New Roman"/>
                <w:color w:val="000000" w:themeColor="text1"/>
              </w:rPr>
              <w:t>N п/п</w:t>
            </w:r>
          </w:p>
        </w:tc>
        <w:tc>
          <w:tcPr>
            <w:tcW w:w="3407"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jc w:val="center"/>
              <w:rPr>
                <w:rFonts w:ascii="Times New Roman" w:hAnsi="Times New Roman" w:cs="Times New Roman"/>
                <w:color w:val="000000" w:themeColor="text1"/>
              </w:rPr>
            </w:pPr>
            <w:r w:rsidRPr="00144C40">
              <w:rPr>
                <w:rFonts w:ascii="Times New Roman" w:hAnsi="Times New Roman" w:cs="Times New Roman"/>
                <w:color w:val="000000" w:themeColor="text1"/>
              </w:rPr>
              <w:t>Наименование Товара</w:t>
            </w:r>
          </w:p>
        </w:tc>
        <w:tc>
          <w:tcPr>
            <w:tcW w:w="1247"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jc w:val="center"/>
              <w:rPr>
                <w:rFonts w:ascii="Times New Roman" w:hAnsi="Times New Roman" w:cs="Times New Roman"/>
                <w:color w:val="000000" w:themeColor="text1"/>
              </w:rPr>
            </w:pPr>
            <w:r w:rsidRPr="00144C40">
              <w:rPr>
                <w:rFonts w:ascii="Times New Roman" w:hAnsi="Times New Roman" w:cs="Times New Roman"/>
                <w:color w:val="000000" w:themeColor="text1"/>
              </w:rPr>
              <w:t>Единицы измерения</w:t>
            </w:r>
          </w:p>
        </w:tc>
        <w:tc>
          <w:tcPr>
            <w:tcW w:w="1690"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jc w:val="center"/>
              <w:rPr>
                <w:rFonts w:ascii="Times New Roman" w:hAnsi="Times New Roman" w:cs="Times New Roman"/>
                <w:color w:val="000000" w:themeColor="text1"/>
              </w:rPr>
            </w:pPr>
            <w:r w:rsidRPr="00144C40">
              <w:rPr>
                <w:rFonts w:ascii="Times New Roman" w:hAnsi="Times New Roman" w:cs="Times New Roman"/>
                <w:color w:val="000000" w:themeColor="text1"/>
              </w:rPr>
              <w:t>Количество в единицах измерения</w:t>
            </w:r>
          </w:p>
        </w:tc>
        <w:tc>
          <w:tcPr>
            <w:tcW w:w="1987"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jc w:val="center"/>
              <w:rPr>
                <w:rFonts w:ascii="Times New Roman" w:hAnsi="Times New Roman" w:cs="Times New Roman"/>
                <w:color w:val="000000" w:themeColor="text1"/>
              </w:rPr>
            </w:pPr>
            <w:r w:rsidRPr="00144C40">
              <w:rPr>
                <w:rFonts w:ascii="Times New Roman" w:hAnsi="Times New Roman" w:cs="Times New Roman"/>
                <w:color w:val="000000" w:themeColor="text1"/>
              </w:rPr>
              <w:t>Цена за единицу измерения, руб. (включая НДС) (если облагается НДС)</w:t>
            </w:r>
          </w:p>
        </w:tc>
        <w:tc>
          <w:tcPr>
            <w:tcW w:w="1871"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jc w:val="center"/>
              <w:rPr>
                <w:rFonts w:ascii="Times New Roman" w:hAnsi="Times New Roman" w:cs="Times New Roman"/>
                <w:color w:val="000000" w:themeColor="text1"/>
              </w:rPr>
            </w:pPr>
            <w:r w:rsidRPr="00144C40">
              <w:rPr>
                <w:rFonts w:ascii="Times New Roman" w:hAnsi="Times New Roman" w:cs="Times New Roman"/>
                <w:color w:val="000000" w:themeColor="text1"/>
              </w:rPr>
              <w:t>Стоимость, руб. (включая НДС) (если облагается НДС)</w:t>
            </w:r>
          </w:p>
        </w:tc>
      </w:tr>
      <w:tr w:rsidR="00144C40" w:rsidRPr="00144C40" w:rsidTr="00DA2377">
        <w:tc>
          <w:tcPr>
            <w:tcW w:w="624"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jc w:val="center"/>
              <w:rPr>
                <w:rFonts w:ascii="Times New Roman" w:hAnsi="Times New Roman" w:cs="Times New Roman"/>
                <w:color w:val="000000" w:themeColor="text1"/>
              </w:rPr>
            </w:pPr>
            <w:r w:rsidRPr="00144C40">
              <w:rPr>
                <w:rFonts w:ascii="Times New Roman" w:hAnsi="Times New Roman" w:cs="Times New Roman"/>
                <w:color w:val="000000" w:themeColor="text1"/>
              </w:rPr>
              <w:t>1</w:t>
            </w:r>
          </w:p>
        </w:tc>
        <w:tc>
          <w:tcPr>
            <w:tcW w:w="3407"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jc w:val="center"/>
              <w:rPr>
                <w:rFonts w:ascii="Times New Roman" w:hAnsi="Times New Roman" w:cs="Times New Roman"/>
                <w:color w:val="000000" w:themeColor="text1"/>
              </w:rPr>
            </w:pPr>
            <w:r w:rsidRPr="00144C40">
              <w:rPr>
                <w:rFonts w:ascii="Times New Roman" w:hAnsi="Times New Roman" w:cs="Times New Roman"/>
                <w:color w:val="000000" w:themeColor="text1"/>
              </w:rPr>
              <w:t>2</w:t>
            </w:r>
          </w:p>
        </w:tc>
        <w:tc>
          <w:tcPr>
            <w:tcW w:w="1247"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jc w:val="center"/>
              <w:rPr>
                <w:rFonts w:ascii="Times New Roman" w:hAnsi="Times New Roman" w:cs="Times New Roman"/>
                <w:color w:val="000000" w:themeColor="text1"/>
              </w:rPr>
            </w:pPr>
            <w:r w:rsidRPr="00144C40">
              <w:rPr>
                <w:rFonts w:ascii="Times New Roman" w:hAnsi="Times New Roman" w:cs="Times New Roman"/>
                <w:color w:val="000000" w:themeColor="text1"/>
              </w:rPr>
              <w:t>3</w:t>
            </w:r>
          </w:p>
        </w:tc>
        <w:tc>
          <w:tcPr>
            <w:tcW w:w="1690"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jc w:val="center"/>
              <w:rPr>
                <w:rFonts w:ascii="Times New Roman" w:hAnsi="Times New Roman" w:cs="Times New Roman"/>
                <w:color w:val="000000" w:themeColor="text1"/>
              </w:rPr>
            </w:pPr>
            <w:r w:rsidRPr="00144C40">
              <w:rPr>
                <w:rFonts w:ascii="Times New Roman" w:hAnsi="Times New Roman" w:cs="Times New Roman"/>
                <w:color w:val="000000" w:themeColor="text1"/>
              </w:rPr>
              <w:t>4</w:t>
            </w:r>
          </w:p>
        </w:tc>
        <w:tc>
          <w:tcPr>
            <w:tcW w:w="1987"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jc w:val="center"/>
              <w:rPr>
                <w:rFonts w:ascii="Times New Roman" w:hAnsi="Times New Roman" w:cs="Times New Roman"/>
                <w:color w:val="000000" w:themeColor="text1"/>
              </w:rPr>
            </w:pPr>
            <w:r w:rsidRPr="00144C40">
              <w:rPr>
                <w:rFonts w:ascii="Times New Roman" w:hAnsi="Times New Roman" w:cs="Times New Roman"/>
                <w:color w:val="000000" w:themeColor="text1"/>
              </w:rPr>
              <w:t>5</w:t>
            </w:r>
          </w:p>
        </w:tc>
        <w:tc>
          <w:tcPr>
            <w:tcW w:w="1871"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jc w:val="center"/>
              <w:rPr>
                <w:rFonts w:ascii="Times New Roman" w:hAnsi="Times New Roman" w:cs="Times New Roman"/>
                <w:color w:val="000000" w:themeColor="text1"/>
              </w:rPr>
            </w:pPr>
            <w:r w:rsidRPr="00144C40">
              <w:rPr>
                <w:rFonts w:ascii="Times New Roman" w:hAnsi="Times New Roman" w:cs="Times New Roman"/>
                <w:color w:val="000000" w:themeColor="text1"/>
              </w:rPr>
              <w:t>6</w:t>
            </w:r>
          </w:p>
        </w:tc>
      </w:tr>
      <w:tr w:rsidR="00144C40" w:rsidRPr="00144C40" w:rsidTr="00DA2377">
        <w:tc>
          <w:tcPr>
            <w:tcW w:w="624"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jc w:val="center"/>
              <w:rPr>
                <w:rFonts w:ascii="Times New Roman" w:hAnsi="Times New Roman" w:cs="Times New Roman"/>
                <w:color w:val="000000" w:themeColor="text1"/>
              </w:rPr>
            </w:pPr>
            <w:r w:rsidRPr="00144C40">
              <w:rPr>
                <w:rFonts w:ascii="Times New Roman" w:hAnsi="Times New Roman" w:cs="Times New Roman"/>
                <w:color w:val="000000" w:themeColor="text1"/>
              </w:rPr>
              <w:t>1.</w:t>
            </w:r>
          </w:p>
        </w:tc>
        <w:tc>
          <w:tcPr>
            <w:tcW w:w="3407"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rPr>
                <w:rFonts w:ascii="Times New Roman" w:hAnsi="Times New Roman" w:cs="Times New Roman"/>
                <w:color w:val="000000" w:themeColor="text1"/>
              </w:rPr>
            </w:pPr>
          </w:p>
        </w:tc>
        <w:tc>
          <w:tcPr>
            <w:tcW w:w="1247"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rPr>
                <w:rFonts w:ascii="Times New Roman" w:hAnsi="Times New Roman" w:cs="Times New Roman"/>
                <w:color w:val="000000" w:themeColor="text1"/>
              </w:rPr>
            </w:pPr>
          </w:p>
        </w:tc>
        <w:tc>
          <w:tcPr>
            <w:tcW w:w="1690"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rPr>
                <w:rFonts w:ascii="Times New Roman" w:hAnsi="Times New Roman" w:cs="Times New Roman"/>
                <w:color w:val="000000" w:themeColor="text1"/>
              </w:rPr>
            </w:pPr>
          </w:p>
        </w:tc>
        <w:tc>
          <w:tcPr>
            <w:tcW w:w="1987"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rPr>
                <w:rFonts w:ascii="Times New Roman" w:hAnsi="Times New Roman" w:cs="Times New Roman"/>
                <w:color w:val="000000" w:themeColor="text1"/>
              </w:rPr>
            </w:pPr>
          </w:p>
        </w:tc>
        <w:tc>
          <w:tcPr>
            <w:tcW w:w="1871"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rPr>
                <w:rFonts w:ascii="Times New Roman" w:hAnsi="Times New Roman" w:cs="Times New Roman"/>
                <w:color w:val="000000" w:themeColor="text1"/>
              </w:rPr>
            </w:pPr>
          </w:p>
        </w:tc>
      </w:tr>
      <w:tr w:rsidR="00144C40" w:rsidRPr="00144C40" w:rsidTr="00DA2377">
        <w:tc>
          <w:tcPr>
            <w:tcW w:w="624"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jc w:val="center"/>
              <w:rPr>
                <w:rFonts w:ascii="Times New Roman" w:hAnsi="Times New Roman" w:cs="Times New Roman"/>
                <w:color w:val="000000" w:themeColor="text1"/>
              </w:rPr>
            </w:pPr>
            <w:r w:rsidRPr="00144C40">
              <w:rPr>
                <w:rFonts w:ascii="Times New Roman" w:hAnsi="Times New Roman" w:cs="Times New Roman"/>
                <w:color w:val="000000" w:themeColor="text1"/>
              </w:rPr>
              <w:t>2.</w:t>
            </w:r>
          </w:p>
        </w:tc>
        <w:tc>
          <w:tcPr>
            <w:tcW w:w="3407"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rPr>
                <w:rFonts w:ascii="Times New Roman" w:hAnsi="Times New Roman" w:cs="Times New Roman"/>
                <w:color w:val="000000" w:themeColor="text1"/>
              </w:rPr>
            </w:pPr>
          </w:p>
        </w:tc>
        <w:tc>
          <w:tcPr>
            <w:tcW w:w="1247"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rPr>
                <w:rFonts w:ascii="Times New Roman" w:hAnsi="Times New Roman" w:cs="Times New Roman"/>
                <w:color w:val="000000" w:themeColor="text1"/>
              </w:rPr>
            </w:pPr>
          </w:p>
        </w:tc>
        <w:tc>
          <w:tcPr>
            <w:tcW w:w="1690"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rPr>
                <w:rFonts w:ascii="Times New Roman" w:hAnsi="Times New Roman" w:cs="Times New Roman"/>
                <w:color w:val="000000" w:themeColor="text1"/>
              </w:rPr>
            </w:pPr>
          </w:p>
        </w:tc>
        <w:tc>
          <w:tcPr>
            <w:tcW w:w="1987"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rPr>
                <w:rFonts w:ascii="Times New Roman" w:hAnsi="Times New Roman" w:cs="Times New Roman"/>
                <w:color w:val="000000" w:themeColor="text1"/>
              </w:rPr>
            </w:pPr>
          </w:p>
        </w:tc>
        <w:tc>
          <w:tcPr>
            <w:tcW w:w="1871" w:type="dxa"/>
            <w:tcBorders>
              <w:top w:val="single" w:sz="4" w:space="0" w:color="auto"/>
              <w:left w:val="single" w:sz="4" w:space="0" w:color="auto"/>
              <w:bottom w:val="single" w:sz="4" w:space="0" w:color="auto"/>
              <w:right w:val="single" w:sz="4" w:space="0" w:color="auto"/>
            </w:tcBorders>
          </w:tcPr>
          <w:p w:rsidR="00DA2377" w:rsidRPr="00144C40" w:rsidRDefault="00DA2377" w:rsidP="00474718">
            <w:pPr>
              <w:autoSpaceDE w:val="0"/>
              <w:autoSpaceDN w:val="0"/>
              <w:adjustRightInd w:val="0"/>
              <w:rPr>
                <w:rFonts w:ascii="Times New Roman" w:hAnsi="Times New Roman" w:cs="Times New Roman"/>
                <w:color w:val="000000" w:themeColor="text1"/>
              </w:rPr>
            </w:pPr>
          </w:p>
        </w:tc>
      </w:tr>
    </w:tbl>
    <w:p w:rsidR="00DA2377" w:rsidRPr="00144C40" w:rsidRDefault="00DA2377" w:rsidP="00DA2377">
      <w:pPr>
        <w:rPr>
          <w:rFonts w:ascii="Times New Roman" w:hAnsi="Times New Roman" w:cs="Times New Roman"/>
          <w:color w:val="000000" w:themeColor="text1"/>
        </w:rPr>
      </w:pPr>
    </w:p>
    <w:p w:rsidR="00263723" w:rsidRPr="00144C40" w:rsidRDefault="00DA2377" w:rsidP="00263723">
      <w:pPr>
        <w:pStyle w:val="ae"/>
        <w:rPr>
          <w:rFonts w:ascii="Times New Roman" w:hAnsi="Times New Roman" w:cs="Times New Roman"/>
          <w:color w:val="000000" w:themeColor="text1"/>
          <w:sz w:val="22"/>
          <w:szCs w:val="22"/>
        </w:rPr>
      </w:pPr>
      <w:r w:rsidRPr="00144C40">
        <w:rPr>
          <w:rFonts w:ascii="Times New Roman" w:hAnsi="Times New Roman" w:cs="Times New Roman"/>
          <w:color w:val="000000" w:themeColor="text1"/>
          <w:sz w:val="22"/>
          <w:szCs w:val="22"/>
        </w:rPr>
        <w:t xml:space="preserve">Адрес поставки Товара: </w:t>
      </w:r>
      <w:r w:rsidR="00263723" w:rsidRPr="00144C40">
        <w:rPr>
          <w:rFonts w:ascii="Times New Roman" w:hAnsi="Times New Roman" w:cs="Times New Roman"/>
          <w:color w:val="000000" w:themeColor="text1"/>
          <w:sz w:val="22"/>
          <w:szCs w:val="22"/>
        </w:rPr>
        <w:t>141006, Россия, Московская область, г. Мытищи,</w:t>
      </w:r>
    </w:p>
    <w:p w:rsidR="00DA2377" w:rsidRPr="00144C40" w:rsidRDefault="00263723" w:rsidP="00263723">
      <w:pPr>
        <w:pStyle w:val="ae"/>
        <w:rPr>
          <w:rFonts w:ascii="Times New Roman" w:hAnsi="Times New Roman" w:cs="Times New Roman"/>
          <w:color w:val="000000" w:themeColor="text1"/>
          <w:sz w:val="22"/>
          <w:szCs w:val="22"/>
        </w:rPr>
      </w:pPr>
      <w:r w:rsidRPr="00144C40">
        <w:rPr>
          <w:rFonts w:ascii="Times New Roman" w:hAnsi="Times New Roman" w:cs="Times New Roman"/>
          <w:color w:val="000000" w:themeColor="text1"/>
          <w:sz w:val="22"/>
          <w:szCs w:val="22"/>
        </w:rPr>
        <w:t>1-ый Рупасовский переулок, д.9, корпус 2</w:t>
      </w:r>
    </w:p>
    <w:p w:rsidR="00DA2377" w:rsidRPr="00144C40" w:rsidRDefault="00DA2377" w:rsidP="00DA2377">
      <w:pPr>
        <w:rPr>
          <w:color w:val="000000" w:themeColor="text1"/>
        </w:rPr>
      </w:pPr>
    </w:p>
    <w:p w:rsidR="00DA2377" w:rsidRPr="00144C40" w:rsidRDefault="00DA2377" w:rsidP="00DA2377">
      <w:pPr>
        <w:rPr>
          <w:rFonts w:ascii="Times New Roman" w:hAnsi="Times New Roman" w:cs="Times New Roman"/>
          <w:color w:val="000000" w:themeColor="text1"/>
        </w:rPr>
      </w:pPr>
    </w:p>
    <w:tbl>
      <w:tblPr>
        <w:tblW w:w="10314" w:type="dxa"/>
        <w:tblLayout w:type="fixed"/>
        <w:tblLook w:val="00A0" w:firstRow="1" w:lastRow="0" w:firstColumn="1" w:lastColumn="0" w:noHBand="0" w:noVBand="0"/>
      </w:tblPr>
      <w:tblGrid>
        <w:gridCol w:w="5778"/>
        <w:gridCol w:w="4536"/>
      </w:tblGrid>
      <w:tr w:rsidR="00DA2377" w:rsidRPr="00144C40" w:rsidTr="00474718">
        <w:tc>
          <w:tcPr>
            <w:tcW w:w="5778" w:type="dxa"/>
          </w:tcPr>
          <w:p w:rsidR="00DA2377" w:rsidRPr="00144C40" w:rsidRDefault="00DA2377" w:rsidP="00474718">
            <w:pPr>
              <w:contextualSpacing/>
              <w:rPr>
                <w:rFonts w:ascii="Times New Roman" w:hAnsi="Times New Roman" w:cs="Times New Roman"/>
                <w:color w:val="000000" w:themeColor="text1"/>
              </w:rPr>
            </w:pPr>
            <w:r w:rsidRPr="00144C40">
              <w:rPr>
                <w:rFonts w:ascii="Times New Roman" w:hAnsi="Times New Roman" w:cs="Times New Roman"/>
                <w:color w:val="000000" w:themeColor="text1"/>
              </w:rPr>
              <w:t>ЗАКАЗЧИК:</w:t>
            </w:r>
          </w:p>
          <w:p w:rsidR="00DA2377" w:rsidRPr="00144C40" w:rsidRDefault="00DA2377" w:rsidP="00474718">
            <w:pPr>
              <w:pStyle w:val="3"/>
              <w:spacing w:after="0"/>
              <w:rPr>
                <w:color w:val="000000" w:themeColor="text1"/>
                <w:spacing w:val="-6"/>
                <w:sz w:val="22"/>
                <w:szCs w:val="22"/>
              </w:rPr>
            </w:pPr>
            <w:r w:rsidRPr="00144C40">
              <w:rPr>
                <w:color w:val="000000" w:themeColor="text1"/>
                <w:spacing w:val="-6"/>
                <w:sz w:val="22"/>
                <w:szCs w:val="22"/>
              </w:rPr>
              <w:t>Заведующий МАДОУ № 27 «Радость»</w:t>
            </w:r>
            <w:r w:rsidRPr="00144C40">
              <w:rPr>
                <w:color w:val="000000" w:themeColor="text1"/>
                <w:spacing w:val="-6"/>
                <w:sz w:val="22"/>
                <w:szCs w:val="22"/>
              </w:rPr>
              <w:tab/>
            </w:r>
          </w:p>
          <w:p w:rsidR="00DA2377" w:rsidRPr="00144C40" w:rsidRDefault="00DA2377" w:rsidP="00474718">
            <w:pPr>
              <w:pStyle w:val="a3"/>
              <w:rPr>
                <w:rFonts w:ascii="Times New Roman" w:eastAsia="Arial Unicode MS" w:hAnsi="Times New Roman"/>
                <w:color w:val="000000" w:themeColor="text1"/>
                <w:spacing w:val="-6"/>
                <w:sz w:val="22"/>
                <w:szCs w:val="22"/>
              </w:rPr>
            </w:pPr>
            <w:r w:rsidRPr="00144C40">
              <w:rPr>
                <w:rFonts w:ascii="Times New Roman" w:eastAsia="Arial Unicode MS" w:hAnsi="Times New Roman"/>
                <w:color w:val="000000" w:themeColor="text1"/>
                <w:spacing w:val="-6"/>
                <w:sz w:val="22"/>
                <w:szCs w:val="22"/>
              </w:rPr>
              <w:t>______________  Е.Е. Васильева</w:t>
            </w:r>
            <w:r w:rsidRPr="00144C40">
              <w:rPr>
                <w:rFonts w:ascii="Times New Roman" w:hAnsi="Times New Roman"/>
                <w:color w:val="000000" w:themeColor="text1"/>
                <w:sz w:val="22"/>
                <w:szCs w:val="22"/>
              </w:rPr>
              <w:t xml:space="preserve"> </w:t>
            </w:r>
          </w:p>
          <w:p w:rsidR="00DA2377" w:rsidRPr="00144C40" w:rsidRDefault="00DA2377" w:rsidP="00474718">
            <w:pPr>
              <w:pStyle w:val="a7"/>
              <w:spacing w:line="276" w:lineRule="auto"/>
              <w:rPr>
                <w:rFonts w:ascii="Times New Roman" w:hAnsi="Times New Roman" w:cs="Times New Roman"/>
                <w:bCs/>
                <w:color w:val="000000" w:themeColor="text1"/>
              </w:rPr>
            </w:pPr>
            <w:r w:rsidRPr="00144C40">
              <w:rPr>
                <w:rFonts w:ascii="Times New Roman" w:hAnsi="Times New Roman" w:cs="Times New Roman"/>
                <w:bCs/>
                <w:color w:val="000000" w:themeColor="text1"/>
              </w:rPr>
              <w:t xml:space="preserve"> «___» ________________20   г.</w:t>
            </w:r>
          </w:p>
          <w:p w:rsidR="00DA2377" w:rsidRPr="00144C40" w:rsidRDefault="00DA2377" w:rsidP="00474718">
            <w:pPr>
              <w:contextualSpacing/>
              <w:rPr>
                <w:rFonts w:ascii="Times New Roman" w:hAnsi="Times New Roman" w:cs="Times New Roman"/>
                <w:color w:val="000000" w:themeColor="text1"/>
              </w:rPr>
            </w:pPr>
            <w:r w:rsidRPr="00144C40">
              <w:rPr>
                <w:rFonts w:ascii="Times New Roman" w:hAnsi="Times New Roman" w:cs="Times New Roman"/>
                <w:bCs/>
                <w:color w:val="000000" w:themeColor="text1"/>
              </w:rPr>
              <w:t>М.П.</w:t>
            </w:r>
          </w:p>
        </w:tc>
        <w:tc>
          <w:tcPr>
            <w:tcW w:w="4536" w:type="dxa"/>
          </w:tcPr>
          <w:p w:rsidR="00DA2377" w:rsidRPr="00144C40" w:rsidRDefault="00DA2377" w:rsidP="00474718">
            <w:pPr>
              <w:pStyle w:val="ConsPlusNonformat"/>
              <w:rPr>
                <w:rFonts w:ascii="Times New Roman" w:hAnsi="Times New Roman" w:cs="Times New Roman"/>
                <w:caps/>
                <w:color w:val="000000" w:themeColor="text1"/>
                <w:sz w:val="22"/>
                <w:szCs w:val="22"/>
              </w:rPr>
            </w:pPr>
            <w:r w:rsidRPr="00144C40">
              <w:rPr>
                <w:rFonts w:ascii="Times New Roman" w:hAnsi="Times New Roman" w:cs="Times New Roman"/>
                <w:caps/>
                <w:color w:val="000000" w:themeColor="text1"/>
                <w:sz w:val="22"/>
                <w:szCs w:val="22"/>
              </w:rPr>
              <w:t>исполнитель:</w:t>
            </w:r>
          </w:p>
          <w:p w:rsidR="00DA2377" w:rsidRPr="00144C40" w:rsidRDefault="00DA2377" w:rsidP="00474718">
            <w:pPr>
              <w:shd w:val="clear" w:color="auto" w:fill="FFFFFF"/>
              <w:contextualSpacing/>
              <w:rPr>
                <w:rFonts w:ascii="Times New Roman" w:hAnsi="Times New Roman" w:cs="Times New Roman"/>
                <w:color w:val="000000" w:themeColor="text1"/>
              </w:rPr>
            </w:pPr>
            <w:r w:rsidRPr="00144C40">
              <w:rPr>
                <w:rFonts w:ascii="Times New Roman" w:hAnsi="Times New Roman" w:cs="Times New Roman"/>
                <w:color w:val="000000" w:themeColor="text1"/>
              </w:rPr>
              <w:t>______________/_______________/</w:t>
            </w:r>
          </w:p>
          <w:p w:rsidR="00DA2377" w:rsidRPr="00144C40" w:rsidRDefault="00DA2377" w:rsidP="00474718">
            <w:pPr>
              <w:ind w:left="6237" w:hanging="6237"/>
              <w:rPr>
                <w:rFonts w:ascii="Times New Roman" w:hAnsi="Times New Roman" w:cs="Times New Roman"/>
                <w:color w:val="000000" w:themeColor="text1"/>
              </w:rPr>
            </w:pPr>
          </w:p>
          <w:p w:rsidR="00DA2377" w:rsidRPr="00144C40" w:rsidRDefault="00DA2377" w:rsidP="00474718">
            <w:pPr>
              <w:ind w:left="6237" w:hanging="6237"/>
              <w:rPr>
                <w:rFonts w:ascii="Times New Roman" w:hAnsi="Times New Roman" w:cs="Times New Roman"/>
                <w:color w:val="000000" w:themeColor="text1"/>
              </w:rPr>
            </w:pPr>
            <w:r w:rsidRPr="00144C40">
              <w:rPr>
                <w:rFonts w:ascii="Times New Roman" w:hAnsi="Times New Roman" w:cs="Times New Roman"/>
                <w:color w:val="000000" w:themeColor="text1"/>
              </w:rPr>
              <w:t>«___» ______ 20__ г.</w:t>
            </w:r>
          </w:p>
          <w:p w:rsidR="00DA2377" w:rsidRPr="00144C40" w:rsidRDefault="00DA2377" w:rsidP="00474718">
            <w:pPr>
              <w:pStyle w:val="ConsPlusNonformat"/>
              <w:rPr>
                <w:rFonts w:ascii="Times New Roman" w:hAnsi="Times New Roman" w:cs="Times New Roman"/>
                <w:caps/>
                <w:color w:val="000000" w:themeColor="text1"/>
                <w:sz w:val="22"/>
                <w:szCs w:val="22"/>
              </w:rPr>
            </w:pPr>
            <w:r w:rsidRPr="00144C40">
              <w:rPr>
                <w:rFonts w:ascii="Times New Roman" w:hAnsi="Times New Roman" w:cs="Times New Roman"/>
                <w:color w:val="000000" w:themeColor="text1"/>
                <w:sz w:val="22"/>
                <w:szCs w:val="22"/>
              </w:rPr>
              <w:t>М.П.</w:t>
            </w:r>
          </w:p>
        </w:tc>
      </w:tr>
    </w:tbl>
    <w:p w:rsidR="006F28C3" w:rsidRPr="00144C40" w:rsidRDefault="006F28C3">
      <w:pPr>
        <w:rPr>
          <w:color w:val="000000" w:themeColor="text1"/>
        </w:rPr>
      </w:pPr>
    </w:p>
    <w:sectPr w:rsidR="006F28C3" w:rsidRPr="00144C4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895" w:rsidRDefault="003E3895" w:rsidP="00DA2377">
      <w:pPr>
        <w:spacing w:after="0" w:line="240" w:lineRule="auto"/>
      </w:pPr>
      <w:r>
        <w:separator/>
      </w:r>
    </w:p>
  </w:endnote>
  <w:endnote w:type="continuationSeparator" w:id="0">
    <w:p w:rsidR="003E3895" w:rsidRDefault="003E3895" w:rsidP="00DA2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ndale Sans UI">
    <w:altName w:val="Times New Roman"/>
    <w:charset w:val="CC"/>
    <w:family w:val="auto"/>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895" w:rsidRDefault="003E3895" w:rsidP="00DA2377">
      <w:pPr>
        <w:spacing w:after="0" w:line="240" w:lineRule="auto"/>
      </w:pPr>
      <w:r>
        <w:separator/>
      </w:r>
    </w:p>
  </w:footnote>
  <w:footnote w:type="continuationSeparator" w:id="0">
    <w:p w:rsidR="003E3895" w:rsidRDefault="003E3895" w:rsidP="00DA23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2613B"/>
    <w:multiLevelType w:val="hybridMultilevel"/>
    <w:tmpl w:val="B224C46A"/>
    <w:lvl w:ilvl="0" w:tplc="AEF8069E">
      <w:start w:val="1"/>
      <w:numFmt w:val="decimal"/>
      <w:lvlText w:val="%1."/>
      <w:lvlJc w:val="left"/>
      <w:pPr>
        <w:ind w:left="360" w:hanging="360"/>
      </w:pPr>
      <w:rPr>
        <w:b/>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458E09EF"/>
    <w:multiLevelType w:val="hybridMultilevel"/>
    <w:tmpl w:val="754EB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B31005A"/>
    <w:multiLevelType w:val="hybridMultilevel"/>
    <w:tmpl w:val="3F9A84C2"/>
    <w:lvl w:ilvl="0" w:tplc="18D86BD0">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6E423830"/>
    <w:multiLevelType w:val="hybridMultilevel"/>
    <w:tmpl w:val="9EDE121E"/>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7B8E3F0A"/>
    <w:multiLevelType w:val="hybridMultilevel"/>
    <w:tmpl w:val="520AD3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A0C"/>
    <w:rsid w:val="000159C6"/>
    <w:rsid w:val="00060CDD"/>
    <w:rsid w:val="00144C40"/>
    <w:rsid w:val="001E545F"/>
    <w:rsid w:val="00263723"/>
    <w:rsid w:val="003A2D5C"/>
    <w:rsid w:val="003E3895"/>
    <w:rsid w:val="00474718"/>
    <w:rsid w:val="00495A0A"/>
    <w:rsid w:val="004C0009"/>
    <w:rsid w:val="00627D8C"/>
    <w:rsid w:val="006F28C3"/>
    <w:rsid w:val="007B37F9"/>
    <w:rsid w:val="007F73D1"/>
    <w:rsid w:val="00860D68"/>
    <w:rsid w:val="00A03D37"/>
    <w:rsid w:val="00AE380E"/>
    <w:rsid w:val="00B32A16"/>
    <w:rsid w:val="00BA5F6B"/>
    <w:rsid w:val="00BC62BA"/>
    <w:rsid w:val="00C01A0C"/>
    <w:rsid w:val="00DA2377"/>
    <w:rsid w:val="00F13FAD"/>
    <w:rsid w:val="00FE4C2B"/>
    <w:rsid w:val="00FE7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7D83522-B21E-4E7F-B38B-FFF8D4CC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nhideWhenUsed/>
    <w:rsid w:val="00DA2377"/>
    <w:pPr>
      <w:spacing w:after="120" w:line="240" w:lineRule="auto"/>
    </w:pPr>
    <w:rPr>
      <w:rFonts w:ascii="Times New Roman" w:eastAsia="Calibri" w:hAnsi="Times New Roman" w:cs="Times New Roman"/>
      <w:sz w:val="16"/>
      <w:szCs w:val="16"/>
      <w:lang w:eastAsia="ru-RU"/>
    </w:rPr>
  </w:style>
  <w:style w:type="character" w:customStyle="1" w:styleId="30">
    <w:name w:val="Основной текст 3 Знак"/>
    <w:basedOn w:val="a0"/>
    <w:link w:val="3"/>
    <w:rsid w:val="00DA2377"/>
    <w:rPr>
      <w:rFonts w:ascii="Times New Roman" w:eastAsia="Calibri" w:hAnsi="Times New Roman" w:cs="Times New Roman"/>
      <w:sz w:val="16"/>
      <w:szCs w:val="16"/>
      <w:lang w:eastAsia="ru-RU"/>
    </w:rPr>
  </w:style>
  <w:style w:type="paragraph" w:customStyle="1" w:styleId="a3">
    <w:name w:val="Готовый"/>
    <w:basedOn w:val="a"/>
    <w:rsid w:val="00DA237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styleId="a4">
    <w:name w:val="Hyperlink"/>
    <w:uiPriority w:val="99"/>
    <w:unhideWhenUsed/>
    <w:rsid w:val="00DA2377"/>
    <w:rPr>
      <w:rFonts w:ascii="Times New Roman" w:hAnsi="Times New Roman" w:cs="Times New Roman" w:hint="default"/>
      <w:color w:val="0000FF"/>
      <w:u w:val="single"/>
    </w:rPr>
  </w:style>
  <w:style w:type="paragraph" w:styleId="a5">
    <w:name w:val="List Paragraph"/>
    <w:aliases w:val="Bullet List,FooterText,numbered,Paragraphe de liste1,lp1"/>
    <w:basedOn w:val="a"/>
    <w:uiPriority w:val="34"/>
    <w:qFormat/>
    <w:rsid w:val="00DA2377"/>
    <w:pPr>
      <w:spacing w:after="200" w:line="276" w:lineRule="auto"/>
      <w:ind w:left="720"/>
      <w:contextualSpacing/>
    </w:pPr>
  </w:style>
  <w:style w:type="table" w:styleId="a6">
    <w:name w:val="Table Grid"/>
    <w:basedOn w:val="a1"/>
    <w:uiPriority w:val="59"/>
    <w:rsid w:val="00DA2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aliases w:val="для таблиц,Без интервала2"/>
    <w:link w:val="a8"/>
    <w:uiPriority w:val="1"/>
    <w:qFormat/>
    <w:rsid w:val="00DA2377"/>
    <w:pPr>
      <w:spacing w:after="0" w:line="240" w:lineRule="auto"/>
    </w:pPr>
  </w:style>
  <w:style w:type="paragraph" w:styleId="a9">
    <w:name w:val="Body Text Indent"/>
    <w:aliases w:val="Основной текст 1,текст Знак"/>
    <w:basedOn w:val="a"/>
    <w:link w:val="aa"/>
    <w:uiPriority w:val="99"/>
    <w:semiHidden/>
    <w:unhideWhenUsed/>
    <w:rsid w:val="00DA2377"/>
    <w:pPr>
      <w:spacing w:after="120" w:line="276" w:lineRule="auto"/>
      <w:ind w:left="283"/>
    </w:pPr>
  </w:style>
  <w:style w:type="character" w:customStyle="1" w:styleId="aa">
    <w:name w:val="Основной текст с отступом Знак"/>
    <w:aliases w:val="Основной текст 1 Знак,текст Знак Знак"/>
    <w:basedOn w:val="a0"/>
    <w:link w:val="a9"/>
    <w:uiPriority w:val="99"/>
    <w:semiHidden/>
    <w:rsid w:val="00DA2377"/>
  </w:style>
  <w:style w:type="character" w:styleId="ab">
    <w:name w:val="footnote reference"/>
    <w:uiPriority w:val="99"/>
    <w:rsid w:val="00DA2377"/>
    <w:rPr>
      <w:vertAlign w:val="superscript"/>
    </w:rPr>
  </w:style>
  <w:style w:type="paragraph" w:customStyle="1" w:styleId="ConsPlusNonformat">
    <w:name w:val="ConsPlusNonformat"/>
    <w:uiPriority w:val="99"/>
    <w:rsid w:val="00DA2377"/>
    <w:pPr>
      <w:suppressAutoHyphens/>
      <w:autoSpaceDE w:val="0"/>
      <w:spacing w:after="0" w:line="240" w:lineRule="auto"/>
    </w:pPr>
    <w:rPr>
      <w:rFonts w:ascii="Courier New" w:eastAsia="Times New Roman" w:hAnsi="Courier New" w:cs="Courier New"/>
      <w:sz w:val="20"/>
      <w:szCs w:val="20"/>
      <w:lang w:eastAsia="ar-SA"/>
    </w:rPr>
  </w:style>
  <w:style w:type="paragraph" w:styleId="ac">
    <w:name w:val="footnote text"/>
    <w:aliases w:val="Знак2,Знак21, Знак,Знак"/>
    <w:basedOn w:val="a"/>
    <w:link w:val="1"/>
    <w:uiPriority w:val="99"/>
    <w:rsid w:val="00DA2377"/>
    <w:pPr>
      <w:suppressAutoHyphens/>
      <w:spacing w:after="0" w:line="240" w:lineRule="auto"/>
      <w:ind w:firstLine="567"/>
    </w:pPr>
    <w:rPr>
      <w:rFonts w:ascii="Times New Roman" w:hAnsi="Times New Roman" w:cs="Times New Roman"/>
      <w:sz w:val="20"/>
      <w:szCs w:val="20"/>
      <w:lang w:eastAsia="ar-SA"/>
    </w:rPr>
  </w:style>
  <w:style w:type="character" w:customStyle="1" w:styleId="ad">
    <w:name w:val="Текст сноски Знак"/>
    <w:basedOn w:val="a0"/>
    <w:uiPriority w:val="99"/>
    <w:semiHidden/>
    <w:rsid w:val="00DA2377"/>
    <w:rPr>
      <w:sz w:val="20"/>
      <w:szCs w:val="20"/>
    </w:rPr>
  </w:style>
  <w:style w:type="character" w:customStyle="1" w:styleId="1">
    <w:name w:val="Текст сноски Знак1"/>
    <w:aliases w:val="Знак2 Знак,Знак21 Знак, Знак Знак,Знак Знак"/>
    <w:basedOn w:val="a0"/>
    <w:link w:val="ac"/>
    <w:uiPriority w:val="99"/>
    <w:rsid w:val="00DA2377"/>
    <w:rPr>
      <w:rFonts w:ascii="Times New Roman" w:hAnsi="Times New Roman" w:cs="Times New Roman"/>
      <w:sz w:val="20"/>
      <w:szCs w:val="20"/>
      <w:lang w:eastAsia="ar-SA"/>
    </w:rPr>
  </w:style>
  <w:style w:type="character" w:customStyle="1" w:styleId="a8">
    <w:name w:val="Без интервала Знак"/>
    <w:aliases w:val="для таблиц Знак,Без интервала2 Знак"/>
    <w:link w:val="a7"/>
    <w:uiPriority w:val="1"/>
    <w:locked/>
    <w:rsid w:val="00DA2377"/>
  </w:style>
  <w:style w:type="paragraph" w:customStyle="1" w:styleId="ae">
    <w:name w:val="Таблицы (моноширинный)"/>
    <w:basedOn w:val="a"/>
    <w:next w:val="a"/>
    <w:uiPriority w:val="99"/>
    <w:rsid w:val="00DA2377"/>
    <w:pPr>
      <w:widowControl w:val="0"/>
      <w:autoSpaceDE w:val="0"/>
      <w:autoSpaceDN w:val="0"/>
      <w:adjustRightInd w:val="0"/>
      <w:spacing w:after="0" w:line="240" w:lineRule="auto"/>
    </w:pPr>
    <w:rPr>
      <w:rFonts w:ascii="Courier New" w:eastAsiaTheme="minorEastAsia" w:hAnsi="Courier New" w:cs="Courier New"/>
      <w:sz w:val="26"/>
      <w:szCs w:val="26"/>
      <w:lang w:eastAsia="ru-RU"/>
    </w:rPr>
  </w:style>
  <w:style w:type="paragraph" w:styleId="af">
    <w:name w:val="Subtitle"/>
    <w:basedOn w:val="a"/>
    <w:next w:val="a"/>
    <w:link w:val="af0"/>
    <w:uiPriority w:val="11"/>
    <w:qFormat/>
    <w:rsid w:val="00263723"/>
    <w:pPr>
      <w:numPr>
        <w:ilvl w:val="1"/>
      </w:numPr>
    </w:pPr>
    <w:rPr>
      <w:rFonts w:eastAsiaTheme="minorEastAsia"/>
      <w:color w:val="5A5A5A" w:themeColor="text1" w:themeTint="A5"/>
      <w:spacing w:val="15"/>
    </w:rPr>
  </w:style>
  <w:style w:type="character" w:customStyle="1" w:styleId="af0">
    <w:name w:val="Подзаголовок Знак"/>
    <w:basedOn w:val="a0"/>
    <w:link w:val="af"/>
    <w:uiPriority w:val="11"/>
    <w:rsid w:val="0026372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A9223D42F5DE9B445103EA5DDE2H" TargetMode="External"/><Relationship Id="rId13" Type="http://schemas.openxmlformats.org/officeDocument/2006/relationships/hyperlink" Target="consultantplus://offline/ref=7F1EB12635D26D3AF9B733CB9CB8DBF866E237BB0235F3C47DD71BD89931443B58EBCD36F036ACE73D2616FD929247C64818CCE294BBDDO97AM" TargetMode="External"/><Relationship Id="rId18" Type="http://schemas.openxmlformats.org/officeDocument/2006/relationships/hyperlink" Target="consultantplus://offline/ref=7F1EB12635D26D3AF9B733CB9CB8DBF867E03FB2043FAECE758E17DA9E3E1B2C5FA2C137F130AFE7337913E883CA49C45706C4F488B9DF98OC72M" TargetMode="External"/><Relationship Id="rId3" Type="http://schemas.openxmlformats.org/officeDocument/2006/relationships/settings" Target="settings.xml"/><Relationship Id="rId21" Type="http://schemas.openxmlformats.org/officeDocument/2006/relationships/hyperlink" Target="consultantplus://offline/ref=7F1EB12635D26D3AF9B733CB9CB8DBF867E437BB063FAECE758E17DA9E3E1B2C5FA2C137F131ACE33F7913E883CA49C45706C4F488B9DF98OC72M" TargetMode="External"/><Relationship Id="rId7" Type="http://schemas.openxmlformats.org/officeDocument/2006/relationships/hyperlink" Target="consultantplus://offline/ref=C36B03DBA536EA525D662381ACE9C394D57D9026D42F5DE9B445103EA5DDE2H" TargetMode="External"/><Relationship Id="rId12" Type="http://schemas.openxmlformats.org/officeDocument/2006/relationships/hyperlink" Target="consultantplus://offline/ref=7F1EB12635D26D3AF9B733CB9CB8DBF867E437BB063FAECE758E17DA9E3E1B2C4DA2993BF231B1E33E6C45B9C5O97FM" TargetMode="External"/><Relationship Id="rId17" Type="http://schemas.openxmlformats.org/officeDocument/2006/relationships/hyperlink" Target="consultantplus://offline/ref=7F1EB12635D26D3AF9B733CB9CB8DBF867E437BB063FAECE758E17DA9E3E1B2C4DA2993BF231B1E33E6C45B9C5O97F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7F1EB12635D26D3AF9B733CB9CB8DBF866E237BB0235F3C47DD71BD89931443B58EBCD36F036ACE73D2616FD929247C64818CCE294BBDDO97AM" TargetMode="External"/><Relationship Id="rId20" Type="http://schemas.openxmlformats.org/officeDocument/2006/relationships/hyperlink" Target="consultantplus://offline/ref=7F1EB12635D26D3AF9B733CB9CB8DBF867E437BB063FAECE758E17DA9E3E1B2C4DA2993BF231B1E33E6C45B9C5O97F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F1EB12635D26D3AF9B733CB9CB8DBF866E237BB0235F3C47DD71BD89931443B58EBCD36F036ACE73D2616FD929247C64818CCE294BBDDO97AM"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consultantplus://offline/ref=7F1EB12635D26D3AF9B733CB9CB8DBF866E237BB0235F3C47DD71BD89931443B58EBCD36F036ACE73D2616FD929247C64818CCE294BBDDO97AM" TargetMode="External"/><Relationship Id="rId23" Type="http://schemas.openxmlformats.org/officeDocument/2006/relationships/fontTable" Target="fontTable.xml"/><Relationship Id="rId10" Type="http://schemas.openxmlformats.org/officeDocument/2006/relationships/hyperlink" Target="consultantplus://offline/ref=7F1EB12635D26D3AF9B733CB9CB8DBF866E237BB0235F3C47DD71BD89931443B58EBCD36F036ACE73D2616FD929247C64818CCE294BBDDO97AM" TargetMode="External"/><Relationship Id="rId19" Type="http://schemas.openxmlformats.org/officeDocument/2006/relationships/hyperlink" Target="consultantplus://offline/ref=7F1EB12635D26D3AF9B733CB9CB8DBF867E43BB6023FAECE758E17DA9E3E1B2C5FA2C137F539A8E8622303ECCA9C45D95610DAFE96B9OD7FM" TargetMode="External"/><Relationship Id="rId4" Type="http://schemas.openxmlformats.org/officeDocument/2006/relationships/webSettings" Target="webSettings.xml"/><Relationship Id="rId9" Type="http://schemas.openxmlformats.org/officeDocument/2006/relationships/hyperlink" Target="consultantplus://offline/ref=7F1EB12635D26D3AF9B733CB9CB8DBF867E437BB063FAECE758E17DA9E3E1B2C4DA2993BF231B1E33E6C45B9C5O97FM" TargetMode="External"/><Relationship Id="rId14" Type="http://schemas.openxmlformats.org/officeDocument/2006/relationships/hyperlink" Target="consultantplus://offline/ref=7F1EB12635D26D3AF9B733CB9CB8DBF866E237BB0235F3C47DD71BD89931443B58EBCD36F036ACE73D2616FD929247C64818CCE294BBDDO97AM" TargetMode="External"/><Relationship Id="rId22" Type="http://schemas.openxmlformats.org/officeDocument/2006/relationships/hyperlink" Target="consultantplus://offline/ref=FCFAA3C02576B49A0D592F0EE6E2D7271C9DD87AC9ACCDE78B3235810E5E361689440D2302B51FWEsC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853F95B143A40FEBAD294C0D9CA1DA8"/>
        <w:category>
          <w:name w:val="Общие"/>
          <w:gallery w:val="placeholder"/>
        </w:category>
        <w:types>
          <w:type w:val="bbPlcHdr"/>
        </w:types>
        <w:behaviors>
          <w:behavior w:val="content"/>
        </w:behaviors>
        <w:guid w:val="{93B36738-4BC2-4E47-89B6-0D9178BB1673}"/>
      </w:docPartPr>
      <w:docPartBody>
        <w:p w:rsidR="002C7A95" w:rsidRDefault="00CC5CBB" w:rsidP="00CC5CBB">
          <w:pPr>
            <w:pStyle w:val="F853F95B143A40FEBAD294C0D9CA1DA8"/>
          </w:pPr>
          <w:r w:rsidRPr="00961EB3">
            <w:rPr>
              <w:rStyle w:val="a3"/>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ndale Sans UI">
    <w:altName w:val="Times New Roman"/>
    <w:charset w:val="CC"/>
    <w:family w:val="auto"/>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CBB"/>
    <w:rsid w:val="002C7A95"/>
    <w:rsid w:val="00330D0D"/>
    <w:rsid w:val="00522E12"/>
    <w:rsid w:val="00AC18FD"/>
    <w:rsid w:val="00B06F11"/>
    <w:rsid w:val="00B71F21"/>
    <w:rsid w:val="00B96E96"/>
    <w:rsid w:val="00CC5CBB"/>
    <w:rsid w:val="00E26286"/>
    <w:rsid w:val="00F60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C5CBB"/>
    <w:rPr>
      <w:color w:val="808080"/>
    </w:rPr>
  </w:style>
  <w:style w:type="paragraph" w:customStyle="1" w:styleId="F853F95B143A40FEBAD294C0D9CA1DA8">
    <w:name w:val="F853F95B143A40FEBAD294C0D9CA1DA8"/>
    <w:rsid w:val="00CC5C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18</Pages>
  <Words>8576</Words>
  <Characters>48888</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10</cp:revision>
  <dcterms:created xsi:type="dcterms:W3CDTF">2020-11-16T08:54:00Z</dcterms:created>
  <dcterms:modified xsi:type="dcterms:W3CDTF">2020-11-17T12:07:00Z</dcterms:modified>
</cp:coreProperties>
</file>