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39" w:rsidRPr="00C12697" w:rsidRDefault="00E06939" w:rsidP="00E06939">
      <w:pPr>
        <w:tabs>
          <w:tab w:val="left" w:pos="1736"/>
        </w:tabs>
        <w:spacing w:before="240"/>
        <w:ind w:left="709"/>
        <w:rPr>
          <w:rFonts w:ascii="Times New Roman" w:hAnsi="Times New Roman"/>
          <w:b/>
          <w:color w:val="000000"/>
          <w:sz w:val="24"/>
          <w:szCs w:val="24"/>
        </w:rPr>
      </w:pPr>
      <w:r w:rsidRPr="00C12697">
        <w:rPr>
          <w:rFonts w:ascii="Times New Roman" w:hAnsi="Times New Roman"/>
          <w:b/>
          <w:color w:val="000000"/>
          <w:sz w:val="24"/>
          <w:szCs w:val="24"/>
        </w:rPr>
        <w:t xml:space="preserve">                                                                                           </w:t>
      </w:r>
      <w:r>
        <w:rPr>
          <w:rFonts w:ascii="Times New Roman" w:hAnsi="Times New Roman"/>
          <w:b/>
          <w:color w:val="000000"/>
          <w:sz w:val="24"/>
          <w:szCs w:val="24"/>
        </w:rPr>
        <w:tab/>
      </w:r>
      <w:r w:rsidRPr="00C12697">
        <w:rPr>
          <w:rFonts w:ascii="Times New Roman" w:hAnsi="Times New Roman"/>
          <w:b/>
          <w:color w:val="000000"/>
          <w:sz w:val="24"/>
          <w:szCs w:val="24"/>
        </w:rPr>
        <w:t>«УТВЕРЖДАЮ»</w:t>
      </w:r>
    </w:p>
    <w:p w:rsidR="00E06939" w:rsidRPr="00ED7C97" w:rsidRDefault="00893D21" w:rsidP="00E06939">
      <w:pPr>
        <w:autoSpaceDE w:val="0"/>
        <w:autoSpaceDN w:val="0"/>
        <w:adjustRightInd w:val="0"/>
        <w:spacing w:before="240"/>
        <w:ind w:left="5665" w:firstLine="707"/>
        <w:rPr>
          <w:rFonts w:ascii="Times New Roman" w:hAnsi="Times New Roman"/>
          <w:b/>
          <w:bCs/>
          <w:sz w:val="24"/>
          <w:szCs w:val="24"/>
        </w:rPr>
      </w:pPr>
      <w:r>
        <w:rPr>
          <w:rFonts w:ascii="Times New Roman" w:hAnsi="Times New Roman"/>
          <w:b/>
          <w:bCs/>
          <w:sz w:val="24"/>
          <w:szCs w:val="24"/>
        </w:rPr>
        <w:t>Директор ГАУ</w:t>
      </w:r>
      <w:r w:rsidR="00E06939" w:rsidRPr="00ED7C97">
        <w:rPr>
          <w:rFonts w:ascii="Times New Roman" w:hAnsi="Times New Roman"/>
          <w:b/>
          <w:bCs/>
          <w:sz w:val="24"/>
          <w:szCs w:val="24"/>
        </w:rPr>
        <w:t>СО МО</w:t>
      </w:r>
    </w:p>
    <w:p w:rsidR="00E06939" w:rsidRPr="00ED7C97" w:rsidRDefault="00E06939" w:rsidP="00E06939">
      <w:pPr>
        <w:autoSpaceDE w:val="0"/>
        <w:autoSpaceDN w:val="0"/>
        <w:adjustRightInd w:val="0"/>
        <w:spacing w:before="240"/>
        <w:ind w:left="5665" w:firstLine="707"/>
        <w:rPr>
          <w:rFonts w:ascii="Times New Roman" w:hAnsi="Times New Roman"/>
          <w:b/>
          <w:bCs/>
          <w:sz w:val="24"/>
          <w:szCs w:val="24"/>
        </w:rPr>
      </w:pPr>
      <w:r w:rsidRPr="00ED7C97">
        <w:rPr>
          <w:rFonts w:ascii="Times New Roman" w:hAnsi="Times New Roman"/>
          <w:b/>
          <w:bCs/>
          <w:sz w:val="24"/>
          <w:szCs w:val="24"/>
        </w:rPr>
        <w:t>«</w:t>
      </w:r>
      <w:r w:rsidR="00893D21">
        <w:rPr>
          <w:rFonts w:ascii="Times New Roman" w:hAnsi="Times New Roman"/>
          <w:b/>
          <w:bCs/>
          <w:sz w:val="24"/>
          <w:szCs w:val="24"/>
        </w:rPr>
        <w:t>Ступинский КЦСОН</w:t>
      </w:r>
      <w:r w:rsidRPr="00ED7C97">
        <w:rPr>
          <w:rFonts w:ascii="Times New Roman" w:hAnsi="Times New Roman"/>
          <w:b/>
          <w:bCs/>
          <w:sz w:val="24"/>
          <w:szCs w:val="24"/>
        </w:rPr>
        <w:t>»</w:t>
      </w:r>
    </w:p>
    <w:p w:rsidR="00E06939" w:rsidRPr="00ED7C97" w:rsidRDefault="00E06939" w:rsidP="00E06939">
      <w:pPr>
        <w:autoSpaceDE w:val="0"/>
        <w:autoSpaceDN w:val="0"/>
        <w:adjustRightInd w:val="0"/>
        <w:spacing w:before="240"/>
        <w:ind w:left="5665" w:firstLine="707"/>
        <w:rPr>
          <w:rFonts w:ascii="Times New Roman" w:hAnsi="Times New Roman"/>
          <w:b/>
          <w:bCs/>
          <w:sz w:val="24"/>
          <w:szCs w:val="24"/>
        </w:rPr>
      </w:pPr>
      <w:r w:rsidRPr="00ED7C97">
        <w:rPr>
          <w:rFonts w:ascii="Times New Roman" w:hAnsi="Times New Roman"/>
          <w:b/>
          <w:bCs/>
          <w:sz w:val="24"/>
          <w:szCs w:val="24"/>
        </w:rPr>
        <w:t xml:space="preserve">_____________ </w:t>
      </w:r>
      <w:r w:rsidR="00893D21">
        <w:rPr>
          <w:rFonts w:ascii="Times New Roman" w:hAnsi="Times New Roman"/>
          <w:b/>
          <w:bCs/>
          <w:sz w:val="24"/>
          <w:szCs w:val="24"/>
        </w:rPr>
        <w:t>Альбертов С.Г.</w:t>
      </w:r>
    </w:p>
    <w:p w:rsidR="00E06939" w:rsidRPr="00ED7C97" w:rsidRDefault="00E06939" w:rsidP="00E06939">
      <w:pPr>
        <w:autoSpaceDE w:val="0"/>
        <w:autoSpaceDN w:val="0"/>
        <w:adjustRightInd w:val="0"/>
        <w:spacing w:before="240"/>
        <w:ind w:left="5665" w:firstLine="707"/>
        <w:rPr>
          <w:rFonts w:ascii="Times New Roman" w:hAnsi="Times New Roman"/>
          <w:b/>
          <w:bCs/>
          <w:sz w:val="24"/>
          <w:szCs w:val="24"/>
        </w:rPr>
      </w:pPr>
      <w:r w:rsidRPr="00ED7C97">
        <w:rPr>
          <w:rFonts w:ascii="Times New Roman" w:hAnsi="Times New Roman"/>
          <w:b/>
          <w:bCs/>
          <w:sz w:val="24"/>
          <w:szCs w:val="24"/>
        </w:rPr>
        <w:t>«___» _________________20</w:t>
      </w:r>
      <w:r w:rsidR="004C092C">
        <w:rPr>
          <w:rFonts w:ascii="Times New Roman" w:hAnsi="Times New Roman"/>
          <w:b/>
          <w:bCs/>
          <w:sz w:val="24"/>
          <w:szCs w:val="24"/>
        </w:rPr>
        <w:t>20</w:t>
      </w:r>
      <w:r w:rsidRPr="00ED7C97">
        <w:rPr>
          <w:rFonts w:ascii="Times New Roman" w:hAnsi="Times New Roman"/>
          <w:b/>
          <w:bCs/>
          <w:sz w:val="24"/>
          <w:szCs w:val="24"/>
        </w:rPr>
        <w:t xml:space="preserve"> г.</w:t>
      </w:r>
    </w:p>
    <w:p w:rsidR="00E06939" w:rsidRPr="00ED7C97" w:rsidRDefault="00E06939" w:rsidP="00E06939">
      <w:pPr>
        <w:spacing w:before="240"/>
        <w:ind w:left="709"/>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r w:rsidRPr="00ED7C97">
        <w:rPr>
          <w:rFonts w:ascii="Times New Roman" w:hAnsi="Times New Roman"/>
          <w:b/>
          <w:color w:val="000000"/>
          <w:sz w:val="24"/>
          <w:szCs w:val="24"/>
        </w:rPr>
        <w:t xml:space="preserve">                                              </w:t>
      </w:r>
    </w:p>
    <w:p w:rsidR="00E06939" w:rsidRPr="00ED7C97" w:rsidRDefault="00E06939" w:rsidP="00E06939">
      <w:pPr>
        <w:pStyle w:val="a3"/>
        <w:tabs>
          <w:tab w:val="left" w:pos="4570"/>
        </w:tabs>
        <w:spacing w:before="240" w:line="240" w:lineRule="auto"/>
        <w:ind w:left="709" w:right="707" w:firstLine="0"/>
        <w:jc w:val="both"/>
        <w:rPr>
          <w:rFonts w:ascii="Times New Roman" w:hAnsi="Times New Roman"/>
          <w:i/>
          <w:color w:val="FF0000"/>
        </w:rPr>
      </w:pPr>
    </w:p>
    <w:p w:rsidR="00E06939" w:rsidRPr="00ED7C97" w:rsidRDefault="00E06939" w:rsidP="00E06939">
      <w:pPr>
        <w:pStyle w:val="a3"/>
        <w:spacing w:before="240" w:line="240" w:lineRule="auto"/>
        <w:ind w:left="709" w:firstLine="0"/>
        <w:jc w:val="both"/>
        <w:rPr>
          <w:rFonts w:ascii="Times New Roman" w:hAnsi="Times New Roman"/>
          <w:b/>
        </w:rPr>
      </w:pPr>
    </w:p>
    <w:p w:rsidR="00E06939" w:rsidRPr="00ED7C97" w:rsidRDefault="00E06939" w:rsidP="00E06939">
      <w:pPr>
        <w:pStyle w:val="a3"/>
        <w:spacing w:before="240" w:line="240" w:lineRule="auto"/>
        <w:ind w:left="709" w:firstLine="0"/>
        <w:jc w:val="both"/>
        <w:rPr>
          <w:rFonts w:ascii="Times New Roman" w:hAnsi="Times New Roman"/>
          <w:b/>
        </w:rPr>
      </w:pPr>
    </w:p>
    <w:p w:rsidR="00E06939" w:rsidRPr="00ED7C97" w:rsidRDefault="00E06939" w:rsidP="00E06939">
      <w:pPr>
        <w:pStyle w:val="a3"/>
        <w:spacing w:before="240" w:line="240" w:lineRule="auto"/>
        <w:ind w:left="709" w:firstLine="0"/>
        <w:jc w:val="center"/>
        <w:rPr>
          <w:rFonts w:ascii="Times New Roman" w:hAnsi="Times New Roman"/>
          <w:b/>
        </w:rPr>
      </w:pPr>
      <w:r w:rsidRPr="00ED7C97">
        <w:rPr>
          <w:rFonts w:ascii="Times New Roman" w:hAnsi="Times New Roman"/>
          <w:b/>
        </w:rPr>
        <w:t xml:space="preserve">ДОКУМЕНТАЦИЯ НА ПРОВЕДЕНИЕ </w:t>
      </w:r>
      <w:r>
        <w:rPr>
          <w:rFonts w:ascii="Times New Roman" w:hAnsi="Times New Roman"/>
          <w:b/>
        </w:rPr>
        <w:t>АУКЦИОНА</w:t>
      </w:r>
      <w:r w:rsidRPr="00ED7C97">
        <w:rPr>
          <w:rFonts w:ascii="Times New Roman" w:hAnsi="Times New Roman"/>
          <w:b/>
        </w:rPr>
        <w:t xml:space="preserve"> В ЭЛЕКТРОННОЙ ФОРМЕ</w:t>
      </w:r>
    </w:p>
    <w:p w:rsidR="00E06939" w:rsidRPr="00ED7C97" w:rsidRDefault="00E06939" w:rsidP="004B6C90">
      <w:pPr>
        <w:pStyle w:val="a3"/>
        <w:spacing w:before="240" w:line="240" w:lineRule="auto"/>
        <w:ind w:left="709" w:firstLine="0"/>
        <w:jc w:val="center"/>
        <w:rPr>
          <w:rFonts w:ascii="Times New Roman" w:hAnsi="Times New Roman"/>
          <w:b/>
        </w:rPr>
      </w:pPr>
      <w:r w:rsidRPr="00C9116C">
        <w:rPr>
          <w:rFonts w:ascii="Times New Roman" w:hAnsi="Times New Roman"/>
          <w:b/>
        </w:rPr>
        <w:t xml:space="preserve">На право заключить договор на </w:t>
      </w:r>
      <w:r w:rsidR="00C9116C" w:rsidRPr="00C9116C">
        <w:rPr>
          <w:rFonts w:ascii="Times New Roman" w:hAnsi="Times New Roman"/>
          <w:b/>
          <w:sz w:val="22"/>
          <w:szCs w:val="22"/>
        </w:rPr>
        <w:t>в</w:t>
      </w:r>
      <w:r w:rsidR="00C9116C">
        <w:rPr>
          <w:rFonts w:ascii="Times New Roman" w:hAnsi="Times New Roman"/>
          <w:b/>
          <w:sz w:val="22"/>
          <w:szCs w:val="22"/>
        </w:rPr>
        <w:t>ыполнение работ по ремонту отдельно стоящего здания на территории ДОЛ «Лесная поляна» в рамках капитального ремонта</w:t>
      </w:r>
      <w:r w:rsidR="00C4770A" w:rsidRPr="00C9116C">
        <w:rPr>
          <w:rFonts w:ascii="Times New Roman" w:hAnsi="Times New Roman"/>
          <w:b/>
        </w:rPr>
        <w:t xml:space="preserve"> </w:t>
      </w:r>
      <w:r w:rsidR="002E51ED" w:rsidRPr="00C9116C">
        <w:rPr>
          <w:rFonts w:ascii="Times New Roman" w:hAnsi="Times New Roman"/>
          <w:b/>
        </w:rPr>
        <w:t>для</w:t>
      </w:r>
      <w:r w:rsidRPr="00C9116C">
        <w:rPr>
          <w:rFonts w:ascii="Times New Roman" w:hAnsi="Times New Roman"/>
          <w:b/>
        </w:rPr>
        <w:t xml:space="preserve"> нужд Государственного автономного </w:t>
      </w:r>
      <w:r w:rsidR="004D476A">
        <w:rPr>
          <w:rFonts w:ascii="Times New Roman" w:hAnsi="Times New Roman"/>
          <w:b/>
        </w:rPr>
        <w:t xml:space="preserve">учреждения </w:t>
      </w:r>
      <w:r w:rsidRPr="00C9116C">
        <w:rPr>
          <w:rFonts w:ascii="Times New Roman" w:hAnsi="Times New Roman"/>
          <w:b/>
        </w:rPr>
        <w:t xml:space="preserve">социального обслуживания Московской </w:t>
      </w:r>
      <w:proofErr w:type="gramStart"/>
      <w:r w:rsidRPr="00C9116C">
        <w:rPr>
          <w:rFonts w:ascii="Times New Roman" w:hAnsi="Times New Roman"/>
          <w:b/>
        </w:rPr>
        <w:t>области  «</w:t>
      </w:r>
      <w:proofErr w:type="gramEnd"/>
      <w:r w:rsidR="00C9116C" w:rsidRPr="00C9116C">
        <w:rPr>
          <w:rFonts w:ascii="Times New Roman" w:hAnsi="Times New Roman"/>
          <w:b/>
        </w:rPr>
        <w:t>Ступинский комплексный центр социального обслуживания населения</w:t>
      </w:r>
      <w:r w:rsidRPr="00C9116C">
        <w:rPr>
          <w:rFonts w:ascii="Times New Roman" w:hAnsi="Times New Roman"/>
          <w:b/>
        </w:rPr>
        <w:t>»</w:t>
      </w:r>
    </w:p>
    <w:p w:rsidR="00E06939" w:rsidRPr="00E566BC"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Pr="00ED7C97" w:rsidRDefault="00E06939" w:rsidP="00E06939">
      <w:pPr>
        <w:spacing w:before="240"/>
        <w:ind w:left="709"/>
        <w:jc w:val="both"/>
        <w:rPr>
          <w:rFonts w:ascii="Times New Roman" w:hAnsi="Times New Roman"/>
          <w:sz w:val="24"/>
          <w:szCs w:val="24"/>
        </w:rPr>
      </w:pPr>
    </w:p>
    <w:p w:rsidR="00E06939" w:rsidRDefault="00E06939" w:rsidP="00E06939">
      <w:pPr>
        <w:spacing w:before="240"/>
        <w:jc w:val="both"/>
        <w:rPr>
          <w:rFonts w:ascii="Times New Roman" w:hAnsi="Times New Roman"/>
          <w:sz w:val="24"/>
          <w:szCs w:val="24"/>
        </w:rPr>
      </w:pPr>
    </w:p>
    <w:p w:rsidR="00E06939" w:rsidRDefault="00E06939" w:rsidP="00E06939">
      <w:pPr>
        <w:spacing w:before="240"/>
        <w:jc w:val="both"/>
        <w:rPr>
          <w:rFonts w:ascii="Times New Roman" w:hAnsi="Times New Roman"/>
          <w:sz w:val="24"/>
          <w:szCs w:val="24"/>
        </w:rPr>
      </w:pPr>
    </w:p>
    <w:p w:rsidR="00E06939" w:rsidRPr="00ED7C97" w:rsidRDefault="00E06939" w:rsidP="00E06939">
      <w:pPr>
        <w:spacing w:before="240"/>
        <w:jc w:val="both"/>
        <w:rPr>
          <w:rFonts w:ascii="Times New Roman" w:hAnsi="Times New Roman"/>
          <w:sz w:val="24"/>
          <w:szCs w:val="24"/>
        </w:rPr>
      </w:pPr>
    </w:p>
    <w:p w:rsidR="00E06939" w:rsidRDefault="00E06939" w:rsidP="00E06939">
      <w:pPr>
        <w:spacing w:before="240"/>
        <w:jc w:val="center"/>
        <w:rPr>
          <w:rFonts w:ascii="Times New Roman" w:hAnsi="Times New Roman"/>
          <w:b/>
          <w:sz w:val="24"/>
          <w:szCs w:val="24"/>
        </w:rPr>
      </w:pPr>
      <w:r w:rsidRPr="00ED7C97">
        <w:rPr>
          <w:rFonts w:ascii="Times New Roman" w:hAnsi="Times New Roman"/>
          <w:b/>
          <w:sz w:val="24"/>
          <w:szCs w:val="24"/>
        </w:rPr>
        <w:t>20</w:t>
      </w:r>
      <w:r w:rsidR="00054E12">
        <w:rPr>
          <w:rFonts w:ascii="Times New Roman" w:hAnsi="Times New Roman"/>
          <w:b/>
          <w:sz w:val="24"/>
          <w:szCs w:val="24"/>
        </w:rPr>
        <w:t>20</w:t>
      </w:r>
      <w:r w:rsidRPr="00ED7C97">
        <w:rPr>
          <w:rFonts w:ascii="Times New Roman" w:hAnsi="Times New Roman"/>
          <w:b/>
          <w:sz w:val="24"/>
          <w:szCs w:val="24"/>
        </w:rPr>
        <w:t xml:space="preserve"> г.</w:t>
      </w:r>
    </w:p>
    <w:p w:rsidR="00E06939" w:rsidRDefault="00E06939" w:rsidP="00E06939">
      <w:pPr>
        <w:spacing w:before="240"/>
        <w:jc w:val="center"/>
        <w:rPr>
          <w:rFonts w:ascii="Times New Roman" w:hAnsi="Times New Roman"/>
          <w:b/>
          <w:sz w:val="24"/>
          <w:szCs w:val="24"/>
        </w:rPr>
      </w:pPr>
    </w:p>
    <w:p w:rsidR="002569F5" w:rsidRPr="00ED7C97" w:rsidRDefault="002569F5" w:rsidP="002569F5">
      <w:pPr>
        <w:autoSpaceDE w:val="0"/>
        <w:autoSpaceDN w:val="0"/>
        <w:adjustRightInd w:val="0"/>
        <w:spacing w:after="0" w:line="240" w:lineRule="auto"/>
        <w:jc w:val="center"/>
        <w:rPr>
          <w:rFonts w:ascii="Times New Roman" w:hAnsi="Times New Roman"/>
          <w:b/>
          <w:bCs/>
          <w:sz w:val="24"/>
          <w:szCs w:val="24"/>
          <w:lang w:eastAsia="ru-RU"/>
        </w:rPr>
      </w:pPr>
      <w:r w:rsidRPr="00ED7C97">
        <w:rPr>
          <w:rFonts w:ascii="Times New Roman" w:hAnsi="Times New Roman"/>
          <w:b/>
          <w:bCs/>
          <w:sz w:val="24"/>
          <w:szCs w:val="24"/>
          <w:lang w:eastAsia="ru-RU"/>
        </w:rPr>
        <w:lastRenderedPageBreak/>
        <w:t>Раздел № 1</w:t>
      </w:r>
    </w:p>
    <w:p w:rsidR="002569F5" w:rsidRPr="00ED7C97" w:rsidRDefault="002569F5" w:rsidP="002569F5">
      <w:pPr>
        <w:autoSpaceDE w:val="0"/>
        <w:autoSpaceDN w:val="0"/>
        <w:adjustRightInd w:val="0"/>
        <w:spacing w:after="0" w:line="240" w:lineRule="auto"/>
        <w:ind w:left="709"/>
        <w:jc w:val="center"/>
        <w:rPr>
          <w:rFonts w:ascii="Times New Roman" w:hAnsi="Times New Roman"/>
          <w:b/>
          <w:bCs/>
          <w:sz w:val="24"/>
          <w:szCs w:val="24"/>
          <w:lang w:eastAsia="ru-RU"/>
        </w:rPr>
      </w:pPr>
    </w:p>
    <w:p w:rsidR="002569F5" w:rsidRPr="00ED7C97" w:rsidRDefault="002569F5" w:rsidP="002569F5">
      <w:pPr>
        <w:autoSpaceDE w:val="0"/>
        <w:autoSpaceDN w:val="0"/>
        <w:adjustRightInd w:val="0"/>
        <w:spacing w:after="0" w:line="240" w:lineRule="auto"/>
        <w:jc w:val="center"/>
        <w:rPr>
          <w:rFonts w:ascii="Times New Roman" w:hAnsi="Times New Roman"/>
          <w:b/>
          <w:bCs/>
          <w:iCs/>
          <w:sz w:val="24"/>
          <w:szCs w:val="24"/>
          <w:lang w:eastAsia="ru-RU"/>
        </w:rPr>
      </w:pPr>
      <w:r w:rsidRPr="00ED7C97">
        <w:rPr>
          <w:rFonts w:ascii="Times New Roman" w:hAnsi="Times New Roman"/>
          <w:b/>
          <w:bCs/>
          <w:iCs/>
          <w:sz w:val="24"/>
          <w:szCs w:val="24"/>
          <w:lang w:eastAsia="ru-RU"/>
        </w:rPr>
        <w:t>ОБЩИЕ ПОЛОЖЕНИЯ.</w:t>
      </w:r>
    </w:p>
    <w:p w:rsidR="002569F5" w:rsidRPr="00ED7C97" w:rsidRDefault="002569F5" w:rsidP="002569F5">
      <w:pPr>
        <w:autoSpaceDE w:val="0"/>
        <w:autoSpaceDN w:val="0"/>
        <w:adjustRightInd w:val="0"/>
        <w:spacing w:after="0" w:line="240" w:lineRule="auto"/>
        <w:jc w:val="center"/>
        <w:rPr>
          <w:rFonts w:ascii="Times New Roman" w:hAnsi="Times New Roman"/>
          <w:b/>
          <w:bCs/>
          <w:iCs/>
          <w:sz w:val="24"/>
          <w:szCs w:val="24"/>
          <w:lang w:eastAsia="ru-RU"/>
        </w:rPr>
      </w:pPr>
    </w:p>
    <w:p w:rsidR="002569F5" w:rsidRDefault="002569F5" w:rsidP="002569F5">
      <w:pPr>
        <w:pStyle w:val="2"/>
        <w:numPr>
          <w:ilvl w:val="0"/>
          <w:numId w:val="1"/>
        </w:numPr>
        <w:spacing w:before="0" w:after="0"/>
        <w:ind w:left="0" w:firstLine="0"/>
        <w:jc w:val="center"/>
        <w:rPr>
          <w:rFonts w:ascii="Times New Roman" w:hAnsi="Times New Roman"/>
          <w:sz w:val="24"/>
          <w:szCs w:val="24"/>
        </w:rPr>
      </w:pPr>
      <w:bookmarkStart w:id="0" w:name="_Toc376103853"/>
      <w:bookmarkStart w:id="1" w:name="_Toc376103949"/>
      <w:bookmarkStart w:id="2" w:name="_Toc376104106"/>
      <w:bookmarkStart w:id="3" w:name="_Toc376104232"/>
      <w:bookmarkStart w:id="4" w:name="_Toc376104379"/>
      <w:bookmarkStart w:id="5" w:name="_Toc376104457"/>
      <w:bookmarkStart w:id="6" w:name="_Toc376104505"/>
      <w:bookmarkStart w:id="7" w:name="_Toc376104570"/>
      <w:bookmarkStart w:id="8" w:name="_Toc376187077"/>
      <w:r w:rsidRPr="00ED7C97">
        <w:rPr>
          <w:rFonts w:ascii="Times New Roman" w:hAnsi="Times New Roman"/>
          <w:sz w:val="24"/>
          <w:szCs w:val="24"/>
        </w:rPr>
        <w:t>Законодательное регулирование.</w:t>
      </w:r>
      <w:bookmarkEnd w:id="0"/>
      <w:bookmarkEnd w:id="1"/>
      <w:bookmarkEnd w:id="2"/>
      <w:bookmarkEnd w:id="3"/>
      <w:bookmarkEnd w:id="4"/>
      <w:bookmarkEnd w:id="5"/>
      <w:bookmarkEnd w:id="6"/>
      <w:bookmarkEnd w:id="7"/>
      <w:bookmarkEnd w:id="8"/>
    </w:p>
    <w:p w:rsidR="002569F5" w:rsidRPr="00971E94" w:rsidRDefault="002569F5" w:rsidP="002569F5"/>
    <w:p w:rsidR="002569F5" w:rsidRPr="00ED7C97" w:rsidRDefault="002569F5" w:rsidP="002569F5">
      <w:pPr>
        <w:shd w:val="clear" w:color="auto" w:fill="FFFFFF"/>
        <w:spacing w:line="240" w:lineRule="auto"/>
        <w:ind w:right="11"/>
        <w:jc w:val="both"/>
        <w:rPr>
          <w:rFonts w:ascii="Times New Roman" w:hAnsi="Times New Roman"/>
          <w:sz w:val="24"/>
          <w:szCs w:val="24"/>
        </w:rPr>
      </w:pPr>
      <w:r w:rsidRPr="00ED7C97">
        <w:rPr>
          <w:rFonts w:ascii="Times New Roman" w:hAnsi="Times New Roman"/>
          <w:sz w:val="24"/>
          <w:szCs w:val="24"/>
          <w:lang w:eastAsia="ru-RU"/>
        </w:rPr>
        <w:t xml:space="preserve">1.1. </w:t>
      </w:r>
      <w:r>
        <w:rPr>
          <w:rFonts w:ascii="Times New Roman" w:hAnsi="Times New Roman"/>
          <w:sz w:val="24"/>
          <w:szCs w:val="24"/>
        </w:rPr>
        <w:t>Аукцион</w:t>
      </w:r>
      <w:r w:rsidRPr="00ED7C97">
        <w:rPr>
          <w:rFonts w:ascii="Times New Roman" w:hAnsi="Times New Roman"/>
          <w:sz w:val="24"/>
          <w:szCs w:val="24"/>
        </w:rPr>
        <w:t xml:space="preserve"> в электронной форме  проводится в соответствии с Конституцией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Постановлением Правительства Российской Федерации от 21.06.2012 г. № 616 «Об утверждении перечня товаров, работ и услуг, закупка которых осуществляется в электронной форме», Положением о закупках </w:t>
      </w:r>
      <w:r w:rsidR="00893D21">
        <w:rPr>
          <w:rFonts w:ascii="Times New Roman" w:hAnsi="Times New Roman"/>
          <w:b/>
          <w:sz w:val="24"/>
          <w:szCs w:val="24"/>
        </w:rPr>
        <w:t>ГАУСО МО «Ступинский КЦСОН»</w:t>
      </w:r>
      <w:r w:rsidRPr="00ED7C97">
        <w:rPr>
          <w:rFonts w:ascii="Times New Roman" w:hAnsi="Times New Roman"/>
          <w:sz w:val="24"/>
          <w:szCs w:val="24"/>
        </w:rPr>
        <w:t>, Регламентом работы электронной площадки и другими федеральными законами и иными нормативными правовыми актами РФ.</w:t>
      </w:r>
    </w:p>
    <w:p w:rsidR="002569F5" w:rsidRDefault="002569F5" w:rsidP="002569F5">
      <w:pPr>
        <w:shd w:val="clear" w:color="auto" w:fill="FFFFFF"/>
        <w:spacing w:before="240" w:line="240" w:lineRule="auto"/>
        <w:ind w:right="11"/>
        <w:jc w:val="both"/>
        <w:rPr>
          <w:rFonts w:ascii="Times New Roman" w:hAnsi="Times New Roman"/>
          <w:sz w:val="24"/>
          <w:szCs w:val="24"/>
        </w:rPr>
      </w:pPr>
      <w:r>
        <w:rPr>
          <w:rFonts w:ascii="Times New Roman" w:hAnsi="Times New Roman"/>
          <w:sz w:val="24"/>
          <w:szCs w:val="24"/>
        </w:rPr>
        <w:t>1.2.</w:t>
      </w:r>
      <w:r w:rsidRPr="00ED7C97">
        <w:rPr>
          <w:rFonts w:ascii="Times New Roman" w:hAnsi="Times New Roman"/>
          <w:sz w:val="24"/>
          <w:szCs w:val="24"/>
        </w:rPr>
        <w:t xml:space="preserve">В части, прямо не урегулированной законодательством Российской Федерации, проведение </w:t>
      </w:r>
      <w:r>
        <w:rPr>
          <w:rFonts w:ascii="Times New Roman" w:hAnsi="Times New Roman"/>
          <w:sz w:val="24"/>
          <w:szCs w:val="24"/>
        </w:rPr>
        <w:t>аукциона в электронной форме</w:t>
      </w:r>
      <w:r w:rsidRPr="00ED7C97">
        <w:rPr>
          <w:rFonts w:ascii="Times New Roman" w:hAnsi="Times New Roman"/>
          <w:sz w:val="24"/>
          <w:szCs w:val="24"/>
        </w:rPr>
        <w:t xml:space="preserve"> на право заключить Договор, регулируется настоящей документацией.</w:t>
      </w:r>
    </w:p>
    <w:p w:rsidR="002569F5" w:rsidRPr="0027377F" w:rsidRDefault="002569F5" w:rsidP="002569F5">
      <w:pPr>
        <w:shd w:val="clear" w:color="auto" w:fill="FFFFFF"/>
        <w:spacing w:before="240" w:line="240" w:lineRule="auto"/>
        <w:ind w:right="11"/>
        <w:jc w:val="both"/>
        <w:rPr>
          <w:rFonts w:ascii="Times New Roman" w:hAnsi="Times New Roman"/>
          <w:sz w:val="24"/>
          <w:szCs w:val="24"/>
        </w:rPr>
      </w:pPr>
      <w:r w:rsidRPr="00ED7C97">
        <w:rPr>
          <w:rFonts w:ascii="Times New Roman" w:hAnsi="Times New Roman"/>
          <w:sz w:val="24"/>
          <w:szCs w:val="24"/>
        </w:rPr>
        <w:t>1.</w:t>
      </w:r>
      <w:r>
        <w:rPr>
          <w:rFonts w:ascii="Times New Roman" w:hAnsi="Times New Roman"/>
          <w:sz w:val="24"/>
          <w:szCs w:val="24"/>
        </w:rPr>
        <w:t>3</w:t>
      </w:r>
      <w:r w:rsidRPr="00ED7C97">
        <w:rPr>
          <w:rFonts w:ascii="Times New Roman" w:hAnsi="Times New Roman"/>
          <w:sz w:val="24"/>
          <w:szCs w:val="24"/>
        </w:rPr>
        <w:t>.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и Положением о закупке товаров, работ, услуг ГАУСО МО «</w:t>
      </w:r>
      <w:r w:rsidR="00893D21">
        <w:rPr>
          <w:rFonts w:ascii="Times New Roman" w:hAnsi="Times New Roman"/>
          <w:sz w:val="24"/>
          <w:szCs w:val="24"/>
        </w:rPr>
        <w:t>Ступинский КЦСОН</w:t>
      </w:r>
      <w:r w:rsidRPr="00ED7C97">
        <w:rPr>
          <w:rFonts w:ascii="Times New Roman" w:hAnsi="Times New Roman"/>
          <w:sz w:val="24"/>
          <w:szCs w:val="24"/>
        </w:rPr>
        <w:t xml:space="preserve">», подлежит размещению Заказчиком в Единой информационной системе через личный кабинет посредством </w:t>
      </w:r>
      <w:r>
        <w:rPr>
          <w:rFonts w:ascii="Times New Roman" w:hAnsi="Times New Roman"/>
          <w:sz w:val="24"/>
          <w:szCs w:val="24"/>
        </w:rPr>
        <w:t>ЕАСУЗ</w:t>
      </w:r>
      <w:r w:rsidRPr="00ED7C97">
        <w:rPr>
          <w:rFonts w:ascii="Times New Roman" w:hAnsi="Times New Roman"/>
          <w:sz w:val="24"/>
          <w:szCs w:val="24"/>
        </w:rPr>
        <w:t xml:space="preserve"> в соответствии с Федеральным законом, иными нормативно-правовыми актами Российской Федерации и Положением о закупке товаров, работ, услуг ГАУСО МО «</w:t>
      </w:r>
      <w:r w:rsidR="00893D21">
        <w:rPr>
          <w:rFonts w:ascii="Times New Roman" w:hAnsi="Times New Roman"/>
          <w:sz w:val="24"/>
          <w:szCs w:val="24"/>
        </w:rPr>
        <w:t>Ступинский КЦСОН</w:t>
      </w:r>
      <w:r w:rsidRPr="00ED7C97">
        <w:rPr>
          <w:rFonts w:ascii="Times New Roman" w:hAnsi="Times New Roman"/>
          <w:sz w:val="24"/>
          <w:szCs w:val="24"/>
        </w:rPr>
        <w:t xml:space="preserve">». До ввода в эксплуатацию единой 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ED7C97">
          <w:rPr>
            <w:rStyle w:val="a5"/>
            <w:rFonts w:ascii="Times New Roman" w:hAnsi="Times New Roman"/>
            <w:lang w:val="en-US"/>
          </w:rPr>
          <w:t>www</w:t>
        </w:r>
        <w:r w:rsidRPr="00ED7C97">
          <w:rPr>
            <w:rStyle w:val="a5"/>
            <w:rFonts w:ascii="Times New Roman" w:hAnsi="Times New Roman"/>
          </w:rPr>
          <w:t>.</w:t>
        </w:r>
        <w:proofErr w:type="spellStart"/>
        <w:r w:rsidRPr="00ED7C97">
          <w:rPr>
            <w:rStyle w:val="a5"/>
            <w:rFonts w:ascii="Times New Roman" w:hAnsi="Times New Roman"/>
            <w:lang w:val="en-US"/>
          </w:rPr>
          <w:t>zakupki</w:t>
        </w:r>
        <w:proofErr w:type="spellEnd"/>
        <w:r w:rsidRPr="00ED7C97">
          <w:rPr>
            <w:rStyle w:val="a5"/>
            <w:rFonts w:ascii="Times New Roman" w:hAnsi="Times New Roman"/>
          </w:rPr>
          <w:t>.</w:t>
        </w:r>
        <w:proofErr w:type="spellStart"/>
        <w:r w:rsidRPr="00ED7C97">
          <w:rPr>
            <w:rStyle w:val="a5"/>
            <w:rFonts w:ascii="Times New Roman" w:hAnsi="Times New Roman"/>
            <w:lang w:val="en-US"/>
          </w:rPr>
          <w:t>gov</w:t>
        </w:r>
        <w:proofErr w:type="spellEnd"/>
        <w:r w:rsidRPr="00ED7C97">
          <w:rPr>
            <w:rStyle w:val="a5"/>
            <w:rFonts w:ascii="Times New Roman" w:hAnsi="Times New Roman"/>
          </w:rPr>
          <w:t>.</w:t>
        </w:r>
        <w:proofErr w:type="spellStart"/>
        <w:r w:rsidRPr="00ED7C97">
          <w:rPr>
            <w:rStyle w:val="a5"/>
            <w:rFonts w:ascii="Times New Roman" w:hAnsi="Times New Roman"/>
            <w:lang w:val="en-US"/>
          </w:rPr>
          <w:t>ru</w:t>
        </w:r>
        <w:proofErr w:type="spellEnd"/>
      </w:hyperlink>
      <w:r w:rsidRPr="00ED7C97">
        <w:rPr>
          <w:rFonts w:ascii="Times New Roman" w:hAnsi="Times New Roman"/>
          <w:sz w:val="24"/>
          <w:szCs w:val="24"/>
          <w:u w:val="single"/>
        </w:rPr>
        <w:t xml:space="preserve"> </w:t>
      </w:r>
      <w:r w:rsidRPr="00ED7C97">
        <w:rPr>
          <w:rFonts w:ascii="Times New Roman" w:hAnsi="Times New Roman"/>
          <w:sz w:val="24"/>
          <w:szCs w:val="24"/>
        </w:rPr>
        <w:t xml:space="preserve">(далее - официальный сайт) посредством ЕАСУЗ. </w:t>
      </w:r>
      <w:r>
        <w:rPr>
          <w:rFonts w:ascii="Times New Roman" w:hAnsi="Times New Roman"/>
          <w:sz w:val="24"/>
          <w:szCs w:val="24"/>
        </w:rPr>
        <w:t>Аукцион</w:t>
      </w:r>
      <w:r w:rsidRPr="00ED7C97">
        <w:rPr>
          <w:rFonts w:ascii="Times New Roman" w:hAnsi="Times New Roman"/>
          <w:sz w:val="24"/>
          <w:szCs w:val="24"/>
        </w:rPr>
        <w:t xml:space="preserve"> в электронной форме проводится на сайте электронной </w:t>
      </w:r>
      <w:r w:rsidRPr="00834215">
        <w:rPr>
          <w:rFonts w:ascii="Times New Roman" w:hAnsi="Times New Roman"/>
          <w:sz w:val="24"/>
          <w:szCs w:val="24"/>
        </w:rPr>
        <w:t xml:space="preserve">площадки </w:t>
      </w:r>
    </w:p>
    <w:p w:rsidR="002569F5" w:rsidRPr="006D7C90" w:rsidRDefault="002569F5" w:rsidP="002569F5">
      <w:pPr>
        <w:pStyle w:val="1"/>
        <w:jc w:val="center"/>
        <w:rPr>
          <w:rFonts w:ascii="Times New Roman" w:hAnsi="Times New Roman"/>
          <w:i/>
          <w:sz w:val="24"/>
          <w:szCs w:val="24"/>
        </w:rPr>
      </w:pPr>
      <w:bookmarkStart w:id="9" w:name="_Toc437207528"/>
      <w:bookmarkStart w:id="10" w:name="_Toc437263098"/>
      <w:bookmarkStart w:id="11" w:name="_Toc437261473"/>
      <w:r w:rsidRPr="00ED7C97">
        <w:rPr>
          <w:rFonts w:ascii="Times New Roman" w:hAnsi="Times New Roman"/>
          <w:i/>
          <w:color w:val="000000"/>
          <w:sz w:val="24"/>
          <w:szCs w:val="24"/>
        </w:rPr>
        <w:t>2. Требования к участникам закупки</w:t>
      </w:r>
      <w:bookmarkEnd w:id="9"/>
      <w:bookmarkEnd w:id="10"/>
      <w:bookmarkEnd w:id="11"/>
      <w:r>
        <w:rPr>
          <w:rFonts w:ascii="Times New Roman" w:hAnsi="Times New Roman"/>
          <w:i/>
          <w:color w:val="000000"/>
          <w:sz w:val="24"/>
          <w:szCs w:val="24"/>
        </w:rPr>
        <w:t>.</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47500D">
        <w:rPr>
          <w:rFonts w:ascii="Times New Roman" w:eastAsia="Times New Roman" w:hAnsi="Times New Roman"/>
          <w:color w:val="000000"/>
          <w:sz w:val="24"/>
          <w:szCs w:val="24"/>
          <w:lang w:eastAsia="ru-RU"/>
        </w:rPr>
        <w:t>.1. Обязательные требования к участникам закупок:</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proofErr w:type="spellStart"/>
      <w:r w:rsidRPr="0047500D">
        <w:rPr>
          <w:rFonts w:ascii="Times New Roman" w:eastAsia="Times New Roman" w:hAnsi="Times New Roman"/>
          <w:color w:val="000000"/>
          <w:sz w:val="24"/>
          <w:szCs w:val="24"/>
          <w:lang w:eastAsia="ru-RU"/>
        </w:rPr>
        <w:t>непроведение</w:t>
      </w:r>
      <w:proofErr w:type="spellEnd"/>
      <w:r w:rsidRPr="0047500D">
        <w:rPr>
          <w:rFonts w:ascii="Times New Roman" w:eastAsia="Times New Roman" w:hAnsi="Times New Roman"/>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proofErr w:type="spellStart"/>
      <w:r w:rsidRPr="0047500D">
        <w:rPr>
          <w:rFonts w:ascii="Times New Roman" w:eastAsia="Times New Roman" w:hAnsi="Times New Roman"/>
          <w:color w:val="000000"/>
          <w:sz w:val="24"/>
          <w:szCs w:val="24"/>
          <w:lang w:eastAsia="ru-RU"/>
        </w:rPr>
        <w:t>неприостановление</w:t>
      </w:r>
      <w:proofErr w:type="spellEnd"/>
      <w:r w:rsidRPr="0047500D">
        <w:rPr>
          <w:rFonts w:ascii="Times New Roman" w:eastAsia="Times New Roman" w:hAnsi="Times New Roman"/>
          <w:color w:val="000000"/>
          <w:sz w:val="24"/>
          <w:szCs w:val="24"/>
          <w:lang w:eastAsia="ru-RU"/>
        </w:rPr>
        <w:t xml:space="preserve"> деятельности участника закупки в порядке, предусмотренном </w:t>
      </w:r>
      <w:hyperlink r:id="rId9" w:history="1">
        <w:r w:rsidRPr="001F1828">
          <w:rPr>
            <w:rFonts w:ascii="Times New Roman" w:eastAsia="Times New Roman" w:hAnsi="Times New Roman"/>
            <w:sz w:val="24"/>
            <w:szCs w:val="24"/>
            <w:lang w:eastAsia="ru-RU"/>
          </w:rPr>
          <w:t>Кодексом</w:t>
        </w:r>
      </w:hyperlink>
      <w:r w:rsidRPr="0047500D">
        <w:rPr>
          <w:rFonts w:ascii="Times New Roman" w:eastAsia="Times New Roman" w:hAnsi="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47500D">
        <w:rPr>
          <w:rFonts w:ascii="Times New Roman" w:eastAsia="Times New Roman" w:hAnsi="Times New Roman"/>
          <w:color w:val="000000"/>
          <w:sz w:val="24"/>
          <w:szCs w:val="24"/>
          <w:lang w:eastAsia="ru-RU"/>
        </w:rPr>
        <w:lastRenderedPageBreak/>
        <w:t>финансирование проката или показа национального фильма;</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500D">
        <w:rPr>
          <w:rFonts w:ascii="Times New Roman" w:eastAsia="Times New Roman" w:hAnsi="Times New Roman"/>
          <w:color w:val="000000"/>
          <w:sz w:val="24"/>
          <w:szCs w:val="24"/>
          <w:lang w:eastAsia="ru-RU"/>
        </w:rPr>
        <w:t>неполнородными</w:t>
      </w:r>
      <w:proofErr w:type="spellEnd"/>
      <w:r w:rsidRPr="0047500D">
        <w:rPr>
          <w:rFonts w:ascii="Times New Roman" w:eastAsia="Times New Roman" w:hAnsi="Times New Roman"/>
          <w:color w:val="000000"/>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участник закупки не является офшорной компанией;</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47500D">
        <w:rPr>
          <w:rFonts w:ascii="Times New Roman" w:eastAsia="Times New Roman" w:hAnsi="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2569F5" w:rsidRPr="0047500D" w:rsidRDefault="002569F5" w:rsidP="002569F5">
      <w:pPr>
        <w:spacing w:after="0" w:line="240" w:lineRule="auto"/>
        <w:ind w:firstLine="709"/>
        <w:jc w:val="both"/>
        <w:rPr>
          <w:rFonts w:ascii="Times New Roman" w:eastAsia="Times New Roman" w:hAnsi="Times New Roman"/>
          <w:sz w:val="24"/>
          <w:szCs w:val="24"/>
          <w:lang w:eastAsia="ru-RU"/>
        </w:rPr>
      </w:pPr>
      <w:bookmarkStart w:id="12" w:name="P237"/>
      <w:bookmarkEnd w:id="12"/>
      <w:r>
        <w:rPr>
          <w:rFonts w:ascii="Times New Roman" w:eastAsia="Times New Roman" w:hAnsi="Times New Roman"/>
          <w:color w:val="000000"/>
          <w:sz w:val="24"/>
          <w:szCs w:val="24"/>
          <w:lang w:eastAsia="ru-RU"/>
        </w:rPr>
        <w:t>2</w:t>
      </w:r>
      <w:r w:rsidRPr="0047500D">
        <w:rPr>
          <w:rFonts w:ascii="Times New Roman" w:eastAsia="Times New Roman" w:hAnsi="Times New Roman"/>
          <w:color w:val="000000"/>
          <w:sz w:val="24"/>
          <w:szCs w:val="24"/>
          <w:lang w:eastAsia="ru-RU"/>
        </w:rPr>
        <w:t xml:space="preserve">.2. Дополнительно к участникам закупки устанавливается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7500D">
          <w:rPr>
            <w:rFonts w:ascii="Times New Roman" w:eastAsia="Times New Roman" w:hAnsi="Times New Roman"/>
            <w:sz w:val="24"/>
            <w:szCs w:val="24"/>
            <w:lang w:eastAsia="ru-RU"/>
          </w:rPr>
          <w:t>статьей 5</w:t>
        </w:r>
      </w:hyperlink>
      <w:r w:rsidRPr="0047500D">
        <w:rPr>
          <w:rFonts w:ascii="Times New Roman" w:eastAsia="Times New Roman" w:hAnsi="Times New Roman"/>
          <w:sz w:val="24"/>
          <w:szCs w:val="24"/>
          <w:lang w:eastAsia="ru-RU"/>
        </w:rPr>
        <w:t xml:space="preserve"> </w:t>
      </w:r>
      <w:r w:rsidRPr="0047500D">
        <w:rPr>
          <w:rFonts w:ascii="Times New Roman" w:eastAsia="Times New Roman" w:hAnsi="Times New Roman"/>
          <w:color w:val="000000"/>
          <w:sz w:val="24"/>
          <w:szCs w:val="24"/>
          <w:lang w:eastAsia="ru-RU"/>
        </w:rPr>
        <w:t>Федерального закона, и (или) в реестре недобросовестных поставщиков (подрядчиков, исполнителей), предусмотренном Законом № 44-ФЗ.</w:t>
      </w:r>
    </w:p>
    <w:p w:rsidR="002569F5" w:rsidRPr="0047500D"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47500D">
        <w:rPr>
          <w:rFonts w:ascii="Times New Roman" w:eastAsia="Times New Roman" w:hAnsi="Times New Roman"/>
          <w:color w:val="000000"/>
          <w:sz w:val="24"/>
          <w:szCs w:val="24"/>
          <w:lang w:eastAsia="ru-RU"/>
        </w:rPr>
        <w:t>.3. При осуществлении закупки Заказчик вправе также установить в документации о конкурентной закупке,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47500D">
        <w:rPr>
          <w:rFonts w:ascii="Times New Roman" w:eastAsia="Times New Roman" w:hAnsi="Times New Roman"/>
          <w:color w:val="000000"/>
          <w:sz w:val="24"/>
          <w:szCs w:val="24"/>
          <w:vertAlign w:val="superscript"/>
          <w:lang w:eastAsia="ru-RU"/>
        </w:rPr>
        <w:footnoteReference w:id="1"/>
      </w:r>
      <w:r w:rsidRPr="0047500D">
        <w:rPr>
          <w:rFonts w:ascii="Times New Roman" w:eastAsia="Times New Roman" w:hAnsi="Times New Roman"/>
          <w:color w:val="000000"/>
          <w:sz w:val="24"/>
          <w:szCs w:val="24"/>
          <w:lang w:eastAsia="ru-RU"/>
        </w:rPr>
        <w:t>.</w:t>
      </w:r>
    </w:p>
    <w:p w:rsidR="002569F5" w:rsidRPr="00B121CB" w:rsidRDefault="002569F5" w:rsidP="002569F5">
      <w:pPr>
        <w:keepNext/>
        <w:spacing w:after="0" w:line="240" w:lineRule="auto"/>
        <w:ind w:left="360"/>
        <w:jc w:val="center"/>
        <w:outlineLvl w:val="1"/>
        <w:rPr>
          <w:rFonts w:ascii="Times New Roman" w:eastAsia="Times New Roman" w:hAnsi="Times New Roman"/>
          <w:b/>
          <w:i/>
          <w:sz w:val="24"/>
          <w:szCs w:val="24"/>
          <w:lang w:eastAsia="ru-RU"/>
        </w:rPr>
      </w:pPr>
      <w:r w:rsidRPr="00B121CB">
        <w:rPr>
          <w:rFonts w:ascii="Times New Roman" w:eastAsia="Times New Roman" w:hAnsi="Times New Roman"/>
          <w:b/>
          <w:i/>
          <w:sz w:val="24"/>
          <w:szCs w:val="24"/>
          <w:lang w:eastAsia="ru-RU"/>
        </w:rPr>
        <w:t>3. Запрет на проведение переговоров.</w:t>
      </w:r>
    </w:p>
    <w:p w:rsidR="002569F5" w:rsidRPr="00B121CB" w:rsidRDefault="002569F5" w:rsidP="002569F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B121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sidRPr="00B121CB">
        <w:rPr>
          <w:rFonts w:ascii="Times New Roman" w:eastAsia="Times New Roman" w:hAnsi="Times New Roman"/>
          <w:color w:val="000000"/>
          <w:sz w:val="24"/>
          <w:szCs w:val="24"/>
          <w:lang w:eastAsia="ru-RU"/>
        </w:rPr>
        <w:t>. При осуществлении аукциона в электронной форме переговоры Заказчика или Комиссии с участником аукциона в электронной форме не допускаются.</w:t>
      </w:r>
    </w:p>
    <w:p w:rsidR="002569F5" w:rsidRDefault="002569F5" w:rsidP="002569F5">
      <w:pPr>
        <w:spacing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Pr="00B121C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w:t>
      </w:r>
      <w:r w:rsidRPr="00B121CB">
        <w:rPr>
          <w:rFonts w:ascii="Times New Roman" w:eastAsia="Times New Roman" w:hAnsi="Times New Roman"/>
          <w:color w:val="000000"/>
          <w:sz w:val="24"/>
          <w:szCs w:val="24"/>
          <w:lang w:eastAsia="ru-RU"/>
        </w:rPr>
        <w:t>.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2569F5" w:rsidRPr="009E10CA" w:rsidRDefault="002569F5" w:rsidP="002569F5">
      <w:pPr>
        <w:widowControl w:val="0"/>
        <w:spacing w:after="0" w:line="240" w:lineRule="auto"/>
        <w:jc w:val="center"/>
        <w:outlineLvl w:val="1"/>
        <w:rPr>
          <w:rFonts w:ascii="Times New Roman" w:eastAsia="Times New Roman" w:hAnsi="Times New Roman"/>
          <w:b/>
          <w:i/>
          <w:color w:val="000000"/>
          <w:sz w:val="24"/>
          <w:szCs w:val="24"/>
          <w:lang w:eastAsia="ru-RU"/>
        </w:rPr>
      </w:pPr>
      <w:r w:rsidRPr="009E10CA">
        <w:rPr>
          <w:rFonts w:ascii="Times New Roman" w:eastAsia="Times New Roman" w:hAnsi="Times New Roman"/>
          <w:b/>
          <w:i/>
          <w:color w:val="000000"/>
          <w:sz w:val="24"/>
          <w:szCs w:val="24"/>
          <w:lang w:eastAsia="ru-RU"/>
        </w:rPr>
        <w:t xml:space="preserve">4. Обеспечение заявки на участие в конкурентной закупке </w:t>
      </w:r>
    </w:p>
    <w:p w:rsidR="002569F5" w:rsidRPr="009E10CA" w:rsidRDefault="002569F5" w:rsidP="002569F5">
      <w:pPr>
        <w:widowControl w:val="0"/>
        <w:spacing w:after="0" w:line="240" w:lineRule="auto"/>
        <w:jc w:val="center"/>
        <w:rPr>
          <w:rFonts w:ascii="Arial" w:eastAsia="Times New Roman" w:hAnsi="Arial"/>
          <w:color w:val="000000"/>
          <w:sz w:val="24"/>
          <w:szCs w:val="24"/>
          <w:lang w:eastAsia="ru-RU"/>
        </w:rPr>
      </w:pP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bookmarkStart w:id="13" w:name="P273"/>
      <w:bookmarkEnd w:id="13"/>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Размер такого обеспечения может составлять от 0,5 процента до 5 процентов начальной (максимальной) цены договора.</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9E10CA">
        <w:rPr>
          <w:rFonts w:ascii="Times New Roman" w:eastAsia="Times New Roman" w:hAnsi="Times New Roman"/>
          <w:color w:val="000000"/>
          <w:sz w:val="24"/>
          <w:szCs w:val="24"/>
          <w:vertAlign w:val="superscript"/>
          <w:lang w:eastAsia="ru-RU"/>
        </w:rPr>
        <w:footnoteReference w:id="2"/>
      </w:r>
      <w:r w:rsidRPr="009E10CA">
        <w:rPr>
          <w:rFonts w:ascii="Times New Roman" w:eastAsia="Times New Roman" w:hAnsi="Times New Roman"/>
          <w:color w:val="000000"/>
          <w:sz w:val="24"/>
          <w:szCs w:val="24"/>
          <w:lang w:eastAsia="ru-RU"/>
        </w:rPr>
        <w:t>.</w:t>
      </w:r>
    </w:p>
    <w:p w:rsidR="009E10CA" w:rsidRPr="009E10CA" w:rsidRDefault="009E10CA" w:rsidP="009E10CA">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 xml:space="preserve">.4.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w:t>
      </w:r>
      <w:proofErr w:type="gramStart"/>
      <w:r w:rsidRPr="009E10CA">
        <w:rPr>
          <w:rFonts w:ascii="Times New Roman" w:eastAsia="Times New Roman" w:hAnsi="Times New Roman"/>
          <w:color w:val="000000"/>
          <w:sz w:val="24"/>
          <w:szCs w:val="24"/>
          <w:lang w:eastAsia="ru-RU"/>
        </w:rPr>
        <w:t>денежные средства</w:t>
      </w:r>
      <w:proofErr w:type="gramEnd"/>
      <w:r w:rsidRPr="009E10CA">
        <w:rPr>
          <w:rFonts w:ascii="Times New Roman" w:eastAsia="Times New Roman" w:hAnsi="Times New Roman"/>
          <w:color w:val="000000"/>
          <w:sz w:val="24"/>
          <w:szCs w:val="24"/>
          <w:lang w:eastAsia="ru-RU"/>
        </w:rPr>
        <w:t xml:space="preserve">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 xml:space="preserve">.5.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 xml:space="preserve">.6.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w:t>
      </w:r>
      <w:r w:rsidRPr="009E10CA">
        <w:rPr>
          <w:rFonts w:ascii="Times New Roman" w:eastAsia="Times New Roman" w:hAnsi="Times New Roman"/>
          <w:color w:val="000000"/>
          <w:sz w:val="24"/>
          <w:szCs w:val="24"/>
          <w:lang w:eastAsia="ru-RU"/>
        </w:rPr>
        <w:lastRenderedPageBreak/>
        <w:t>банках, включенных в перечень, определенный Правительством Российской Федерации в соответствии с Законом № 44-ФЗ (далее – специальный счет)</w:t>
      </w:r>
      <w:r w:rsidRPr="009E10CA">
        <w:rPr>
          <w:rFonts w:ascii="Times New Roman" w:eastAsia="Times New Roman" w:hAnsi="Times New Roman"/>
          <w:color w:val="000000"/>
          <w:sz w:val="24"/>
          <w:szCs w:val="24"/>
          <w:vertAlign w:val="superscript"/>
          <w:lang w:eastAsia="ru-RU"/>
        </w:rPr>
        <w:footnoteReference w:id="3"/>
      </w:r>
      <w:r w:rsidRPr="009E10CA">
        <w:rPr>
          <w:rFonts w:ascii="Times New Roman" w:eastAsia="Times New Roman" w:hAnsi="Times New Roman"/>
          <w:color w:val="000000"/>
          <w:sz w:val="24"/>
          <w:szCs w:val="24"/>
          <w:lang w:eastAsia="ru-RU"/>
        </w:rPr>
        <w:t>.</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.8.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отмена конкурентной закупки;</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отклонение заявки участника закупки;</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отзыв заявки участником закупки до окончания срока подачи заявок;</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получение заявки на участие в конкурентной закупке после окончания срока подачи заявок;</w:t>
      </w:r>
    </w:p>
    <w:p w:rsidR="009E10CA" w:rsidRPr="009E10CA" w:rsidRDefault="009E10CA" w:rsidP="009E10CA">
      <w:pPr>
        <w:widowControl w:val="0"/>
        <w:spacing w:after="0" w:line="240" w:lineRule="auto"/>
        <w:ind w:firstLine="709"/>
        <w:jc w:val="both"/>
        <w:rPr>
          <w:rFonts w:ascii="Times New Roman" w:eastAsia="Times New Roman" w:hAnsi="Times New Roman"/>
          <w:color w:val="000000"/>
          <w:sz w:val="24"/>
          <w:szCs w:val="24"/>
          <w:lang w:eastAsia="ru-RU"/>
        </w:rPr>
      </w:pPr>
      <w:r w:rsidRPr="009E10CA">
        <w:rPr>
          <w:rFonts w:ascii="Times New Roman" w:eastAsia="Times New Roman" w:hAnsi="Times New Roman"/>
          <w:color w:val="000000"/>
          <w:sz w:val="24"/>
          <w:szCs w:val="24"/>
          <w:lang w:eastAsia="ru-RU"/>
        </w:rPr>
        <w:t>отказ в допуске участника закупки к участию в закупке или отказ Заказчика от заключения договора с победителем.</w:t>
      </w:r>
    </w:p>
    <w:p w:rsidR="009E10CA" w:rsidRPr="009E10CA" w:rsidRDefault="009E10CA" w:rsidP="009E10CA">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.9. Возврат банковской гарантии в случаях, указанных в пункте 15.8 настоящего Положения, Заказчиком лицу или гаранту, предоставившим банковскую гарантию, не осуществляется, взыскание по ней не производится.</w:t>
      </w:r>
    </w:p>
    <w:p w:rsidR="009E10CA" w:rsidRPr="009E10CA" w:rsidRDefault="009E10CA" w:rsidP="009E10CA">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4</w:t>
      </w:r>
      <w:r w:rsidRPr="009E10CA">
        <w:rPr>
          <w:rFonts w:ascii="Times New Roman" w:eastAsia="Times New Roman" w:hAnsi="Times New Roman"/>
          <w:color w:val="000000"/>
          <w:sz w:val="24"/>
          <w:szCs w:val="24"/>
          <w:lang w:eastAsia="ru-RU"/>
        </w:rPr>
        <w:t>.10. Возврат участнику конкурентной закупки обеспечения заявки на участие в закупке не производится в следующих случаях:</w:t>
      </w:r>
    </w:p>
    <w:p w:rsidR="009E10CA" w:rsidRPr="009E10CA" w:rsidRDefault="009E10CA" w:rsidP="009E10CA">
      <w:pPr>
        <w:spacing w:after="0" w:line="240" w:lineRule="auto"/>
        <w:ind w:firstLine="709"/>
        <w:jc w:val="both"/>
        <w:rPr>
          <w:rFonts w:ascii="Verdana" w:eastAsia="Times New Roman" w:hAnsi="Verdana"/>
          <w:color w:val="000000"/>
          <w:sz w:val="24"/>
          <w:szCs w:val="24"/>
          <w:lang w:eastAsia="ru-RU"/>
        </w:rPr>
      </w:pPr>
      <w:r w:rsidRPr="009E10CA">
        <w:rPr>
          <w:rFonts w:ascii="Times New Roman" w:eastAsia="Times New Roman" w:hAnsi="Times New Roman"/>
          <w:color w:val="000000"/>
          <w:sz w:val="24"/>
          <w:szCs w:val="24"/>
          <w:lang w:eastAsia="ru-RU"/>
        </w:rPr>
        <w:t>уклонение или отказ участника закупки от заключения договора;</w:t>
      </w:r>
    </w:p>
    <w:p w:rsidR="002569F5" w:rsidRPr="009E10CA" w:rsidRDefault="009E10CA" w:rsidP="009E10CA">
      <w:pPr>
        <w:spacing w:line="240" w:lineRule="auto"/>
        <w:ind w:firstLine="709"/>
        <w:jc w:val="both"/>
        <w:rPr>
          <w:rFonts w:ascii="Times New Roman" w:eastAsia="Times New Roman" w:hAnsi="Times New Roman"/>
          <w:color w:val="000000"/>
          <w:sz w:val="24"/>
          <w:szCs w:val="24"/>
          <w:lang w:eastAsia="ru-RU"/>
        </w:rPr>
      </w:pPr>
      <w:proofErr w:type="spellStart"/>
      <w:r w:rsidRPr="009E10CA">
        <w:rPr>
          <w:rFonts w:ascii="Times New Roman" w:eastAsia="Times New Roman" w:hAnsi="Times New Roman"/>
          <w:color w:val="000000"/>
          <w:sz w:val="24"/>
          <w:szCs w:val="24"/>
          <w:lang w:eastAsia="ru-RU"/>
        </w:rPr>
        <w:t>непредоставление</w:t>
      </w:r>
      <w:proofErr w:type="spellEnd"/>
      <w:r w:rsidRPr="009E10CA">
        <w:rPr>
          <w:rFonts w:ascii="Times New Roman" w:eastAsia="Times New Roman" w:hAnsi="Times New Roman"/>
          <w:color w:val="000000"/>
          <w:sz w:val="24"/>
          <w:szCs w:val="24"/>
          <w:lang w:eastAsia="ru-RU"/>
        </w:rPr>
        <w:t xml:space="preserve">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2569F5" w:rsidRPr="009E10CA">
        <w:rPr>
          <w:rFonts w:ascii="Times New Roman" w:eastAsia="Times New Roman" w:hAnsi="Times New Roman"/>
          <w:color w:val="000000"/>
          <w:sz w:val="24"/>
          <w:szCs w:val="24"/>
          <w:lang w:eastAsia="ru-RU"/>
        </w:rPr>
        <w:t>.</w:t>
      </w:r>
    </w:p>
    <w:p w:rsidR="002569F5" w:rsidRDefault="002569F5" w:rsidP="002569F5">
      <w:pPr>
        <w:suppressAutoHyphens/>
        <w:spacing w:after="0" w:line="240" w:lineRule="auto"/>
        <w:ind w:left="349"/>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5</w:t>
      </w:r>
      <w:r w:rsidRPr="00F36EF4">
        <w:rPr>
          <w:rFonts w:ascii="Times New Roman" w:eastAsia="Times New Roman" w:hAnsi="Times New Roman"/>
          <w:b/>
          <w:i/>
          <w:sz w:val="24"/>
          <w:szCs w:val="24"/>
          <w:lang w:eastAsia="ru-RU"/>
        </w:rPr>
        <w:t xml:space="preserve">. </w:t>
      </w:r>
      <w:r>
        <w:rPr>
          <w:rFonts w:ascii="Times New Roman" w:eastAsia="Times New Roman" w:hAnsi="Times New Roman"/>
          <w:b/>
          <w:i/>
          <w:sz w:val="24"/>
          <w:szCs w:val="24"/>
          <w:lang w:eastAsia="ru-RU"/>
        </w:rPr>
        <w:t>Запрос на разъяснение и в</w:t>
      </w:r>
      <w:r w:rsidRPr="00F36EF4">
        <w:rPr>
          <w:rFonts w:ascii="Times New Roman" w:eastAsia="Times New Roman" w:hAnsi="Times New Roman"/>
          <w:b/>
          <w:i/>
          <w:sz w:val="24"/>
          <w:szCs w:val="24"/>
          <w:lang w:eastAsia="ru-RU"/>
        </w:rPr>
        <w:t>несение изменений в документацию.</w:t>
      </w:r>
    </w:p>
    <w:p w:rsidR="002569F5" w:rsidRPr="00873BCA"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 xml:space="preserve">5.1. </w:t>
      </w:r>
      <w:r w:rsidRPr="00873BCA">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2569F5" w:rsidRPr="00873BCA" w:rsidRDefault="002569F5" w:rsidP="002569F5">
      <w:pPr>
        <w:pStyle w:val="ConsPlusNormal"/>
        <w:ind w:firstLine="709"/>
        <w:jc w:val="both"/>
        <w:rPr>
          <w:rFonts w:ascii="Times New Roman" w:hAnsi="Times New Roman"/>
          <w:sz w:val="24"/>
          <w:szCs w:val="24"/>
        </w:rPr>
      </w:pPr>
      <w:r w:rsidRPr="00873BCA">
        <w:rPr>
          <w:rFonts w:ascii="Times New Roman" w:hAnsi="Times New Roman"/>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2569F5" w:rsidRPr="00873BCA" w:rsidRDefault="002569F5" w:rsidP="002569F5">
      <w:pPr>
        <w:pStyle w:val="ConsPlusNormal"/>
        <w:ind w:firstLine="709"/>
        <w:jc w:val="both"/>
        <w:rPr>
          <w:rFonts w:ascii="Times New Roman" w:hAnsi="Times New Roman"/>
          <w:sz w:val="24"/>
          <w:szCs w:val="24"/>
        </w:rPr>
      </w:pPr>
      <w:r w:rsidRPr="00873BCA">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2569F5" w:rsidRPr="00B74917"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B74917">
        <w:rPr>
          <w:rFonts w:ascii="Times New Roman" w:eastAsia="Times New Roman" w:hAnsi="Times New Roman"/>
          <w:color w:val="000000"/>
          <w:sz w:val="24"/>
          <w:szCs w:val="24"/>
          <w:lang w:eastAsia="ru-RU"/>
        </w:rPr>
        <w:t xml:space="preserve">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w:t>
      </w:r>
      <w:r w:rsidRPr="00B74917">
        <w:rPr>
          <w:rFonts w:ascii="Times New Roman" w:eastAsia="Times New Roman" w:hAnsi="Times New Roman"/>
          <w:color w:val="000000"/>
          <w:sz w:val="24"/>
          <w:szCs w:val="24"/>
          <w:lang w:eastAsia="ru-RU"/>
        </w:rPr>
        <w:lastRenderedPageBreak/>
        <w:t>электронной форме.</w:t>
      </w:r>
    </w:p>
    <w:p w:rsidR="002569F5" w:rsidRPr="00B74917"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2569F5" w:rsidRPr="00B74917" w:rsidRDefault="002569F5" w:rsidP="002569F5">
      <w:pPr>
        <w:widowControl w:val="0"/>
        <w:spacing w:after="0"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2569F5" w:rsidRDefault="002569F5" w:rsidP="002569F5">
      <w:pPr>
        <w:spacing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2569F5" w:rsidRPr="00873BCA" w:rsidRDefault="002569F5" w:rsidP="002569F5">
      <w:pPr>
        <w:spacing w:line="240" w:lineRule="auto"/>
        <w:ind w:firstLine="709"/>
        <w:jc w:val="center"/>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6</w:t>
      </w:r>
      <w:r w:rsidRPr="00873BCA">
        <w:rPr>
          <w:rFonts w:ascii="Times New Roman" w:eastAsia="Times New Roman" w:hAnsi="Times New Roman"/>
          <w:b/>
          <w:i/>
          <w:color w:val="000000"/>
          <w:sz w:val="24"/>
          <w:szCs w:val="24"/>
          <w:lang w:eastAsia="ru-RU"/>
        </w:rPr>
        <w:t>. Отмена конкурентной закупки</w:t>
      </w:r>
    </w:p>
    <w:p w:rsidR="002569F5" w:rsidRPr="008A0E9F"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6</w:t>
      </w:r>
      <w:r w:rsidRPr="008A0E9F">
        <w:rPr>
          <w:rFonts w:ascii="Times New Roman" w:eastAsia="Times New Roman" w:hAnsi="Times New Roman"/>
          <w:color w:val="000000"/>
          <w:sz w:val="24"/>
          <w:szCs w:val="20"/>
          <w:lang w:eastAsia="ru-RU"/>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2569F5" w:rsidRPr="008A0E9F"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6</w:t>
      </w:r>
      <w:r w:rsidRPr="008A0E9F">
        <w:rPr>
          <w:rFonts w:ascii="Times New Roman" w:eastAsia="Times New Roman" w:hAnsi="Times New Roman"/>
          <w:color w:val="000000"/>
          <w:sz w:val="24"/>
          <w:szCs w:val="20"/>
          <w:lang w:eastAsia="ru-RU"/>
        </w:rPr>
        <w:t>.2.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2569F5" w:rsidRDefault="002569F5" w:rsidP="002569F5">
      <w:pPr>
        <w:keepNext/>
        <w:spacing w:after="0" w:line="240" w:lineRule="auto"/>
        <w:ind w:left="709"/>
        <w:jc w:val="center"/>
        <w:outlineLvl w:val="0"/>
        <w:rPr>
          <w:rFonts w:ascii="Times New Roman" w:eastAsia="Times New Roman" w:hAnsi="Times New Roman"/>
          <w:b/>
          <w:bCs/>
          <w:color w:val="000000"/>
          <w:kern w:val="32"/>
          <w:sz w:val="24"/>
          <w:szCs w:val="24"/>
        </w:rPr>
      </w:pPr>
      <w:bookmarkStart w:id="14" w:name="bookmark65"/>
      <w:bookmarkStart w:id="15" w:name="_Toc376103866"/>
      <w:bookmarkStart w:id="16" w:name="_Toc376103962"/>
      <w:bookmarkStart w:id="17" w:name="_Toc376104119"/>
      <w:bookmarkStart w:id="18" w:name="_Toc376104245"/>
      <w:bookmarkStart w:id="19" w:name="_Toc376104392"/>
      <w:bookmarkStart w:id="20" w:name="_Toc376104470"/>
      <w:bookmarkStart w:id="21" w:name="_Toc376104518"/>
      <w:bookmarkStart w:id="22" w:name="_Toc376104583"/>
      <w:bookmarkStart w:id="23" w:name="_Toc376187090"/>
      <w:bookmarkStart w:id="24" w:name="_Toc376187174"/>
    </w:p>
    <w:p w:rsidR="002569F5" w:rsidRPr="00ED7C97" w:rsidRDefault="002569F5" w:rsidP="002569F5">
      <w:pPr>
        <w:keepNext/>
        <w:spacing w:after="0" w:line="240" w:lineRule="auto"/>
        <w:ind w:left="709"/>
        <w:jc w:val="center"/>
        <w:outlineLvl w:val="0"/>
        <w:rPr>
          <w:rFonts w:ascii="Times New Roman" w:eastAsia="Times New Roman" w:hAnsi="Times New Roman"/>
          <w:b/>
          <w:bCs/>
          <w:color w:val="000000"/>
          <w:kern w:val="32"/>
          <w:sz w:val="24"/>
          <w:szCs w:val="24"/>
        </w:rPr>
      </w:pPr>
      <w:r w:rsidRPr="00ED7C97">
        <w:rPr>
          <w:rFonts w:ascii="Times New Roman" w:eastAsia="Times New Roman" w:hAnsi="Times New Roman"/>
          <w:b/>
          <w:bCs/>
          <w:color w:val="000000"/>
          <w:kern w:val="32"/>
          <w:sz w:val="24"/>
          <w:szCs w:val="24"/>
        </w:rPr>
        <w:t xml:space="preserve">ПОДГОТОВКА ЗАЯВКИ НА УЧАСТИЕ В </w:t>
      </w:r>
      <w:bookmarkEnd w:id="14"/>
      <w:bookmarkEnd w:id="15"/>
      <w:bookmarkEnd w:id="16"/>
      <w:bookmarkEnd w:id="17"/>
      <w:bookmarkEnd w:id="18"/>
      <w:bookmarkEnd w:id="19"/>
      <w:bookmarkEnd w:id="20"/>
      <w:bookmarkEnd w:id="21"/>
      <w:bookmarkEnd w:id="22"/>
      <w:bookmarkEnd w:id="23"/>
      <w:bookmarkEnd w:id="24"/>
      <w:r>
        <w:rPr>
          <w:rFonts w:ascii="Times New Roman" w:eastAsia="Times New Roman" w:hAnsi="Times New Roman"/>
          <w:b/>
          <w:bCs/>
          <w:color w:val="000000"/>
          <w:kern w:val="32"/>
          <w:sz w:val="24"/>
          <w:szCs w:val="24"/>
        </w:rPr>
        <w:t>АУКЦИОНЕ В ЭЛЕКТРОННОЙ ФОРМЕ</w:t>
      </w:r>
    </w:p>
    <w:p w:rsidR="002569F5" w:rsidRPr="00ED7C97" w:rsidRDefault="002569F5" w:rsidP="002569F5">
      <w:pPr>
        <w:keepNext/>
        <w:spacing w:after="0" w:line="240" w:lineRule="auto"/>
        <w:ind w:left="709"/>
        <w:jc w:val="both"/>
        <w:outlineLvl w:val="0"/>
        <w:rPr>
          <w:rFonts w:ascii="Times New Roman" w:eastAsia="Times New Roman" w:hAnsi="Times New Roman"/>
          <w:b/>
          <w:bCs/>
          <w:color w:val="000000"/>
          <w:kern w:val="32"/>
          <w:sz w:val="24"/>
          <w:szCs w:val="24"/>
        </w:rPr>
      </w:pPr>
    </w:p>
    <w:p w:rsidR="002569F5" w:rsidRDefault="002569F5" w:rsidP="002569F5">
      <w:pPr>
        <w:suppressAutoHyphens/>
        <w:spacing w:after="0" w:line="240" w:lineRule="auto"/>
        <w:ind w:left="360"/>
        <w:jc w:val="center"/>
        <w:rPr>
          <w:rFonts w:ascii="Times New Roman" w:hAnsi="Times New Roman"/>
          <w:b/>
          <w:i/>
          <w:color w:val="000000"/>
          <w:sz w:val="24"/>
          <w:szCs w:val="24"/>
        </w:rPr>
      </w:pPr>
      <w:r>
        <w:rPr>
          <w:rFonts w:ascii="Times New Roman" w:hAnsi="Times New Roman"/>
          <w:b/>
          <w:i/>
          <w:color w:val="000000"/>
          <w:sz w:val="24"/>
          <w:szCs w:val="24"/>
        </w:rPr>
        <w:t xml:space="preserve">7. </w:t>
      </w:r>
      <w:r w:rsidRPr="00C45CDA">
        <w:rPr>
          <w:rFonts w:ascii="Times New Roman" w:hAnsi="Times New Roman"/>
          <w:b/>
          <w:i/>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569F5" w:rsidRPr="00C45CDA" w:rsidRDefault="002569F5" w:rsidP="002569F5">
      <w:pPr>
        <w:suppressAutoHyphens/>
        <w:spacing w:after="0" w:line="240" w:lineRule="auto"/>
        <w:ind w:left="720"/>
        <w:rPr>
          <w:rFonts w:ascii="Times New Roman" w:hAnsi="Times New Roman"/>
          <w:b/>
          <w:i/>
          <w:color w:val="000000"/>
          <w:sz w:val="24"/>
          <w:szCs w:val="24"/>
        </w:rPr>
      </w:pPr>
    </w:p>
    <w:p w:rsidR="002569F5" w:rsidRPr="00E41BD5" w:rsidRDefault="002569F5" w:rsidP="002569F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lastRenderedPageBreak/>
        <w:t>7</w:t>
      </w:r>
      <w:r w:rsidRPr="00E41BD5">
        <w:rPr>
          <w:rFonts w:ascii="Times New Roman" w:eastAsia="Times New Roman" w:hAnsi="Times New Roman"/>
          <w:color w:val="000000"/>
          <w:sz w:val="24"/>
          <w:szCs w:val="24"/>
          <w:lang w:eastAsia="ru-RU"/>
        </w:rPr>
        <w:t>.4.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.5.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rsidR="002569F5" w:rsidRPr="00E41BD5" w:rsidRDefault="002569F5" w:rsidP="002569F5">
      <w:pPr>
        <w:spacing w:after="0" w:line="240" w:lineRule="auto"/>
        <w:ind w:firstLine="709"/>
        <w:jc w:val="both"/>
        <w:rPr>
          <w:rFonts w:ascii="Verdana" w:eastAsia="Times New Roman" w:hAnsi="Verdana"/>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 xml:space="preserve">.6. Участник несёт ответственность за представление недостоверных сведений о стране происхождения товара, указанного в заявке на участие в закупке в соответствии </w:t>
      </w:r>
      <w:r w:rsidRPr="00E41BD5">
        <w:rPr>
          <w:rFonts w:ascii="Times New Roman" w:eastAsia="Times New Roman" w:hAnsi="Times New Roman"/>
          <w:sz w:val="24"/>
          <w:szCs w:val="24"/>
          <w:lang w:eastAsia="ru-RU"/>
        </w:rPr>
        <w:t xml:space="preserve">с пунктом </w:t>
      </w:r>
      <w:r w:rsidRPr="003103FA">
        <w:rPr>
          <w:rFonts w:ascii="Times New Roman" w:eastAsia="Times New Roman" w:hAnsi="Times New Roman"/>
          <w:sz w:val="24"/>
          <w:szCs w:val="24"/>
          <w:lang w:eastAsia="ru-RU"/>
        </w:rPr>
        <w:t>2</w:t>
      </w:r>
      <w:r w:rsidRPr="00E41BD5">
        <w:rPr>
          <w:rFonts w:ascii="Times New Roman" w:eastAsia="Times New Roman" w:hAnsi="Times New Roman"/>
          <w:sz w:val="24"/>
          <w:szCs w:val="24"/>
          <w:lang w:eastAsia="ru-RU"/>
        </w:rPr>
        <w:t>.4 настоящей документации.</w:t>
      </w:r>
    </w:p>
    <w:p w:rsidR="002569F5" w:rsidRPr="00E41BD5" w:rsidRDefault="002569F5" w:rsidP="002569F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 xml:space="preserve">.7.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41BD5">
        <w:rPr>
          <w:rFonts w:ascii="Times New Roman" w:eastAsia="Times New Roman" w:hAnsi="Times New Roman"/>
          <w:color w:val="000000"/>
          <w:sz w:val="24"/>
          <w:szCs w:val="24"/>
          <w:lang w:eastAsia="ru-RU"/>
        </w:rPr>
        <w:t>в закупке</w:t>
      </w:r>
      <w:proofErr w:type="gramEnd"/>
      <w:r w:rsidRPr="00E41BD5">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rsidR="002569F5" w:rsidRPr="00E41BD5" w:rsidRDefault="002569F5" w:rsidP="002569F5">
      <w:pPr>
        <w:suppressAutoHyphens/>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2569F5" w:rsidRPr="00E41BD5" w:rsidRDefault="002569F5" w:rsidP="002569F5">
      <w:pPr>
        <w:suppressAutoHyphens/>
        <w:spacing w:after="0" w:line="240" w:lineRule="auto"/>
        <w:ind w:left="709"/>
        <w:jc w:val="center"/>
        <w:rPr>
          <w:rFonts w:ascii="Times New Roman" w:eastAsia="Times New Roman" w:hAnsi="Times New Roman"/>
          <w:color w:val="000000"/>
          <w:sz w:val="24"/>
          <w:szCs w:val="24"/>
          <w:lang w:eastAsia="ru-RU"/>
        </w:rPr>
      </w:pPr>
      <w:r w:rsidRPr="00E41BD5">
        <w:rPr>
          <w:rFonts w:ascii="Times New Roman" w:eastAsia="Times New Roman" w:hAnsi="Times New Roman"/>
          <w:color w:val="000000"/>
          <w:sz w:val="24"/>
          <w:szCs w:val="24"/>
          <w:lang w:eastAsia="ru-RU"/>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0pt" o:ole="">
            <v:imagedata r:id="rId11" o:title=""/>
          </v:shape>
          <o:OLEObject Type="Embed" ProgID="opendocument.MathDocument.1" ShapeID="_x0000_i1025" DrawAspect="Content" ObjectID="_1669557041" r:id="rId12"/>
        </w:object>
      </w:r>
    </w:p>
    <w:p w:rsidR="002569F5" w:rsidRPr="00E41BD5" w:rsidRDefault="002569F5" w:rsidP="002569F5">
      <w:pPr>
        <w:suppressAutoHyphens/>
        <w:spacing w:after="0" w:line="240" w:lineRule="auto"/>
        <w:ind w:firstLine="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Цiед</w:t>
      </w:r>
      <w:proofErr w:type="spellEnd"/>
      <w:r w:rsidRPr="00E41BD5">
        <w:rPr>
          <w:rFonts w:ascii="Times New Roman" w:eastAsia="Times New Roman" w:hAnsi="Times New Roman"/>
          <w:color w:val="000000"/>
          <w:sz w:val="24"/>
          <w:szCs w:val="24"/>
          <w:lang w:eastAsia="ru-RU"/>
        </w:rPr>
        <w:t xml:space="preserve"> — искомое значение цены единицы товара, работы, услуги, предлагаемых участником i</w:t>
      </w:r>
    </w:p>
    <w:p w:rsidR="002569F5" w:rsidRPr="00E41BD5" w:rsidRDefault="002569F5" w:rsidP="002569F5">
      <w:pPr>
        <w:suppressAutoHyphens/>
        <w:spacing w:after="0" w:line="240" w:lineRule="auto"/>
        <w:ind w:firstLine="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Цmaxed</w:t>
      </w:r>
      <w:proofErr w:type="spellEnd"/>
      <w:r w:rsidRPr="00E41BD5">
        <w:rPr>
          <w:rFonts w:ascii="Times New Roman" w:eastAsia="Times New Roman" w:hAnsi="Times New Roman"/>
          <w:color w:val="000000"/>
          <w:sz w:val="24"/>
          <w:szCs w:val="24"/>
          <w:lang w:eastAsia="ru-RU"/>
        </w:rPr>
        <w:t xml:space="preserve"> — начальная (максимальная) цена единицы каждого товара (работы, услуги), являющегося предметом закупки,</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Цimax</w:t>
      </w:r>
      <w:proofErr w:type="spellEnd"/>
      <w:r w:rsidRPr="00E41BD5">
        <w:rPr>
          <w:rFonts w:ascii="Times New Roman" w:eastAsia="Times New Roman" w:hAnsi="Times New Roman"/>
          <w:color w:val="000000"/>
          <w:sz w:val="24"/>
          <w:szCs w:val="24"/>
          <w:lang w:eastAsia="ru-RU"/>
        </w:rPr>
        <w:t xml:space="preserve"> — предложение участника i о цене договора</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Цmax</w:t>
      </w:r>
      <w:proofErr w:type="spellEnd"/>
      <w:r w:rsidRPr="00E41BD5">
        <w:rPr>
          <w:rFonts w:ascii="Times New Roman" w:eastAsia="Times New Roman" w:hAnsi="Times New Roman"/>
          <w:color w:val="000000"/>
          <w:sz w:val="24"/>
          <w:szCs w:val="24"/>
          <w:lang w:eastAsia="ru-RU"/>
        </w:rPr>
        <w:t xml:space="preserve"> — начальная (максимальная) цена договора</w:t>
      </w:r>
    </w:p>
    <w:p w:rsidR="002569F5" w:rsidRPr="00E41BD5" w:rsidRDefault="002569F5" w:rsidP="002569F5">
      <w:pPr>
        <w:suppressAutoHyphens/>
        <w:spacing w:after="0" w:line="240" w:lineRule="auto"/>
        <w:jc w:val="both"/>
        <w:rPr>
          <w:rFonts w:ascii="Times New Roman" w:eastAsia="Times New Roman" w:hAnsi="Times New Roman"/>
          <w:color w:val="000000"/>
          <w:sz w:val="24"/>
          <w:szCs w:val="24"/>
          <w:lang w:eastAsia="ru-RU"/>
        </w:rPr>
      </w:pPr>
      <w:r w:rsidRPr="00E41BD5">
        <w:rPr>
          <w:rFonts w:ascii="Times New Roman" w:eastAsia="Times New Roman" w:hAnsi="Times New Roman"/>
          <w:color w:val="000000"/>
          <w:sz w:val="24"/>
          <w:szCs w:val="24"/>
          <w:lang w:eastAsia="ru-RU"/>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E41BD5">
        <w:rPr>
          <w:rFonts w:ascii="Times New Roman" w:eastAsia="Times New Roman" w:hAnsi="Times New Roman"/>
          <w:color w:val="000000"/>
          <w:sz w:val="24"/>
          <w:szCs w:val="24"/>
          <w:lang w:eastAsia="ru-RU"/>
        </w:rPr>
        <w:t>Цir</w:t>
      </w:r>
      <w:proofErr w:type="spellEnd"/>
      <w:r w:rsidRPr="00E41BD5">
        <w:rPr>
          <w:rFonts w:ascii="Times New Roman" w:eastAsia="Times New Roman" w:hAnsi="Times New Roman"/>
          <w:color w:val="000000"/>
          <w:sz w:val="24"/>
          <w:szCs w:val="24"/>
          <w:lang w:eastAsia="ru-RU"/>
        </w:rPr>
        <w:t xml:space="preserve"> и </w:t>
      </w:r>
      <w:proofErr w:type="spellStart"/>
      <w:r w:rsidRPr="00E41BD5">
        <w:rPr>
          <w:rFonts w:ascii="Times New Roman" w:eastAsia="Times New Roman" w:hAnsi="Times New Roman"/>
          <w:color w:val="000000"/>
          <w:sz w:val="24"/>
          <w:szCs w:val="24"/>
          <w:lang w:eastAsia="ru-RU"/>
        </w:rPr>
        <w:t>Цif</w:t>
      </w:r>
      <w:proofErr w:type="spellEnd"/>
      <w:r w:rsidRPr="00E41BD5">
        <w:rPr>
          <w:rFonts w:ascii="Times New Roman" w:eastAsia="Times New Roman" w:hAnsi="Times New Roman"/>
          <w:color w:val="000000"/>
          <w:sz w:val="24"/>
          <w:szCs w:val="24"/>
          <w:lang w:eastAsia="ru-RU"/>
        </w:rPr>
        <w:t>, где</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Цir</w:t>
      </w:r>
      <w:proofErr w:type="spellEnd"/>
      <w:r w:rsidRPr="00E41BD5">
        <w:rPr>
          <w:rFonts w:ascii="Times New Roman" w:eastAsia="Times New Roman" w:hAnsi="Times New Roman"/>
          <w:color w:val="000000"/>
          <w:sz w:val="24"/>
          <w:szCs w:val="24"/>
          <w:lang w:eastAsia="ru-RU"/>
        </w:rPr>
        <w:t xml:space="preserve"> — цена российских товаров, предлагаемых к поставке</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Цif</w:t>
      </w:r>
      <w:proofErr w:type="spellEnd"/>
      <w:r w:rsidRPr="00E41BD5">
        <w:rPr>
          <w:rFonts w:ascii="Times New Roman" w:eastAsia="Times New Roman" w:hAnsi="Times New Roman"/>
          <w:color w:val="000000"/>
          <w:sz w:val="24"/>
          <w:szCs w:val="24"/>
          <w:lang w:eastAsia="ru-RU"/>
        </w:rPr>
        <w:t xml:space="preserve"> — цена иностранных товаров, предлагаемых к поставке.</w:t>
      </w:r>
    </w:p>
    <w:p w:rsidR="002569F5" w:rsidRPr="00E41BD5" w:rsidRDefault="002569F5" w:rsidP="002569F5">
      <w:pPr>
        <w:suppressAutoHyphens/>
        <w:spacing w:after="0" w:line="240" w:lineRule="auto"/>
        <w:ind w:left="709"/>
        <w:jc w:val="both"/>
        <w:rPr>
          <w:rFonts w:ascii="Times New Roman" w:eastAsia="Times New Roman" w:hAnsi="Times New Roman"/>
          <w:color w:val="000000"/>
          <w:sz w:val="24"/>
          <w:szCs w:val="24"/>
          <w:lang w:eastAsia="ru-RU"/>
        </w:rPr>
      </w:pPr>
    </w:p>
    <w:p w:rsidR="002569F5" w:rsidRPr="00E41BD5" w:rsidRDefault="002569F5" w:rsidP="002569F5">
      <w:pPr>
        <w:suppressAutoHyphens/>
        <w:spacing w:after="0" w:line="240" w:lineRule="auto"/>
        <w:ind w:left="709"/>
        <w:jc w:val="center"/>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Цir</w:t>
      </w:r>
      <w:proofErr w:type="spellEnd"/>
      <w:r w:rsidRPr="00E41BD5">
        <w:rPr>
          <w:rFonts w:ascii="Times New Roman" w:eastAsia="Times New Roman" w:hAnsi="Times New Roman"/>
          <w:color w:val="000000"/>
          <w:sz w:val="24"/>
          <w:szCs w:val="24"/>
          <w:lang w:eastAsia="ru-RU"/>
        </w:rPr>
        <w:t xml:space="preserve"> = ∑ (</w:t>
      </w:r>
      <w:proofErr w:type="spellStart"/>
      <w:r w:rsidRPr="00E41BD5">
        <w:rPr>
          <w:rFonts w:ascii="Times New Roman" w:eastAsia="Times New Roman" w:hAnsi="Times New Roman"/>
          <w:color w:val="000000"/>
          <w:sz w:val="24"/>
          <w:szCs w:val="24"/>
          <w:lang w:eastAsia="ru-RU"/>
        </w:rPr>
        <w:t>Цiед</w:t>
      </w:r>
      <w:proofErr w:type="spellEnd"/>
      <w:r w:rsidRPr="00E41BD5">
        <w:rPr>
          <w:rFonts w:ascii="Times New Roman" w:eastAsia="Times New Roman" w:hAnsi="Times New Roman"/>
          <w:color w:val="000000"/>
          <w:sz w:val="24"/>
          <w:szCs w:val="24"/>
          <w:lang w:eastAsia="ru-RU"/>
        </w:rPr>
        <w:t xml:space="preserve"> × </w:t>
      </w:r>
      <w:proofErr w:type="spellStart"/>
      <w:r w:rsidRPr="00E41BD5">
        <w:rPr>
          <w:rFonts w:ascii="Times New Roman" w:eastAsia="Times New Roman" w:hAnsi="Times New Roman"/>
          <w:color w:val="000000"/>
          <w:sz w:val="24"/>
          <w:szCs w:val="24"/>
          <w:lang w:eastAsia="ru-RU"/>
        </w:rPr>
        <w:t>Vir</w:t>
      </w:r>
      <w:proofErr w:type="spellEnd"/>
      <w:r w:rsidRPr="00E41BD5">
        <w:rPr>
          <w:rFonts w:ascii="Times New Roman" w:eastAsia="Times New Roman" w:hAnsi="Times New Roman"/>
          <w:color w:val="000000"/>
          <w:sz w:val="24"/>
          <w:szCs w:val="24"/>
          <w:lang w:eastAsia="ru-RU"/>
        </w:rPr>
        <w:t>)</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Цiед</w:t>
      </w:r>
      <w:proofErr w:type="spellEnd"/>
      <w:r w:rsidRPr="00E41BD5">
        <w:rPr>
          <w:rFonts w:ascii="Times New Roman" w:eastAsia="Times New Roman" w:hAnsi="Times New Roman"/>
          <w:color w:val="000000"/>
          <w:sz w:val="24"/>
          <w:szCs w:val="24"/>
          <w:lang w:eastAsia="ru-RU"/>
        </w:rPr>
        <w:t xml:space="preserve"> — значение цены единицы товара, работы, услуги, предлагаемых участником i, определенное по указанной выше методике</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Vir</w:t>
      </w:r>
      <w:proofErr w:type="spellEnd"/>
      <w:r w:rsidRPr="00E41BD5">
        <w:rPr>
          <w:rFonts w:ascii="Times New Roman" w:eastAsia="Times New Roman" w:hAnsi="Times New Roman"/>
          <w:color w:val="000000"/>
          <w:sz w:val="24"/>
          <w:szCs w:val="24"/>
          <w:lang w:eastAsia="ru-RU"/>
        </w:rPr>
        <w:t xml:space="preserve"> – количество (объём) предлагаемых к поставке товаров российского происхождения в соответствии с заявкой участника i</w:t>
      </w:r>
    </w:p>
    <w:p w:rsidR="002569F5" w:rsidRPr="00E41BD5" w:rsidRDefault="002569F5" w:rsidP="002569F5">
      <w:pPr>
        <w:suppressAutoHyphens/>
        <w:spacing w:after="0" w:line="240" w:lineRule="auto"/>
        <w:ind w:left="709"/>
        <w:jc w:val="both"/>
        <w:rPr>
          <w:rFonts w:ascii="Times New Roman" w:eastAsia="Times New Roman" w:hAnsi="Times New Roman"/>
          <w:color w:val="000000"/>
          <w:sz w:val="24"/>
          <w:szCs w:val="24"/>
          <w:lang w:eastAsia="ru-RU"/>
        </w:rPr>
      </w:pPr>
    </w:p>
    <w:p w:rsidR="002569F5" w:rsidRPr="00E41BD5" w:rsidRDefault="002569F5" w:rsidP="002569F5">
      <w:pPr>
        <w:suppressAutoHyphens/>
        <w:spacing w:after="0" w:line="240" w:lineRule="auto"/>
        <w:ind w:left="709"/>
        <w:jc w:val="center"/>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Цif</w:t>
      </w:r>
      <w:proofErr w:type="spellEnd"/>
      <w:r w:rsidRPr="00E41BD5">
        <w:rPr>
          <w:rFonts w:ascii="Times New Roman" w:eastAsia="Times New Roman" w:hAnsi="Times New Roman"/>
          <w:color w:val="000000"/>
          <w:sz w:val="24"/>
          <w:szCs w:val="24"/>
          <w:lang w:eastAsia="ru-RU"/>
        </w:rPr>
        <w:t xml:space="preserve"> = ∑ (</w:t>
      </w:r>
      <w:proofErr w:type="spellStart"/>
      <w:r w:rsidRPr="00E41BD5">
        <w:rPr>
          <w:rFonts w:ascii="Times New Roman" w:eastAsia="Times New Roman" w:hAnsi="Times New Roman"/>
          <w:color w:val="000000"/>
          <w:sz w:val="24"/>
          <w:szCs w:val="24"/>
          <w:lang w:eastAsia="ru-RU"/>
        </w:rPr>
        <w:t>Цiед</w:t>
      </w:r>
      <w:proofErr w:type="spellEnd"/>
      <w:r w:rsidRPr="00E41BD5">
        <w:rPr>
          <w:rFonts w:ascii="Times New Roman" w:eastAsia="Times New Roman" w:hAnsi="Times New Roman"/>
          <w:color w:val="000000"/>
          <w:sz w:val="24"/>
          <w:szCs w:val="24"/>
          <w:lang w:eastAsia="ru-RU"/>
        </w:rPr>
        <w:t xml:space="preserve"> × </w:t>
      </w:r>
      <w:proofErr w:type="spellStart"/>
      <w:proofErr w:type="gramStart"/>
      <w:r w:rsidRPr="00E41BD5">
        <w:rPr>
          <w:rFonts w:ascii="Times New Roman" w:eastAsia="Times New Roman" w:hAnsi="Times New Roman"/>
          <w:color w:val="000000"/>
          <w:sz w:val="24"/>
          <w:szCs w:val="24"/>
          <w:lang w:eastAsia="ru-RU"/>
        </w:rPr>
        <w:t>Vif</w:t>
      </w:r>
      <w:proofErr w:type="spellEnd"/>
      <w:r w:rsidRPr="00E41BD5">
        <w:rPr>
          <w:rFonts w:ascii="Times New Roman" w:eastAsia="Times New Roman" w:hAnsi="Times New Roman"/>
          <w:color w:val="000000"/>
          <w:sz w:val="24"/>
          <w:szCs w:val="24"/>
          <w:lang w:eastAsia="ru-RU"/>
        </w:rPr>
        <w:t xml:space="preserve"> )</w:t>
      </w:r>
      <w:proofErr w:type="gramEnd"/>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Цiед</w:t>
      </w:r>
      <w:proofErr w:type="spellEnd"/>
      <w:r w:rsidRPr="00E41BD5">
        <w:rPr>
          <w:rFonts w:ascii="Times New Roman" w:eastAsia="Times New Roman" w:hAnsi="Times New Roman"/>
          <w:color w:val="000000"/>
          <w:sz w:val="24"/>
          <w:szCs w:val="24"/>
          <w:lang w:eastAsia="ru-RU"/>
        </w:rPr>
        <w:t xml:space="preserve"> — значение цены единицы товара, работы, услуги, предлагаемых участником i, определенное по указанной выше методике</w:t>
      </w:r>
    </w:p>
    <w:p w:rsidR="002569F5" w:rsidRPr="00E41BD5" w:rsidRDefault="002569F5" w:rsidP="002569F5">
      <w:pPr>
        <w:suppressAutoHyphens/>
        <w:spacing w:after="0" w:line="240" w:lineRule="auto"/>
        <w:ind w:left="567"/>
        <w:jc w:val="both"/>
        <w:rPr>
          <w:rFonts w:ascii="Times New Roman" w:eastAsia="Times New Roman" w:hAnsi="Times New Roman"/>
          <w:color w:val="000000"/>
          <w:sz w:val="24"/>
          <w:szCs w:val="24"/>
          <w:lang w:eastAsia="ru-RU"/>
        </w:rPr>
      </w:pPr>
      <w:proofErr w:type="spellStart"/>
      <w:r w:rsidRPr="00E41BD5">
        <w:rPr>
          <w:rFonts w:ascii="Times New Roman" w:eastAsia="Times New Roman" w:hAnsi="Times New Roman"/>
          <w:color w:val="000000"/>
          <w:sz w:val="24"/>
          <w:szCs w:val="24"/>
          <w:lang w:eastAsia="ru-RU"/>
        </w:rPr>
        <w:t>Vif</w:t>
      </w:r>
      <w:proofErr w:type="spellEnd"/>
      <w:r w:rsidRPr="00E41BD5">
        <w:rPr>
          <w:rFonts w:ascii="Times New Roman" w:eastAsia="Times New Roman" w:hAnsi="Times New Roman"/>
          <w:color w:val="000000"/>
          <w:sz w:val="24"/>
          <w:szCs w:val="24"/>
          <w:lang w:eastAsia="ru-RU"/>
        </w:rPr>
        <w:t xml:space="preserve"> — количество (объём) предлагаемых к поставке товаров иностранного происхождения в соответствии с заявкой участника i</w:t>
      </w:r>
    </w:p>
    <w:p w:rsidR="002569F5" w:rsidRPr="00E41BD5" w:rsidRDefault="002569F5" w:rsidP="002569F5">
      <w:pPr>
        <w:suppressAutoHyphens/>
        <w:spacing w:after="0" w:line="240" w:lineRule="auto"/>
        <w:ind w:left="709"/>
        <w:jc w:val="both"/>
        <w:rPr>
          <w:rFonts w:ascii="Times New Roman" w:eastAsia="Times New Roman" w:hAnsi="Times New Roman"/>
          <w:color w:val="000000"/>
          <w:sz w:val="24"/>
          <w:szCs w:val="24"/>
          <w:lang w:eastAsia="ru-RU"/>
        </w:rPr>
      </w:pPr>
    </w:p>
    <w:p w:rsidR="002569F5" w:rsidRDefault="002569F5" w:rsidP="002569F5">
      <w:pPr>
        <w:suppressAutoHyphens/>
        <w:spacing w:after="0" w:line="240" w:lineRule="auto"/>
        <w:jc w:val="both"/>
        <w:rPr>
          <w:rFonts w:ascii="Times New Roman" w:eastAsia="Times New Roman" w:hAnsi="Times New Roman"/>
          <w:color w:val="000000"/>
          <w:sz w:val="24"/>
          <w:szCs w:val="24"/>
          <w:lang w:eastAsia="ru-RU"/>
        </w:rPr>
      </w:pPr>
      <w:r w:rsidRPr="00E41BD5">
        <w:rPr>
          <w:rFonts w:ascii="Times New Roman" w:eastAsia="Times New Roman" w:hAnsi="Times New Roman"/>
          <w:color w:val="000000"/>
          <w:sz w:val="24"/>
          <w:szCs w:val="24"/>
          <w:lang w:eastAsia="ru-RU"/>
        </w:rPr>
        <w:t xml:space="preserve">Если </w:t>
      </w:r>
      <w:proofErr w:type="spellStart"/>
      <w:r w:rsidRPr="00E41BD5">
        <w:rPr>
          <w:rFonts w:ascii="Times New Roman" w:eastAsia="Times New Roman" w:hAnsi="Times New Roman"/>
          <w:color w:val="000000"/>
          <w:sz w:val="24"/>
          <w:szCs w:val="24"/>
          <w:lang w:eastAsia="ru-RU"/>
        </w:rPr>
        <w:t>Цir</w:t>
      </w:r>
      <w:proofErr w:type="spellEnd"/>
      <w:r w:rsidRPr="00E41BD5">
        <w:rPr>
          <w:rFonts w:ascii="Times New Roman" w:eastAsia="Times New Roman" w:hAnsi="Times New Roman"/>
          <w:color w:val="000000"/>
          <w:sz w:val="24"/>
          <w:szCs w:val="24"/>
          <w:lang w:eastAsia="ru-RU"/>
        </w:rPr>
        <w:t xml:space="preserve"> </w:t>
      </w:r>
      <w:proofErr w:type="gramStart"/>
      <w:r w:rsidRPr="00E41BD5">
        <w:rPr>
          <w:rFonts w:ascii="Times New Roman" w:eastAsia="Times New Roman" w:hAnsi="Times New Roman"/>
          <w:color w:val="000000"/>
          <w:sz w:val="24"/>
          <w:szCs w:val="24"/>
          <w:lang w:eastAsia="ru-RU"/>
        </w:rPr>
        <w:t xml:space="preserve">&lt; </w:t>
      </w:r>
      <w:proofErr w:type="spellStart"/>
      <w:r w:rsidRPr="00E41BD5">
        <w:rPr>
          <w:rFonts w:ascii="Times New Roman" w:eastAsia="Times New Roman" w:hAnsi="Times New Roman"/>
          <w:color w:val="000000"/>
          <w:sz w:val="24"/>
          <w:szCs w:val="24"/>
          <w:lang w:eastAsia="ru-RU"/>
        </w:rPr>
        <w:t>Ц</w:t>
      </w:r>
      <w:proofErr w:type="gramEnd"/>
      <w:r w:rsidRPr="00E41BD5">
        <w:rPr>
          <w:rFonts w:ascii="Times New Roman" w:eastAsia="Times New Roman" w:hAnsi="Times New Roman"/>
          <w:color w:val="000000"/>
          <w:sz w:val="24"/>
          <w:szCs w:val="24"/>
          <w:lang w:eastAsia="ru-RU"/>
        </w:rPr>
        <w:t>if</w:t>
      </w:r>
      <w:proofErr w:type="spellEnd"/>
      <w:r w:rsidRPr="00E41BD5">
        <w:rPr>
          <w:rFonts w:ascii="Times New Roman" w:eastAsia="Times New Roman" w:hAnsi="Times New Roman"/>
          <w:color w:val="000000"/>
          <w:sz w:val="24"/>
          <w:szCs w:val="24"/>
          <w:lang w:eastAsia="ru-RU"/>
        </w:rPr>
        <w:t>, то приоритет, установленный п.2 ПП РФ от 16.09.2016 № 925, участнику i не предоставляется.</w:t>
      </w:r>
    </w:p>
    <w:p w:rsidR="002569F5" w:rsidRPr="00E41BD5" w:rsidRDefault="002569F5" w:rsidP="002569F5">
      <w:pPr>
        <w:suppressAutoHyphens/>
        <w:spacing w:after="0" w:line="240" w:lineRule="auto"/>
        <w:jc w:val="both"/>
        <w:rPr>
          <w:rFonts w:ascii="Times New Roman" w:eastAsia="Times New Roman" w:hAnsi="Times New Roman"/>
          <w:color w:val="000000"/>
          <w:sz w:val="24"/>
          <w:szCs w:val="24"/>
          <w:lang w:eastAsia="ru-RU"/>
        </w:rPr>
      </w:pPr>
    </w:p>
    <w:p w:rsidR="002569F5" w:rsidRPr="007B4490" w:rsidRDefault="002569F5" w:rsidP="002569F5">
      <w:pPr>
        <w:spacing w:after="0" w:line="240" w:lineRule="auto"/>
        <w:ind w:firstLine="709"/>
        <w:jc w:val="both"/>
        <w:rPr>
          <w:rFonts w:ascii="Times New Roman" w:hAnsi="Times New Roman"/>
          <w:sz w:val="24"/>
          <w:szCs w:val="28"/>
        </w:rPr>
      </w:pPr>
      <w:r>
        <w:rPr>
          <w:rFonts w:ascii="Times New Roman" w:hAnsi="Times New Roman"/>
          <w:sz w:val="24"/>
          <w:szCs w:val="28"/>
        </w:rPr>
        <w:t>7</w:t>
      </w:r>
      <w:r w:rsidRPr="007B4490">
        <w:rPr>
          <w:rFonts w:ascii="Times New Roman" w:hAnsi="Times New Roman"/>
          <w:sz w:val="24"/>
          <w:szCs w:val="28"/>
        </w:rPr>
        <w:t>.</w:t>
      </w:r>
      <w:r>
        <w:rPr>
          <w:rFonts w:ascii="Times New Roman" w:hAnsi="Times New Roman"/>
          <w:sz w:val="24"/>
          <w:szCs w:val="28"/>
        </w:rPr>
        <w:t>9</w:t>
      </w:r>
      <w:r w:rsidRPr="007B4490">
        <w:rPr>
          <w:rFonts w:ascii="Times New Roman" w:hAnsi="Times New Roman"/>
          <w:sz w:val="24"/>
          <w:szCs w:val="28"/>
        </w:rPr>
        <w:t>. Если победителем выходит участник, предложивший иностранные товары, работы, услуги, договор с таким участником заключается по цене, сниженной на 15% от предложенной им цены договора.</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10</w:t>
      </w:r>
      <w:r w:rsidRPr="00E41BD5">
        <w:rPr>
          <w:rFonts w:ascii="Times New Roman" w:eastAsia="Times New Roman" w:hAnsi="Times New Roman"/>
          <w:color w:val="000000"/>
          <w:sz w:val="24"/>
          <w:szCs w:val="24"/>
          <w:lang w:eastAsia="ru-RU"/>
        </w:rPr>
        <w:t>. Участник относится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lastRenderedPageBreak/>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1</w:t>
      </w:r>
      <w:r w:rsidRPr="00E41BD5">
        <w:rPr>
          <w:rFonts w:ascii="Times New Roman" w:eastAsia="Times New Roman" w:hAnsi="Times New Roman"/>
          <w:color w:val="000000"/>
          <w:sz w:val="24"/>
          <w:szCs w:val="24"/>
          <w:lang w:eastAsia="ru-RU"/>
        </w:rPr>
        <w:t>.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569F5" w:rsidRPr="00E41BD5" w:rsidRDefault="002569F5" w:rsidP="002569F5">
      <w:pPr>
        <w:spacing w:after="0" w:line="240" w:lineRule="auto"/>
        <w:ind w:firstLine="709"/>
        <w:jc w:val="both"/>
        <w:rPr>
          <w:rFonts w:ascii="Verdana" w:eastAsia="Times New Roman" w:hAnsi="Verdana"/>
          <w:b/>
          <w:color w:val="000000"/>
          <w:sz w:val="24"/>
          <w:szCs w:val="24"/>
          <w:lang w:eastAsia="ru-RU"/>
        </w:rPr>
      </w:pPr>
      <w:r>
        <w:rPr>
          <w:rFonts w:ascii="Times New Roman" w:eastAsia="Times New Roman" w:hAnsi="Times New Roman"/>
          <w:b/>
          <w:color w:val="000000"/>
          <w:sz w:val="24"/>
          <w:szCs w:val="24"/>
          <w:lang w:eastAsia="ru-RU"/>
        </w:rPr>
        <w:t xml:space="preserve">7.12. </w:t>
      </w:r>
      <w:r w:rsidRPr="00E41BD5">
        <w:rPr>
          <w:rFonts w:ascii="Times New Roman" w:eastAsia="Times New Roman" w:hAnsi="Times New Roman"/>
          <w:b/>
          <w:color w:val="000000"/>
          <w:sz w:val="24"/>
          <w:szCs w:val="24"/>
          <w:lang w:eastAsia="ru-RU"/>
        </w:rPr>
        <w:t>Приоритет не предоставляется в случаях, если:</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1.</w:t>
      </w:r>
      <w:r w:rsidRPr="00E41BD5">
        <w:rPr>
          <w:rFonts w:ascii="Times New Roman" w:eastAsia="Times New Roman" w:hAnsi="Times New Roman"/>
          <w:color w:val="000000"/>
          <w:sz w:val="24"/>
          <w:szCs w:val="24"/>
          <w:lang w:eastAsia="ru-RU"/>
        </w:rPr>
        <w:t xml:space="preserve"> Закупка признана несостоявшейся и договор заключается с единственным участником закупки.</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3.</w:t>
      </w:r>
      <w:r w:rsidRPr="00E41BD5">
        <w:rPr>
          <w:rFonts w:ascii="Times New Roman" w:eastAsia="Times New Roman" w:hAnsi="Times New Roman"/>
          <w:color w:val="000000"/>
          <w:sz w:val="24"/>
          <w:szCs w:val="24"/>
          <w:lang w:eastAsia="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4.</w:t>
      </w:r>
      <w:r w:rsidRPr="00E41BD5">
        <w:rPr>
          <w:rFonts w:ascii="Times New Roman" w:eastAsia="Times New Roman" w:hAnsi="Times New Roman"/>
          <w:color w:val="000000"/>
          <w:sz w:val="24"/>
          <w:szCs w:val="24"/>
          <w:lang w:eastAsia="ru-RU"/>
        </w:rPr>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569F5" w:rsidRPr="00E41BD5" w:rsidRDefault="002569F5" w:rsidP="002569F5">
      <w:pPr>
        <w:spacing w:after="0" w:line="240" w:lineRule="auto"/>
        <w:ind w:firstLine="709"/>
        <w:jc w:val="both"/>
        <w:rPr>
          <w:rFonts w:ascii="Verdana" w:eastAsia="Times New Roman" w:hAnsi="Verdana"/>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r w:rsidRPr="00E41BD5">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5.</w:t>
      </w:r>
      <w:r w:rsidRPr="00E41BD5">
        <w:rPr>
          <w:rFonts w:ascii="Times New Roman" w:eastAsia="Times New Roman" w:hAnsi="Times New Roman"/>
          <w:color w:val="000000"/>
          <w:sz w:val="24"/>
          <w:szCs w:val="24"/>
          <w:lang w:eastAsia="ru-RU"/>
        </w:rPr>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569F5" w:rsidRDefault="002569F5" w:rsidP="002569F5">
      <w:pPr>
        <w:suppressAutoHyphen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Pr="00E41BD5">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3</w:t>
      </w:r>
      <w:r w:rsidRPr="00E41BD5">
        <w:rPr>
          <w:rFonts w:ascii="Times New Roman" w:eastAsia="Times New Roman" w:hAnsi="Times New Roman"/>
          <w:color w:val="000000"/>
          <w:sz w:val="24"/>
          <w:szCs w:val="24"/>
          <w:lang w:eastAsia="ru-RU"/>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569F5" w:rsidRPr="00E41BD5" w:rsidRDefault="002569F5" w:rsidP="002569F5">
      <w:pPr>
        <w:suppressAutoHyphens/>
        <w:spacing w:after="0" w:line="240" w:lineRule="auto"/>
        <w:ind w:firstLine="709"/>
        <w:jc w:val="both"/>
        <w:rPr>
          <w:rFonts w:ascii="Times New Roman" w:eastAsia="Times New Roman" w:hAnsi="Times New Roman"/>
          <w:color w:val="000000"/>
          <w:sz w:val="24"/>
          <w:szCs w:val="24"/>
          <w:lang w:eastAsia="ru-RU"/>
        </w:rPr>
      </w:pPr>
    </w:p>
    <w:p w:rsidR="002569F5" w:rsidRDefault="002569F5" w:rsidP="002569F5">
      <w:pPr>
        <w:suppressAutoHyphens/>
        <w:spacing w:after="0" w:line="240" w:lineRule="auto"/>
        <w:ind w:left="360"/>
        <w:jc w:val="center"/>
        <w:rPr>
          <w:rFonts w:ascii="Times New Roman" w:hAnsi="Times New Roman"/>
          <w:b/>
          <w:i/>
          <w:color w:val="000000"/>
          <w:sz w:val="24"/>
          <w:szCs w:val="24"/>
        </w:rPr>
      </w:pPr>
      <w:r>
        <w:rPr>
          <w:rFonts w:ascii="Times New Roman" w:hAnsi="Times New Roman"/>
          <w:b/>
          <w:i/>
          <w:color w:val="000000"/>
          <w:sz w:val="24"/>
          <w:szCs w:val="24"/>
        </w:rPr>
        <w:t xml:space="preserve">8. </w:t>
      </w:r>
      <w:r w:rsidRPr="00192C66">
        <w:rPr>
          <w:rFonts w:ascii="Times New Roman" w:hAnsi="Times New Roman"/>
          <w:b/>
          <w:i/>
          <w:color w:val="000000"/>
          <w:sz w:val="24"/>
          <w:szCs w:val="24"/>
        </w:rPr>
        <w:t xml:space="preserve">Требования к содержанию и составу заявки на участие в </w:t>
      </w:r>
      <w:r>
        <w:rPr>
          <w:rFonts w:ascii="Times New Roman" w:hAnsi="Times New Roman"/>
          <w:b/>
          <w:i/>
          <w:color w:val="000000"/>
          <w:sz w:val="24"/>
          <w:szCs w:val="24"/>
        </w:rPr>
        <w:t>открытом аукционе</w:t>
      </w:r>
      <w:r w:rsidRPr="00192C66">
        <w:rPr>
          <w:rFonts w:ascii="Times New Roman" w:hAnsi="Times New Roman"/>
          <w:b/>
          <w:i/>
          <w:color w:val="000000"/>
          <w:sz w:val="24"/>
          <w:szCs w:val="24"/>
        </w:rPr>
        <w:t xml:space="preserve"> в </w:t>
      </w:r>
      <w:r w:rsidRPr="009B71DC">
        <w:rPr>
          <w:rFonts w:ascii="Times New Roman" w:hAnsi="Times New Roman"/>
          <w:b/>
          <w:i/>
          <w:color w:val="000000"/>
          <w:sz w:val="24"/>
          <w:szCs w:val="24"/>
        </w:rPr>
        <w:t>электронной форме</w:t>
      </w:r>
    </w:p>
    <w:p w:rsidR="002569F5" w:rsidRPr="009B71DC" w:rsidRDefault="002569F5" w:rsidP="002569F5">
      <w:pPr>
        <w:suppressAutoHyphens/>
        <w:spacing w:after="0" w:line="240" w:lineRule="auto"/>
        <w:ind w:left="360"/>
        <w:jc w:val="center"/>
        <w:rPr>
          <w:rFonts w:ascii="Times New Roman" w:hAnsi="Times New Roman"/>
          <w:b/>
          <w:i/>
          <w:color w:val="000000"/>
          <w:sz w:val="24"/>
          <w:szCs w:val="24"/>
        </w:rPr>
      </w:pP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 xml:space="preserve">8.1. </w:t>
      </w:r>
      <w:r w:rsidRPr="009B71DC">
        <w:rPr>
          <w:rFonts w:ascii="Times New Roman" w:hAnsi="Times New Roman"/>
          <w:sz w:val="24"/>
          <w:szCs w:val="24"/>
        </w:rPr>
        <w:t>Подача заявок на участие в аукционе в электронной форме осуществляется только лицами, получившими аккредитацию на электронной площадке.</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2</w:t>
      </w:r>
      <w:r w:rsidRPr="009B71DC">
        <w:rPr>
          <w:rFonts w:ascii="Times New Roman" w:hAnsi="Times New Roman"/>
          <w:sz w:val="24"/>
          <w:szCs w:val="24"/>
        </w:rPr>
        <w:t>. Заявка на участие в аукционе в электронной форме состоит из двух частей.</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3</w:t>
      </w:r>
      <w:r w:rsidRPr="009B71DC">
        <w:rPr>
          <w:rFonts w:ascii="Times New Roman" w:hAnsi="Times New Roman"/>
          <w:sz w:val="24"/>
          <w:szCs w:val="24"/>
        </w:rPr>
        <w:t>. Первая часть заявки на участие в аукционе в электронной форме должна содержать:</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3</w:t>
      </w:r>
      <w:r w:rsidRPr="009B71DC">
        <w:rPr>
          <w:rFonts w:ascii="Times New Roman" w:hAnsi="Times New Roman"/>
          <w:sz w:val="24"/>
          <w:szCs w:val="24"/>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3</w:t>
      </w:r>
      <w:r w:rsidRPr="009B71DC">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rsidR="002569F5" w:rsidRPr="009B71DC" w:rsidRDefault="002569F5" w:rsidP="002569F5">
      <w:pPr>
        <w:pStyle w:val="a9"/>
        <w:spacing w:after="0" w:line="240" w:lineRule="auto"/>
        <w:ind w:left="0" w:firstLine="709"/>
        <w:jc w:val="both"/>
        <w:rPr>
          <w:sz w:val="24"/>
          <w:szCs w:val="24"/>
        </w:rPr>
      </w:pPr>
      <w:r w:rsidRPr="009B71DC">
        <w:rPr>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4</w:t>
      </w:r>
      <w:r w:rsidRPr="009B71DC">
        <w:rPr>
          <w:rFonts w:ascii="Times New Roman" w:hAnsi="Times New Roman"/>
          <w:sz w:val="24"/>
          <w:szCs w:val="24"/>
        </w:rPr>
        <w:t xml:space="preserve">.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w:t>
      </w:r>
      <w:r w:rsidRPr="009B71DC">
        <w:rPr>
          <w:rFonts w:ascii="Times New Roman" w:hAnsi="Times New Roman"/>
          <w:sz w:val="24"/>
          <w:szCs w:val="24"/>
        </w:rPr>
        <w:lastRenderedPageBreak/>
        <w:t>электронной форме может содержать эскиз, рисунок, чертеж, фотографию, иное изображение товара, на поставку которого заключается договор.</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5</w:t>
      </w:r>
      <w:r w:rsidRPr="009B71DC">
        <w:rPr>
          <w:rFonts w:ascii="Times New Roman" w:hAnsi="Times New Roman"/>
          <w:sz w:val="24"/>
          <w:szCs w:val="24"/>
        </w:rPr>
        <w:t>. Вторая часть заявки на участие в аукционе в электронной форме должна содержать следующие документы и информацию:</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копии учредительных документов участника аукциона в электронной форме (для юридических лиц);</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2569F5" w:rsidRPr="009B71DC" w:rsidRDefault="002569F5" w:rsidP="002569F5">
      <w:pPr>
        <w:pStyle w:val="a9"/>
        <w:spacing w:after="0" w:line="240" w:lineRule="auto"/>
        <w:ind w:left="0" w:firstLine="709"/>
        <w:jc w:val="both"/>
        <w:rPr>
          <w:sz w:val="24"/>
          <w:szCs w:val="24"/>
        </w:rPr>
      </w:pPr>
      <w:r w:rsidRPr="009B71DC">
        <w:rPr>
          <w:sz w:val="24"/>
          <w:szCs w:val="24"/>
        </w:rPr>
        <w:lastRenderedPageBreak/>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2569F5" w:rsidRPr="009B71DC"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569F5" w:rsidRDefault="002569F5" w:rsidP="002569F5">
      <w:pPr>
        <w:pStyle w:val="ConsPlusNormal"/>
        <w:ind w:firstLine="709"/>
        <w:jc w:val="both"/>
        <w:rPr>
          <w:rFonts w:ascii="Times New Roman" w:hAnsi="Times New Roman"/>
          <w:sz w:val="24"/>
          <w:szCs w:val="24"/>
        </w:rPr>
      </w:pPr>
      <w:r w:rsidRPr="009B71DC">
        <w:rPr>
          <w:rFonts w:ascii="Times New Roman" w:hAnsi="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A34AA1" w:rsidRPr="00A34AA1" w:rsidRDefault="00A34AA1" w:rsidP="002569F5">
      <w:pPr>
        <w:pStyle w:val="ConsPlusNormal"/>
        <w:ind w:firstLine="709"/>
        <w:jc w:val="both"/>
        <w:rPr>
          <w:rFonts w:ascii="Times New Roman" w:hAnsi="Times New Roman"/>
          <w:sz w:val="24"/>
          <w:szCs w:val="24"/>
        </w:rPr>
      </w:pPr>
      <w:r w:rsidRPr="00A34AA1">
        <w:rPr>
          <w:rFonts w:ascii="Times New Roman" w:hAnsi="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r>
        <w:rPr>
          <w:rFonts w:ascii="Times New Roman" w:hAnsi="Times New Roman"/>
          <w:sz w:val="24"/>
          <w:szCs w:val="24"/>
        </w:rPr>
        <w:t>.</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6</w:t>
      </w:r>
      <w:r w:rsidRPr="009B71DC">
        <w:rPr>
          <w:rFonts w:ascii="Times New Roman" w:hAnsi="Times New Roman"/>
          <w:sz w:val="24"/>
          <w:szCs w:val="24"/>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7</w:t>
      </w:r>
      <w:r w:rsidRPr="009B71DC">
        <w:rPr>
          <w:rFonts w:ascii="Times New Roman" w:hAnsi="Times New Roman"/>
          <w:sz w:val="24"/>
          <w:szCs w:val="24"/>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569F5" w:rsidRPr="009B71DC" w:rsidRDefault="002569F5" w:rsidP="002569F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8</w:t>
      </w:r>
      <w:r w:rsidRPr="009B71DC">
        <w:rPr>
          <w:rFonts w:ascii="Times New Roman" w:hAnsi="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Pr="00F7174B">
        <w:rPr>
          <w:rFonts w:ascii="Times New Roman" w:hAnsi="Times New Roman"/>
          <w:sz w:val="24"/>
          <w:szCs w:val="24"/>
        </w:rPr>
        <w:t xml:space="preserve">пунктами 8.3 и 8.5 Документации. Указанные </w:t>
      </w:r>
      <w:r w:rsidRPr="009B71DC">
        <w:rPr>
          <w:rFonts w:ascii="Times New Roman" w:hAnsi="Times New Roman"/>
          <w:sz w:val="24"/>
          <w:szCs w:val="24"/>
        </w:rPr>
        <w:t>электронные документы подаются одновременно.</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w:t>
      </w:r>
      <w:r>
        <w:rPr>
          <w:rFonts w:ascii="Times New Roman" w:hAnsi="Times New Roman"/>
          <w:sz w:val="24"/>
          <w:szCs w:val="24"/>
        </w:rPr>
        <w:t>9</w:t>
      </w:r>
      <w:r w:rsidRPr="009B71DC">
        <w:rPr>
          <w:rFonts w:ascii="Times New Roman" w:hAnsi="Times New Roman"/>
          <w:sz w:val="24"/>
          <w:szCs w:val="24"/>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569F5" w:rsidRPr="009B71DC"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8</w:t>
      </w:r>
      <w:r w:rsidRPr="009B71DC">
        <w:rPr>
          <w:rFonts w:ascii="Times New Roman" w:hAnsi="Times New Roman"/>
          <w:sz w:val="24"/>
          <w:szCs w:val="24"/>
        </w:rPr>
        <w:t>.1</w:t>
      </w:r>
      <w:r>
        <w:rPr>
          <w:rFonts w:ascii="Times New Roman" w:hAnsi="Times New Roman"/>
          <w:sz w:val="24"/>
          <w:szCs w:val="24"/>
        </w:rPr>
        <w:t>0</w:t>
      </w:r>
      <w:r w:rsidRPr="009B71DC">
        <w:rPr>
          <w:rFonts w:ascii="Times New Roman" w:hAnsi="Times New Roman"/>
          <w:sz w:val="24"/>
          <w:szCs w:val="24"/>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2569F5" w:rsidRDefault="002569F5" w:rsidP="002569F5">
      <w:pPr>
        <w:spacing w:after="0" w:line="240" w:lineRule="auto"/>
        <w:ind w:firstLine="709"/>
        <w:jc w:val="both"/>
        <w:rPr>
          <w:sz w:val="24"/>
          <w:szCs w:val="24"/>
        </w:rPr>
      </w:pPr>
    </w:p>
    <w:p w:rsidR="002569F5" w:rsidRDefault="002569F5" w:rsidP="002569F5">
      <w:pPr>
        <w:spacing w:line="240" w:lineRule="auto"/>
        <w:ind w:firstLine="709"/>
        <w:jc w:val="center"/>
        <w:rPr>
          <w:rFonts w:ascii="Times New Roman" w:hAnsi="Times New Roman"/>
          <w:b/>
          <w:i/>
          <w:sz w:val="24"/>
          <w:szCs w:val="24"/>
        </w:rPr>
      </w:pPr>
      <w:r>
        <w:rPr>
          <w:rFonts w:ascii="Times New Roman" w:hAnsi="Times New Roman"/>
          <w:b/>
          <w:i/>
          <w:sz w:val="24"/>
          <w:szCs w:val="24"/>
        </w:rPr>
        <w:t>9</w:t>
      </w:r>
      <w:r w:rsidRPr="009B71DC">
        <w:rPr>
          <w:rFonts w:ascii="Times New Roman" w:hAnsi="Times New Roman"/>
          <w:b/>
          <w:i/>
          <w:sz w:val="24"/>
          <w:szCs w:val="24"/>
        </w:rPr>
        <w:t xml:space="preserve">. </w:t>
      </w:r>
      <w:r>
        <w:rPr>
          <w:rFonts w:ascii="Times New Roman" w:hAnsi="Times New Roman"/>
          <w:b/>
          <w:i/>
          <w:sz w:val="24"/>
          <w:szCs w:val="24"/>
        </w:rPr>
        <w:t>Порядок рассмотрения первых частей заявок на участие в аукционе в электронной форме.</w:t>
      </w:r>
    </w:p>
    <w:p w:rsidR="002569F5" w:rsidRPr="00570775"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9</w:t>
      </w:r>
      <w:r w:rsidRPr="00570775">
        <w:rPr>
          <w:rFonts w:ascii="Times New Roman" w:hAnsi="Times New Roman"/>
          <w:sz w:val="24"/>
          <w:szCs w:val="24"/>
        </w:rPr>
        <w:t>.</w:t>
      </w:r>
      <w:r>
        <w:rPr>
          <w:rFonts w:ascii="Times New Roman" w:hAnsi="Times New Roman"/>
          <w:sz w:val="24"/>
          <w:szCs w:val="24"/>
        </w:rPr>
        <w:t>1</w:t>
      </w:r>
      <w:r w:rsidRPr="00570775">
        <w:rPr>
          <w:rFonts w:ascii="Times New Roman" w:hAnsi="Times New Roman"/>
          <w:sz w:val="24"/>
          <w:szCs w:val="24"/>
        </w:rPr>
        <w:t>. Участник аукциона в электронной форме не допускается к участию в нем в случае:</w:t>
      </w:r>
    </w:p>
    <w:p w:rsidR="002569F5" w:rsidRPr="00E059BD" w:rsidRDefault="002569F5" w:rsidP="002569F5">
      <w:pPr>
        <w:pStyle w:val="ConsPlusNormal"/>
        <w:ind w:firstLine="709"/>
        <w:jc w:val="both"/>
        <w:rPr>
          <w:rFonts w:ascii="Times New Roman" w:hAnsi="Times New Roman"/>
          <w:color w:val="auto"/>
          <w:sz w:val="24"/>
          <w:szCs w:val="24"/>
        </w:rPr>
      </w:pPr>
      <w:r>
        <w:rPr>
          <w:rFonts w:ascii="Times New Roman" w:hAnsi="Times New Roman"/>
          <w:sz w:val="24"/>
          <w:szCs w:val="24"/>
        </w:rPr>
        <w:t xml:space="preserve">- </w:t>
      </w:r>
      <w:proofErr w:type="spellStart"/>
      <w:r w:rsidRPr="00570775">
        <w:rPr>
          <w:rFonts w:ascii="Times New Roman" w:hAnsi="Times New Roman"/>
          <w:sz w:val="24"/>
          <w:szCs w:val="24"/>
        </w:rPr>
        <w:t>непредоставления</w:t>
      </w:r>
      <w:proofErr w:type="spellEnd"/>
      <w:r w:rsidRPr="00570775">
        <w:rPr>
          <w:rFonts w:ascii="Times New Roman" w:hAnsi="Times New Roman"/>
          <w:sz w:val="24"/>
          <w:szCs w:val="24"/>
        </w:rPr>
        <w:t xml:space="preserve"> информации, предусмотренной </w:t>
      </w:r>
      <w:r w:rsidRPr="00E059BD">
        <w:rPr>
          <w:rFonts w:ascii="Times New Roman" w:hAnsi="Times New Roman"/>
          <w:color w:val="auto"/>
          <w:sz w:val="24"/>
          <w:szCs w:val="24"/>
        </w:rPr>
        <w:t>пунктом 8.3 Документации, или предоставления недостоверной информации;</w:t>
      </w:r>
    </w:p>
    <w:p w:rsidR="002569F5" w:rsidRPr="00570775" w:rsidRDefault="002569F5" w:rsidP="002569F5">
      <w:pPr>
        <w:pStyle w:val="ConsPlusNormal"/>
        <w:ind w:firstLine="709"/>
        <w:jc w:val="both"/>
        <w:rPr>
          <w:rFonts w:ascii="Times New Roman" w:hAnsi="Times New Roman"/>
          <w:sz w:val="24"/>
          <w:szCs w:val="24"/>
        </w:rPr>
      </w:pPr>
      <w:r w:rsidRPr="00E059BD">
        <w:rPr>
          <w:rFonts w:ascii="Times New Roman" w:hAnsi="Times New Roman"/>
          <w:color w:val="auto"/>
          <w:sz w:val="24"/>
          <w:szCs w:val="24"/>
        </w:rPr>
        <w:t xml:space="preserve">- несоответствия информации, предусмотренной пунктом 8.3 Документации, </w:t>
      </w:r>
      <w:r w:rsidRPr="00570775">
        <w:rPr>
          <w:rFonts w:ascii="Times New Roman" w:hAnsi="Times New Roman"/>
          <w:sz w:val="24"/>
          <w:szCs w:val="24"/>
        </w:rPr>
        <w:t>требованиям документации о таком аукционе;</w:t>
      </w:r>
    </w:p>
    <w:p w:rsidR="002569F5" w:rsidRDefault="002569F5" w:rsidP="002569F5">
      <w:pPr>
        <w:pStyle w:val="a9"/>
        <w:spacing w:after="0" w:line="240" w:lineRule="auto"/>
        <w:ind w:left="0" w:firstLine="709"/>
        <w:jc w:val="both"/>
        <w:rPr>
          <w:sz w:val="24"/>
          <w:szCs w:val="24"/>
        </w:rPr>
      </w:pPr>
      <w:r>
        <w:rPr>
          <w:sz w:val="24"/>
          <w:szCs w:val="24"/>
        </w:rPr>
        <w:t xml:space="preserve">- </w:t>
      </w:r>
      <w:r w:rsidRPr="00570775">
        <w:rPr>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2569F5" w:rsidRPr="00570775" w:rsidRDefault="002569F5" w:rsidP="002569F5">
      <w:pPr>
        <w:pStyle w:val="a9"/>
        <w:spacing w:after="0" w:line="240" w:lineRule="auto"/>
        <w:ind w:left="0" w:firstLine="709"/>
        <w:jc w:val="both"/>
        <w:rPr>
          <w:sz w:val="24"/>
          <w:szCs w:val="24"/>
        </w:rPr>
      </w:pPr>
      <w:r>
        <w:rPr>
          <w:sz w:val="24"/>
          <w:szCs w:val="24"/>
        </w:rPr>
        <w:lastRenderedPageBreak/>
        <w:t>9</w:t>
      </w:r>
      <w:r w:rsidRPr="004C5C4B">
        <w:rPr>
          <w:sz w:val="24"/>
          <w:szCs w:val="24"/>
        </w:rPr>
        <w:t>.</w:t>
      </w:r>
      <w:r>
        <w:rPr>
          <w:sz w:val="24"/>
          <w:szCs w:val="24"/>
        </w:rPr>
        <w:t>2</w:t>
      </w:r>
      <w:r w:rsidRPr="004C5C4B">
        <w:rPr>
          <w:sz w:val="24"/>
          <w:szCs w:val="24"/>
        </w:rPr>
        <w:t>.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569F5" w:rsidRPr="00570775"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9</w:t>
      </w:r>
      <w:r w:rsidRPr="00570775">
        <w:rPr>
          <w:rFonts w:ascii="Times New Roman" w:hAnsi="Times New Roman"/>
          <w:sz w:val="24"/>
          <w:szCs w:val="24"/>
        </w:rPr>
        <w:t>.</w:t>
      </w:r>
      <w:r>
        <w:rPr>
          <w:rFonts w:ascii="Times New Roman" w:hAnsi="Times New Roman"/>
          <w:sz w:val="24"/>
          <w:szCs w:val="24"/>
        </w:rPr>
        <w:t>3</w:t>
      </w:r>
      <w:r w:rsidRPr="00570775">
        <w:rPr>
          <w:rFonts w:ascii="Times New Roman" w:hAnsi="Times New Roman"/>
          <w:sz w:val="24"/>
          <w:szCs w:val="24"/>
        </w:rPr>
        <w:t xml:space="preserve">.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569F5" w:rsidRDefault="002569F5" w:rsidP="002569F5">
      <w:pPr>
        <w:spacing w:after="0" w:line="240" w:lineRule="auto"/>
        <w:ind w:firstLine="709"/>
        <w:rPr>
          <w:rFonts w:ascii="Times New Roman" w:hAnsi="Times New Roman"/>
          <w:sz w:val="24"/>
          <w:szCs w:val="24"/>
        </w:rPr>
      </w:pPr>
    </w:p>
    <w:p w:rsidR="002569F5" w:rsidRDefault="002569F5" w:rsidP="002569F5">
      <w:pPr>
        <w:pStyle w:val="ConsPlusNormal"/>
        <w:jc w:val="center"/>
        <w:outlineLvl w:val="1"/>
        <w:rPr>
          <w:rFonts w:ascii="Times New Roman" w:hAnsi="Times New Roman"/>
          <w:b/>
          <w:i/>
          <w:sz w:val="24"/>
          <w:szCs w:val="24"/>
        </w:rPr>
      </w:pPr>
      <w:r>
        <w:rPr>
          <w:rFonts w:ascii="Times New Roman" w:hAnsi="Times New Roman"/>
          <w:b/>
          <w:i/>
          <w:sz w:val="24"/>
          <w:szCs w:val="24"/>
        </w:rPr>
        <w:t>10</w:t>
      </w:r>
      <w:r w:rsidRPr="00570775">
        <w:rPr>
          <w:rFonts w:ascii="Times New Roman" w:hAnsi="Times New Roman"/>
          <w:b/>
          <w:i/>
          <w:sz w:val="24"/>
          <w:szCs w:val="24"/>
        </w:rPr>
        <w:t>. Порядок проведения аукциона в электронной форме</w:t>
      </w:r>
    </w:p>
    <w:p w:rsidR="002569F5" w:rsidRPr="00E57324" w:rsidRDefault="002569F5" w:rsidP="002569F5">
      <w:pPr>
        <w:pStyle w:val="ConsPlusNormal"/>
        <w:jc w:val="both"/>
        <w:outlineLvl w:val="1"/>
        <w:rPr>
          <w:rFonts w:ascii="Times New Roman" w:hAnsi="Times New Roman"/>
          <w:b/>
          <w:i/>
          <w:sz w:val="24"/>
          <w:szCs w:val="24"/>
        </w:rPr>
      </w:pPr>
    </w:p>
    <w:p w:rsidR="002569F5" w:rsidRPr="00E57324"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10</w:t>
      </w:r>
      <w:r w:rsidRPr="00E57324">
        <w:rPr>
          <w:rFonts w:ascii="Times New Roman" w:hAnsi="Times New Roman"/>
          <w:sz w:val="24"/>
          <w:szCs w:val="24"/>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2569F5" w:rsidRPr="00E57324"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10</w:t>
      </w:r>
      <w:r w:rsidRPr="00E57324">
        <w:rPr>
          <w:rFonts w:ascii="Times New Roman" w:hAnsi="Times New Roman"/>
          <w:sz w:val="24"/>
          <w:szCs w:val="24"/>
        </w:rPr>
        <w:t>.</w:t>
      </w:r>
      <w:r>
        <w:rPr>
          <w:rFonts w:ascii="Times New Roman" w:hAnsi="Times New Roman"/>
          <w:sz w:val="24"/>
          <w:szCs w:val="24"/>
        </w:rPr>
        <w:t>2</w:t>
      </w:r>
      <w:r w:rsidRPr="00E57324">
        <w:rPr>
          <w:rFonts w:ascii="Times New Roman" w:hAnsi="Times New Roman"/>
          <w:sz w:val="24"/>
          <w:szCs w:val="24"/>
        </w:rPr>
        <w:t>.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2569F5" w:rsidRDefault="002569F5" w:rsidP="002569F5">
      <w:pPr>
        <w:pStyle w:val="ConsPlusNormal"/>
        <w:ind w:firstLine="709"/>
        <w:jc w:val="both"/>
        <w:rPr>
          <w:rFonts w:ascii="Times New Roman" w:hAnsi="Times New Roman"/>
          <w:sz w:val="24"/>
          <w:szCs w:val="24"/>
        </w:rPr>
      </w:pPr>
      <w:r>
        <w:rPr>
          <w:rFonts w:ascii="Times New Roman" w:hAnsi="Times New Roman"/>
          <w:sz w:val="24"/>
          <w:szCs w:val="24"/>
        </w:rPr>
        <w:t>10</w:t>
      </w:r>
      <w:r w:rsidRPr="00E57324">
        <w:rPr>
          <w:rFonts w:ascii="Times New Roman" w:hAnsi="Times New Roman"/>
          <w:sz w:val="24"/>
          <w:szCs w:val="24"/>
        </w:rPr>
        <w:t>.</w:t>
      </w:r>
      <w:r>
        <w:rPr>
          <w:rFonts w:ascii="Times New Roman" w:hAnsi="Times New Roman"/>
          <w:sz w:val="24"/>
          <w:szCs w:val="24"/>
        </w:rPr>
        <w:t>3</w:t>
      </w:r>
      <w:r w:rsidRPr="00E57324">
        <w:rPr>
          <w:rFonts w:ascii="Times New Roman" w:hAnsi="Times New Roman"/>
          <w:sz w:val="24"/>
          <w:szCs w:val="24"/>
        </w:rPr>
        <w:t>.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8D0461" w:rsidRPr="008D0461" w:rsidRDefault="008D0461" w:rsidP="008D0461">
      <w:pPr>
        <w:pStyle w:val="ConsPlusNormal"/>
        <w:ind w:firstLine="709"/>
        <w:jc w:val="both"/>
        <w:rPr>
          <w:rFonts w:ascii="Times New Roman" w:hAnsi="Times New Roman"/>
          <w:sz w:val="24"/>
          <w:szCs w:val="24"/>
        </w:rPr>
      </w:pPr>
      <w:r>
        <w:rPr>
          <w:rFonts w:ascii="Times New Roman" w:hAnsi="Times New Roman"/>
          <w:sz w:val="24"/>
          <w:szCs w:val="24"/>
        </w:rPr>
        <w:t xml:space="preserve">10.4. </w:t>
      </w:r>
      <w:r w:rsidRPr="008D0461">
        <w:rPr>
          <w:rFonts w:ascii="Times New Roman" w:hAnsi="Times New Roman"/>
          <w:sz w:val="24"/>
          <w:szCs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8D0461" w:rsidRPr="008D0461" w:rsidRDefault="008D0461" w:rsidP="008D0461">
      <w:pPr>
        <w:pStyle w:val="ConsPlusNormal"/>
        <w:ind w:firstLine="709"/>
        <w:jc w:val="both"/>
        <w:rPr>
          <w:rFonts w:ascii="Times New Roman" w:hAnsi="Times New Roman"/>
          <w:sz w:val="24"/>
          <w:szCs w:val="24"/>
        </w:rPr>
      </w:pPr>
      <w:r>
        <w:rPr>
          <w:rFonts w:ascii="Times New Roman" w:hAnsi="Times New Roman"/>
          <w:sz w:val="24"/>
          <w:szCs w:val="24"/>
        </w:rPr>
        <w:t>1</w:t>
      </w:r>
      <w:r w:rsidRPr="008D0461">
        <w:rPr>
          <w:rFonts w:ascii="Times New Roman" w:hAnsi="Times New Roman"/>
          <w:sz w:val="24"/>
          <w:szCs w:val="24"/>
        </w:rPr>
        <w:t>0.</w:t>
      </w:r>
      <w:r>
        <w:rPr>
          <w:rFonts w:ascii="Times New Roman" w:hAnsi="Times New Roman"/>
          <w:sz w:val="24"/>
          <w:szCs w:val="24"/>
        </w:rPr>
        <w:t>5</w:t>
      </w:r>
      <w:r w:rsidRPr="008D0461">
        <w:rPr>
          <w:rFonts w:ascii="Times New Roman" w:hAnsi="Times New Roman"/>
          <w:sz w:val="24"/>
          <w:szCs w:val="24"/>
        </w:rPr>
        <w:t xml:space="preserve">.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w:t>
      </w:r>
      <w:r>
        <w:rPr>
          <w:rFonts w:ascii="Times New Roman" w:hAnsi="Times New Roman"/>
          <w:sz w:val="24"/>
          <w:szCs w:val="24"/>
        </w:rPr>
        <w:t>1</w:t>
      </w:r>
      <w:r w:rsidRPr="008D0461">
        <w:rPr>
          <w:rFonts w:ascii="Times New Roman" w:hAnsi="Times New Roman"/>
          <w:sz w:val="24"/>
          <w:szCs w:val="24"/>
        </w:rPr>
        <w:t>0.</w:t>
      </w:r>
      <w:r>
        <w:rPr>
          <w:rFonts w:ascii="Times New Roman" w:hAnsi="Times New Roman"/>
          <w:sz w:val="24"/>
          <w:szCs w:val="24"/>
        </w:rPr>
        <w:t>6</w:t>
      </w:r>
      <w:r w:rsidRPr="008D0461">
        <w:rPr>
          <w:rFonts w:ascii="Times New Roman" w:hAnsi="Times New Roman"/>
          <w:sz w:val="24"/>
          <w:szCs w:val="24"/>
        </w:rPr>
        <w:t xml:space="preserve"> настоящего Положения.</w:t>
      </w:r>
    </w:p>
    <w:p w:rsidR="008D0461" w:rsidRPr="008D0461" w:rsidRDefault="008D0461" w:rsidP="008D0461">
      <w:pPr>
        <w:pStyle w:val="ConsPlusNormal"/>
        <w:ind w:firstLine="709"/>
        <w:jc w:val="both"/>
        <w:rPr>
          <w:rFonts w:ascii="Times New Roman" w:hAnsi="Times New Roman"/>
          <w:sz w:val="24"/>
          <w:szCs w:val="24"/>
        </w:rPr>
      </w:pPr>
      <w:r>
        <w:rPr>
          <w:rFonts w:ascii="Times New Roman" w:hAnsi="Times New Roman"/>
          <w:sz w:val="24"/>
          <w:szCs w:val="24"/>
        </w:rPr>
        <w:t>1</w:t>
      </w:r>
      <w:r w:rsidRPr="008D0461">
        <w:rPr>
          <w:rFonts w:ascii="Times New Roman" w:hAnsi="Times New Roman"/>
          <w:sz w:val="24"/>
          <w:szCs w:val="24"/>
        </w:rPr>
        <w:t>0.</w:t>
      </w:r>
      <w:r>
        <w:rPr>
          <w:rFonts w:ascii="Times New Roman" w:hAnsi="Times New Roman"/>
          <w:sz w:val="24"/>
          <w:szCs w:val="24"/>
        </w:rPr>
        <w:t>6</w:t>
      </w:r>
      <w:r w:rsidRPr="008D0461">
        <w:rPr>
          <w:rFonts w:ascii="Times New Roman" w:hAnsi="Times New Roman"/>
          <w:sz w:val="24"/>
          <w:szCs w:val="24"/>
        </w:rPr>
        <w:t>. При проведении аукциона в электронной форме его участники подают предложения о цене договора с учетом следующих требований:</w:t>
      </w:r>
    </w:p>
    <w:p w:rsidR="008D0461" w:rsidRPr="008D0461" w:rsidRDefault="008D0461" w:rsidP="008D0461">
      <w:pPr>
        <w:pStyle w:val="ConsPlusNormal"/>
        <w:ind w:firstLine="709"/>
        <w:jc w:val="both"/>
        <w:rPr>
          <w:rFonts w:ascii="Times New Roman" w:hAnsi="Times New Roman"/>
          <w:sz w:val="24"/>
          <w:szCs w:val="24"/>
        </w:rPr>
      </w:pPr>
      <w:r w:rsidRPr="008D0461">
        <w:rPr>
          <w:rFonts w:ascii="Times New Roman" w:hAnsi="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D0461" w:rsidRPr="008D0461" w:rsidRDefault="008D0461" w:rsidP="008D0461">
      <w:pPr>
        <w:pStyle w:val="ConsPlusNormal"/>
        <w:ind w:firstLine="709"/>
        <w:jc w:val="both"/>
        <w:rPr>
          <w:rFonts w:ascii="Times New Roman" w:hAnsi="Times New Roman"/>
          <w:sz w:val="24"/>
          <w:szCs w:val="24"/>
        </w:rPr>
      </w:pPr>
      <w:r w:rsidRPr="008D0461">
        <w:rPr>
          <w:rFonts w:ascii="Times New Roman" w:hAnsi="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D0461" w:rsidRDefault="008D0461" w:rsidP="008D0461">
      <w:pPr>
        <w:pStyle w:val="ConsPlusNormal"/>
        <w:ind w:firstLine="709"/>
        <w:jc w:val="both"/>
        <w:rPr>
          <w:rFonts w:ascii="Times New Roman" w:hAnsi="Times New Roman"/>
          <w:sz w:val="24"/>
          <w:szCs w:val="24"/>
        </w:rPr>
      </w:pPr>
      <w:r w:rsidRPr="008D0461">
        <w:rPr>
          <w:rFonts w:ascii="Times New Roman" w:hAnsi="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394C58" w:rsidRPr="00E57324" w:rsidRDefault="00394C58" w:rsidP="008D0461">
      <w:pPr>
        <w:pStyle w:val="ConsPlusNormal"/>
        <w:ind w:firstLine="709"/>
        <w:jc w:val="both"/>
        <w:rPr>
          <w:rFonts w:ascii="Times New Roman" w:hAnsi="Times New Roman"/>
          <w:sz w:val="24"/>
          <w:szCs w:val="24"/>
        </w:rPr>
      </w:pPr>
      <w:r>
        <w:rPr>
          <w:rFonts w:ascii="Times New Roman" w:hAnsi="Times New Roman"/>
          <w:sz w:val="24"/>
          <w:szCs w:val="24"/>
        </w:rPr>
        <w:t xml:space="preserve">10.7. </w:t>
      </w:r>
      <w:r w:rsidRPr="00394C58">
        <w:rPr>
          <w:rFonts w:ascii="Times New Roman" w:hAnsi="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569F5" w:rsidRDefault="002569F5" w:rsidP="002569F5">
      <w:pPr>
        <w:spacing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Pr="00E57324">
        <w:rPr>
          <w:rFonts w:ascii="Times New Roman" w:eastAsia="Times New Roman" w:hAnsi="Times New Roman"/>
          <w:color w:val="000000"/>
          <w:sz w:val="24"/>
          <w:szCs w:val="24"/>
          <w:lang w:eastAsia="ru-RU"/>
        </w:rPr>
        <w:t>.</w:t>
      </w:r>
      <w:r w:rsidR="00394C58">
        <w:rPr>
          <w:rFonts w:ascii="Times New Roman" w:eastAsia="Times New Roman" w:hAnsi="Times New Roman"/>
          <w:color w:val="000000"/>
          <w:sz w:val="24"/>
          <w:szCs w:val="24"/>
          <w:lang w:eastAsia="ru-RU"/>
        </w:rPr>
        <w:t>8</w:t>
      </w:r>
      <w:r w:rsidRPr="00E57324">
        <w:rPr>
          <w:rFonts w:ascii="Times New Roman" w:eastAsia="Times New Roman" w:hAnsi="Times New Roman"/>
          <w:color w:val="000000"/>
          <w:sz w:val="24"/>
          <w:szCs w:val="24"/>
          <w:lang w:eastAsia="ru-RU"/>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Pr="00E57324">
          <w:rPr>
            <w:rFonts w:ascii="Times New Roman" w:eastAsia="Times New Roman" w:hAnsi="Times New Roman"/>
            <w:color w:val="000000"/>
            <w:sz w:val="24"/>
            <w:szCs w:val="24"/>
            <w:lang w:eastAsia="ru-RU"/>
          </w:rPr>
          <w:t xml:space="preserve">пунктом </w:t>
        </w:r>
        <w:r>
          <w:rPr>
            <w:rFonts w:ascii="Times New Roman" w:eastAsia="Times New Roman" w:hAnsi="Times New Roman"/>
            <w:color w:val="000000"/>
            <w:sz w:val="24"/>
            <w:szCs w:val="24"/>
            <w:lang w:eastAsia="ru-RU"/>
          </w:rPr>
          <w:t>10.3.</w:t>
        </w:r>
      </w:hyperlink>
      <w:r w:rsidRPr="00E5732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Документации</w:t>
      </w:r>
      <w:r w:rsidRPr="00E57324">
        <w:rPr>
          <w:rFonts w:ascii="Times New Roman" w:eastAsia="Times New Roman" w:hAnsi="Times New Roman"/>
          <w:color w:val="000000"/>
          <w:sz w:val="24"/>
          <w:szCs w:val="24"/>
          <w:lang w:eastAsia="ru-RU"/>
        </w:rPr>
        <w:t xml:space="preserve">, такой аукцион признается несостоявшимся. В течение </w:t>
      </w:r>
      <w:r w:rsidRPr="00626299">
        <w:rPr>
          <w:rFonts w:ascii="Times New Roman" w:eastAsia="Times New Roman" w:hAnsi="Times New Roman"/>
          <w:color w:val="000000"/>
          <w:sz w:val="24"/>
          <w:szCs w:val="24"/>
          <w:lang w:eastAsia="ru-RU"/>
        </w:rPr>
        <w:t>одного часа</w:t>
      </w:r>
      <w:r w:rsidRPr="00E57324">
        <w:rPr>
          <w:rFonts w:ascii="Times New Roman" w:eastAsia="Times New Roman" w:hAnsi="Times New Roman"/>
          <w:color w:val="000000"/>
          <w:sz w:val="24"/>
          <w:szCs w:val="24"/>
          <w:lang w:eastAsia="ru-RU"/>
        </w:rPr>
        <w:t xml:space="preserve">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rsidR="002569F5" w:rsidRDefault="002569F5" w:rsidP="002569F5">
      <w:pPr>
        <w:spacing w:after="0" w:line="240" w:lineRule="auto"/>
        <w:ind w:firstLine="709"/>
        <w:jc w:val="center"/>
        <w:rPr>
          <w:rFonts w:ascii="Times New Roman" w:hAnsi="Times New Roman"/>
          <w:b/>
          <w:i/>
          <w:sz w:val="24"/>
          <w:szCs w:val="24"/>
        </w:rPr>
      </w:pPr>
      <w:r>
        <w:rPr>
          <w:rFonts w:ascii="Times New Roman" w:hAnsi="Times New Roman"/>
          <w:b/>
          <w:i/>
          <w:sz w:val="24"/>
          <w:szCs w:val="24"/>
        </w:rPr>
        <w:t>11</w:t>
      </w:r>
      <w:r w:rsidRPr="009B71DC">
        <w:rPr>
          <w:rFonts w:ascii="Times New Roman" w:hAnsi="Times New Roman"/>
          <w:b/>
          <w:i/>
          <w:sz w:val="24"/>
          <w:szCs w:val="24"/>
        </w:rPr>
        <w:t xml:space="preserve">. </w:t>
      </w:r>
      <w:r w:rsidRPr="003E1A75">
        <w:rPr>
          <w:rFonts w:ascii="Times New Roman" w:hAnsi="Times New Roman"/>
          <w:b/>
          <w:i/>
          <w:sz w:val="24"/>
          <w:szCs w:val="24"/>
        </w:rPr>
        <w:t xml:space="preserve">Порядок рассмотрения </w:t>
      </w:r>
      <w:r>
        <w:rPr>
          <w:rFonts w:ascii="Times New Roman" w:hAnsi="Times New Roman"/>
          <w:b/>
          <w:i/>
          <w:sz w:val="24"/>
          <w:szCs w:val="24"/>
        </w:rPr>
        <w:t>вторых</w:t>
      </w:r>
      <w:r w:rsidRPr="003E1A75">
        <w:rPr>
          <w:rFonts w:ascii="Times New Roman" w:hAnsi="Times New Roman"/>
          <w:b/>
          <w:i/>
          <w:sz w:val="24"/>
          <w:szCs w:val="24"/>
        </w:rPr>
        <w:t xml:space="preserve"> частей заявок на участие</w:t>
      </w:r>
      <w:r>
        <w:rPr>
          <w:rFonts w:ascii="Times New Roman" w:hAnsi="Times New Roman"/>
          <w:b/>
          <w:i/>
          <w:sz w:val="24"/>
          <w:szCs w:val="24"/>
        </w:rPr>
        <w:t xml:space="preserve"> в аукционе в электронной форме.</w:t>
      </w:r>
    </w:p>
    <w:p w:rsidR="002569F5" w:rsidRPr="00731CCB" w:rsidRDefault="002569F5" w:rsidP="002569F5">
      <w:pPr>
        <w:pStyle w:val="ConsPlusNormal"/>
        <w:ind w:firstLine="709"/>
        <w:jc w:val="both"/>
        <w:rPr>
          <w:rFonts w:ascii="Times New Roman" w:hAnsi="Times New Roman"/>
          <w:sz w:val="24"/>
        </w:rPr>
      </w:pPr>
      <w:r>
        <w:rPr>
          <w:rFonts w:ascii="Times New Roman" w:hAnsi="Times New Roman"/>
          <w:sz w:val="24"/>
        </w:rPr>
        <w:lastRenderedPageBreak/>
        <w:t>11</w:t>
      </w:r>
      <w:r w:rsidRPr="00731CCB">
        <w:rPr>
          <w:rFonts w:ascii="Times New Roman" w:hAnsi="Times New Roman"/>
          <w:sz w:val="24"/>
        </w:rPr>
        <w:t>.</w:t>
      </w:r>
      <w:r>
        <w:rPr>
          <w:rFonts w:ascii="Times New Roman" w:hAnsi="Times New Roman"/>
          <w:sz w:val="24"/>
        </w:rPr>
        <w:t>1</w:t>
      </w:r>
      <w:r w:rsidRPr="00731CCB">
        <w:rPr>
          <w:rFonts w:ascii="Times New Roman" w:hAnsi="Times New Roman"/>
          <w:sz w:val="24"/>
        </w:rPr>
        <w:t>.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2569F5" w:rsidRPr="00731CCB" w:rsidRDefault="002569F5" w:rsidP="002569F5">
      <w:pPr>
        <w:pStyle w:val="a9"/>
        <w:spacing w:after="0" w:line="240" w:lineRule="auto"/>
        <w:ind w:left="0" w:firstLine="709"/>
        <w:jc w:val="both"/>
        <w:rPr>
          <w:sz w:val="24"/>
        </w:rPr>
      </w:pPr>
      <w:r>
        <w:rPr>
          <w:sz w:val="24"/>
        </w:rPr>
        <w:t xml:space="preserve">- </w:t>
      </w:r>
      <w:r w:rsidRPr="00731CCB">
        <w:rPr>
          <w:sz w:val="24"/>
        </w:rPr>
        <w:t xml:space="preserve">в случае непредставления документов и информации, предусмотренных пунктами </w:t>
      </w:r>
      <w:r>
        <w:rPr>
          <w:sz w:val="24"/>
        </w:rPr>
        <w:t>8</w:t>
      </w:r>
      <w:r w:rsidRPr="00731CCB">
        <w:rPr>
          <w:sz w:val="24"/>
        </w:rPr>
        <w:t>.</w:t>
      </w:r>
      <w:r>
        <w:rPr>
          <w:sz w:val="24"/>
        </w:rPr>
        <w:t>3</w:t>
      </w:r>
      <w:r w:rsidRPr="00731CCB">
        <w:rPr>
          <w:sz w:val="24"/>
        </w:rPr>
        <w:t xml:space="preserve"> и </w:t>
      </w:r>
      <w:r>
        <w:rPr>
          <w:sz w:val="24"/>
        </w:rPr>
        <w:t>8</w:t>
      </w:r>
      <w:r w:rsidRPr="00731CCB">
        <w:rPr>
          <w:sz w:val="24"/>
        </w:rPr>
        <w:t>.</w:t>
      </w:r>
      <w:r>
        <w:rPr>
          <w:sz w:val="24"/>
        </w:rPr>
        <w:t>5</w:t>
      </w:r>
      <w:r w:rsidRPr="00731CCB">
        <w:rPr>
          <w:sz w:val="24"/>
        </w:rPr>
        <w:t xml:space="preserve"> </w:t>
      </w:r>
      <w:r>
        <w:rPr>
          <w:sz w:val="24"/>
        </w:rPr>
        <w:t>Документации</w:t>
      </w:r>
      <w:r w:rsidRPr="00731CCB">
        <w:rPr>
          <w:sz w:val="24"/>
        </w:rPr>
        <w:t>, либо несоответствия указанных документов и информации требованиям, установленным документацией;</w:t>
      </w:r>
    </w:p>
    <w:p w:rsidR="002569F5" w:rsidRPr="00731CCB" w:rsidRDefault="002569F5" w:rsidP="002569F5">
      <w:pPr>
        <w:pStyle w:val="a9"/>
        <w:spacing w:after="0" w:line="240" w:lineRule="auto"/>
        <w:ind w:left="0" w:firstLine="709"/>
        <w:jc w:val="both"/>
        <w:rPr>
          <w:sz w:val="24"/>
        </w:rPr>
      </w:pPr>
      <w:r>
        <w:rPr>
          <w:sz w:val="24"/>
        </w:rPr>
        <w:t xml:space="preserve">- </w:t>
      </w:r>
      <w:r w:rsidRPr="00731CCB">
        <w:rPr>
          <w:sz w:val="24"/>
        </w:rPr>
        <w:t xml:space="preserve">в случае наличия в документах и информации, предусмотренных пунктами </w:t>
      </w:r>
      <w:r>
        <w:rPr>
          <w:sz w:val="24"/>
        </w:rPr>
        <w:t>8</w:t>
      </w:r>
      <w:r w:rsidRPr="00731CCB">
        <w:rPr>
          <w:sz w:val="24"/>
        </w:rPr>
        <w:t>.</w:t>
      </w:r>
      <w:r>
        <w:rPr>
          <w:sz w:val="24"/>
        </w:rPr>
        <w:t>3</w:t>
      </w:r>
      <w:r w:rsidRPr="00731CCB">
        <w:rPr>
          <w:sz w:val="24"/>
        </w:rPr>
        <w:t xml:space="preserve"> и </w:t>
      </w:r>
      <w:r>
        <w:rPr>
          <w:sz w:val="24"/>
        </w:rPr>
        <w:t>8</w:t>
      </w:r>
      <w:r w:rsidRPr="00731CCB">
        <w:rPr>
          <w:sz w:val="24"/>
        </w:rPr>
        <w:t>.</w:t>
      </w:r>
      <w:r>
        <w:rPr>
          <w:sz w:val="24"/>
        </w:rPr>
        <w:t>5</w:t>
      </w:r>
      <w:r w:rsidRPr="00731CCB">
        <w:rPr>
          <w:sz w:val="24"/>
        </w:rPr>
        <w:t xml:space="preserve"> </w:t>
      </w:r>
      <w:r>
        <w:rPr>
          <w:sz w:val="24"/>
        </w:rPr>
        <w:t>Документации</w:t>
      </w:r>
      <w:r w:rsidRPr="00731CCB">
        <w:rPr>
          <w:sz w:val="24"/>
        </w:rPr>
        <w:t xml:space="preserve">, недостоверной информации на дату и время рассмотрения вторых частей заявок на участие в </w:t>
      </w:r>
      <w:r>
        <w:rPr>
          <w:sz w:val="24"/>
        </w:rPr>
        <w:t>закупке</w:t>
      </w:r>
      <w:r w:rsidRPr="00731CCB">
        <w:rPr>
          <w:sz w:val="24"/>
        </w:rPr>
        <w:t>;</w:t>
      </w:r>
    </w:p>
    <w:p w:rsidR="002569F5" w:rsidRDefault="002569F5" w:rsidP="002569F5">
      <w:pPr>
        <w:pStyle w:val="a9"/>
        <w:spacing w:after="0" w:line="240" w:lineRule="auto"/>
        <w:ind w:left="0" w:firstLine="709"/>
        <w:jc w:val="both"/>
        <w:rPr>
          <w:sz w:val="24"/>
        </w:rPr>
      </w:pPr>
      <w:r>
        <w:rPr>
          <w:sz w:val="24"/>
        </w:rPr>
        <w:t xml:space="preserve">- </w:t>
      </w:r>
      <w:r w:rsidRPr="00731CCB">
        <w:rPr>
          <w:sz w:val="24"/>
        </w:rPr>
        <w:t>в случае несоответствия участника такого аукциона требованиям, установленным аукционной документацией.</w:t>
      </w:r>
    </w:p>
    <w:p w:rsidR="002569F5" w:rsidRPr="00731CCB" w:rsidRDefault="002569F5" w:rsidP="002569F5">
      <w:pPr>
        <w:pStyle w:val="a9"/>
        <w:spacing w:after="0" w:line="240" w:lineRule="auto"/>
        <w:ind w:left="0" w:firstLine="709"/>
        <w:jc w:val="both"/>
        <w:rPr>
          <w:sz w:val="24"/>
        </w:rPr>
      </w:pPr>
      <w:r>
        <w:rPr>
          <w:sz w:val="24"/>
        </w:rPr>
        <w:t>11</w:t>
      </w:r>
      <w:r w:rsidRPr="008E324D">
        <w:rPr>
          <w:sz w:val="24"/>
        </w:rPr>
        <w:t>.</w:t>
      </w:r>
      <w:r>
        <w:rPr>
          <w:sz w:val="24"/>
        </w:rPr>
        <w:t>2</w:t>
      </w:r>
      <w:r w:rsidRPr="008E324D">
        <w:rPr>
          <w:sz w:val="24"/>
        </w:rPr>
        <w:t>. Результаты рассмотрения заявок на участие в аукционе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не позднее чем через 3 дня со дня его подписания.</w:t>
      </w:r>
    </w:p>
    <w:p w:rsidR="002569F5" w:rsidRPr="00731CCB" w:rsidRDefault="002569F5" w:rsidP="002569F5">
      <w:pPr>
        <w:spacing w:line="240" w:lineRule="auto"/>
        <w:ind w:firstLine="709"/>
        <w:rPr>
          <w:rFonts w:ascii="Times New Roman" w:eastAsia="Times New Roman" w:hAnsi="Times New Roman"/>
          <w:color w:val="000000"/>
          <w:szCs w:val="24"/>
          <w:lang w:eastAsia="ru-RU"/>
        </w:rPr>
      </w:pPr>
      <w:r>
        <w:rPr>
          <w:rFonts w:ascii="Times New Roman" w:hAnsi="Times New Roman"/>
          <w:sz w:val="24"/>
        </w:rPr>
        <w:t>11</w:t>
      </w:r>
      <w:r w:rsidRPr="00731CCB">
        <w:rPr>
          <w:rFonts w:ascii="Times New Roman" w:hAnsi="Times New Roman"/>
          <w:sz w:val="24"/>
        </w:rPr>
        <w:t>.</w:t>
      </w:r>
      <w:r>
        <w:rPr>
          <w:rFonts w:ascii="Times New Roman" w:hAnsi="Times New Roman"/>
          <w:sz w:val="24"/>
        </w:rPr>
        <w:t>3</w:t>
      </w:r>
      <w:r w:rsidRPr="00731CCB">
        <w:rPr>
          <w:rFonts w:ascii="Times New Roman" w:hAnsi="Times New Roman"/>
          <w:sz w:val="24"/>
        </w:rPr>
        <w:t>.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569F5" w:rsidRPr="00B13F59" w:rsidRDefault="002569F5" w:rsidP="002569F5">
      <w:pPr>
        <w:widowControl w:val="0"/>
        <w:spacing w:after="0" w:line="240" w:lineRule="auto"/>
        <w:jc w:val="center"/>
        <w:outlineLvl w:val="1"/>
        <w:rPr>
          <w:rFonts w:ascii="Times New Roman" w:eastAsia="Times New Roman" w:hAnsi="Times New Roman"/>
          <w:b/>
          <w:i/>
          <w:color w:val="000000"/>
          <w:sz w:val="24"/>
          <w:szCs w:val="20"/>
          <w:lang w:eastAsia="ru-RU"/>
        </w:rPr>
      </w:pPr>
      <w:r>
        <w:rPr>
          <w:rFonts w:ascii="Times New Roman" w:eastAsia="Times New Roman" w:hAnsi="Times New Roman"/>
          <w:b/>
          <w:i/>
          <w:color w:val="000000"/>
          <w:sz w:val="24"/>
          <w:szCs w:val="20"/>
          <w:lang w:eastAsia="ru-RU"/>
        </w:rPr>
        <w:t>12.</w:t>
      </w:r>
      <w:r w:rsidRPr="00B13F59">
        <w:rPr>
          <w:rFonts w:ascii="Times New Roman" w:eastAsia="Times New Roman" w:hAnsi="Times New Roman"/>
          <w:b/>
          <w:i/>
          <w:color w:val="000000"/>
          <w:sz w:val="24"/>
          <w:szCs w:val="20"/>
          <w:lang w:eastAsia="ru-RU"/>
        </w:rPr>
        <w:t xml:space="preserve"> Заключение договора по результатам </w:t>
      </w:r>
      <w:r>
        <w:rPr>
          <w:rFonts w:ascii="Times New Roman" w:eastAsia="Times New Roman" w:hAnsi="Times New Roman"/>
          <w:b/>
          <w:i/>
          <w:color w:val="000000"/>
          <w:sz w:val="24"/>
          <w:szCs w:val="20"/>
          <w:lang w:eastAsia="ru-RU"/>
        </w:rPr>
        <w:t>открытого аукциона в электронной форме</w:t>
      </w:r>
    </w:p>
    <w:p w:rsidR="002569F5" w:rsidRPr="00B13F59" w:rsidRDefault="002569F5" w:rsidP="002569F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Pr="00B13F59">
        <w:rPr>
          <w:rFonts w:ascii="Times New Roman" w:eastAsia="Times New Roman" w:hAnsi="Times New Roman"/>
          <w:sz w:val="24"/>
          <w:szCs w:val="24"/>
          <w:lang w:eastAsia="ru-RU"/>
        </w:rPr>
        <w:t>.1.</w:t>
      </w:r>
      <w:r w:rsidRPr="00B13F59">
        <w:rPr>
          <w:rFonts w:ascii="Times New Roman" w:eastAsia="Times New Roman" w:hAnsi="Times New Roman"/>
          <w:color w:val="000000"/>
          <w:sz w:val="28"/>
          <w:szCs w:val="20"/>
          <w:lang w:eastAsia="ru-RU"/>
        </w:rPr>
        <w:t xml:space="preserve"> </w:t>
      </w:r>
      <w:r w:rsidRPr="00B13F59">
        <w:rPr>
          <w:rFonts w:ascii="Times New Roman" w:eastAsia="Times New Roman" w:hAnsi="Times New Roman"/>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2569F5" w:rsidRPr="00B13F59" w:rsidRDefault="002569F5" w:rsidP="002569F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w:t>
      </w:r>
      <w:r w:rsidRPr="00B13F59">
        <w:rPr>
          <w:rFonts w:ascii="Times New Roman" w:hAnsi="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12</w:t>
      </w:r>
      <w:r w:rsidRPr="00B13F59">
        <w:rPr>
          <w:rFonts w:ascii="Times New Roman" w:eastAsia="Times New Roman" w:hAnsi="Times New Roman"/>
          <w:color w:val="000000"/>
          <w:sz w:val="24"/>
          <w:szCs w:val="20"/>
          <w:lang w:eastAsia="ru-RU"/>
        </w:rPr>
        <w:t>.3. Заключение договора по результатам конкурентной закупки в электронной форме осуществляется в порядке, предусмотренном регламентом работы электронной площадки.</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w:t>
      </w:r>
      <w:r w:rsidRPr="00B13F59">
        <w:rPr>
          <w:rFonts w:ascii="Times New Roman" w:eastAsia="Times New Roman" w:hAnsi="Times New Roman"/>
          <w:sz w:val="24"/>
          <w:szCs w:val="20"/>
          <w:lang w:eastAsia="ru-RU"/>
        </w:rPr>
        <w:t xml:space="preserve">частью 12 </w:t>
      </w:r>
      <w:r w:rsidRPr="00B13F59">
        <w:rPr>
          <w:rFonts w:ascii="Times New Roman" w:eastAsia="Times New Roman" w:hAnsi="Times New Roman"/>
          <w:color w:val="000000"/>
          <w:sz w:val="24"/>
          <w:szCs w:val="20"/>
          <w:lang w:eastAsia="ru-RU"/>
        </w:rPr>
        <w:t>настоящей документации (в случае их проведения).</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В течение 5 дней с даты размещения в Единой информационной системе итоговых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В течение 5 дней с даты размещения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sidRPr="00B13F59">
        <w:rPr>
          <w:rFonts w:ascii="Times New Roman" w:eastAsia="Times New Roman" w:hAnsi="Times New Roman"/>
          <w:color w:val="000000"/>
          <w:sz w:val="24"/>
          <w:szCs w:val="20"/>
          <w:lang w:eastAsia="ru-RU"/>
        </w:rPr>
        <w:t xml:space="preserve">в случае наличия разногласий по проекту договора, направленному Заказчиком, размещает </w:t>
      </w:r>
      <w:r w:rsidRPr="00B13F59">
        <w:rPr>
          <w:rFonts w:ascii="Times New Roman" w:eastAsia="Times New Roman" w:hAnsi="Times New Roman"/>
          <w:color w:val="000000"/>
          <w:sz w:val="24"/>
          <w:szCs w:val="20"/>
          <w:lang w:eastAsia="ru-RU"/>
        </w:rPr>
        <w:lastRenderedPageBreak/>
        <w:t xml:space="preserve">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 </w:t>
      </w:r>
    </w:p>
    <w:p w:rsidR="002569F5" w:rsidRDefault="002569F5" w:rsidP="002569F5">
      <w:pPr>
        <w:widowControl w:val="0"/>
        <w:spacing w:after="0" w:line="240" w:lineRule="auto"/>
        <w:ind w:firstLine="709"/>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12</w:t>
      </w:r>
      <w:r w:rsidRPr="00B13F59">
        <w:rPr>
          <w:rFonts w:ascii="Times New Roman" w:eastAsia="Times New Roman" w:hAnsi="Times New Roman"/>
          <w:color w:val="000000"/>
          <w:sz w:val="24"/>
          <w:szCs w:val="20"/>
          <w:lang w:eastAsia="ru-RU"/>
        </w:rPr>
        <w:t>.</w:t>
      </w:r>
      <w:r>
        <w:rPr>
          <w:rFonts w:ascii="Times New Roman" w:eastAsia="Times New Roman" w:hAnsi="Times New Roman"/>
          <w:color w:val="000000"/>
          <w:sz w:val="24"/>
          <w:szCs w:val="20"/>
          <w:lang w:eastAsia="ru-RU"/>
        </w:rPr>
        <w:t>2</w:t>
      </w:r>
      <w:r w:rsidRPr="00B13F59">
        <w:rPr>
          <w:rFonts w:ascii="Times New Roman" w:eastAsia="Times New Roman" w:hAnsi="Times New Roman"/>
          <w:color w:val="000000"/>
          <w:sz w:val="24"/>
          <w:szCs w:val="20"/>
          <w:lang w:eastAsia="ru-RU"/>
        </w:rPr>
        <w:t>. В случае если победителем не исполнены указанные требования, такой победитель признается уклонившимся от заключения договора.</w:t>
      </w:r>
    </w:p>
    <w:p w:rsidR="002569F5" w:rsidRPr="00B13F59" w:rsidRDefault="002569F5" w:rsidP="002569F5">
      <w:pPr>
        <w:widowControl w:val="0"/>
        <w:spacing w:after="0" w:line="240" w:lineRule="auto"/>
        <w:ind w:firstLine="709"/>
        <w:jc w:val="both"/>
        <w:rPr>
          <w:rFonts w:ascii="Times New Roman" w:eastAsia="Times New Roman" w:hAnsi="Times New Roman"/>
          <w:color w:val="000000"/>
          <w:szCs w:val="24"/>
          <w:lang w:eastAsia="ru-RU"/>
        </w:rPr>
      </w:pPr>
    </w:p>
    <w:p w:rsidR="002569F5" w:rsidRPr="00826A40" w:rsidRDefault="002569F5" w:rsidP="002569F5">
      <w:pPr>
        <w:spacing w:after="0" w:line="240" w:lineRule="auto"/>
        <w:jc w:val="center"/>
        <w:outlineLvl w:val="0"/>
        <w:rPr>
          <w:rFonts w:ascii="Times New Roman" w:eastAsia="Times New Roman" w:hAnsi="Times New Roman"/>
          <w:b/>
          <w:i/>
          <w:color w:val="000000"/>
          <w:sz w:val="24"/>
          <w:szCs w:val="20"/>
          <w:lang w:eastAsia="ru-RU"/>
        </w:rPr>
      </w:pPr>
      <w:r w:rsidRPr="00826A40">
        <w:rPr>
          <w:rFonts w:ascii="Times New Roman" w:eastAsia="Times New Roman" w:hAnsi="Times New Roman"/>
          <w:b/>
          <w:i/>
          <w:color w:val="000000"/>
          <w:sz w:val="24"/>
          <w:szCs w:val="20"/>
          <w:lang w:eastAsia="ru-RU"/>
        </w:rPr>
        <w:t>1</w:t>
      </w:r>
      <w:r>
        <w:rPr>
          <w:rFonts w:ascii="Times New Roman" w:eastAsia="Times New Roman" w:hAnsi="Times New Roman"/>
          <w:b/>
          <w:i/>
          <w:color w:val="000000"/>
          <w:sz w:val="24"/>
          <w:szCs w:val="20"/>
          <w:lang w:eastAsia="ru-RU"/>
        </w:rPr>
        <w:t>3</w:t>
      </w:r>
      <w:r w:rsidRPr="00826A40">
        <w:rPr>
          <w:rFonts w:ascii="Times New Roman" w:eastAsia="Times New Roman" w:hAnsi="Times New Roman"/>
          <w:b/>
          <w:i/>
          <w:color w:val="000000"/>
          <w:sz w:val="24"/>
          <w:szCs w:val="20"/>
          <w:lang w:eastAsia="ru-RU"/>
        </w:rPr>
        <w:t>. Преддоговорные переговоры по результатам конкурентных закупок</w:t>
      </w:r>
    </w:p>
    <w:p w:rsidR="002569F5" w:rsidRPr="00826A40" w:rsidRDefault="002569F5" w:rsidP="002569F5">
      <w:pPr>
        <w:spacing w:after="0" w:line="240" w:lineRule="auto"/>
        <w:ind w:firstLine="709"/>
        <w:contextualSpacing/>
        <w:jc w:val="both"/>
        <w:rPr>
          <w:rFonts w:ascii="Times New Roman" w:eastAsia="Times New Roman" w:hAnsi="Times New Roman"/>
          <w:color w:val="000000"/>
          <w:sz w:val="24"/>
          <w:szCs w:val="20"/>
          <w:lang w:eastAsia="ru-RU"/>
        </w:rPr>
      </w:pPr>
      <w:bookmarkStart w:id="25" w:name="_Toc428265382"/>
      <w:bookmarkStart w:id="26" w:name="_Toc437524359"/>
      <w:r w:rsidRPr="00826A40">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826A40">
        <w:rPr>
          <w:rFonts w:ascii="Times New Roman" w:eastAsia="Times New Roman" w:hAnsi="Times New Roman"/>
          <w:color w:val="000000"/>
          <w:sz w:val="24"/>
          <w:szCs w:val="20"/>
          <w:lang w:eastAsia="ru-RU"/>
        </w:rPr>
        <w:t>.1.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1</w:t>
      </w:r>
      <w:r>
        <w:rPr>
          <w:rFonts w:ascii="Times New Roman" w:eastAsia="Times New Roman" w:hAnsi="Times New Roman"/>
          <w:color w:val="000000"/>
          <w:sz w:val="24"/>
          <w:szCs w:val="20"/>
          <w:lang w:eastAsia="ru-RU"/>
        </w:rPr>
        <w:t>3</w:t>
      </w:r>
      <w:r w:rsidRPr="00826A40">
        <w:rPr>
          <w:rFonts w:ascii="Times New Roman" w:eastAsia="Times New Roman" w:hAnsi="Times New Roman"/>
          <w:color w:val="000000"/>
          <w:sz w:val="24"/>
          <w:szCs w:val="20"/>
          <w:lang w:eastAsia="ru-RU"/>
        </w:rPr>
        <w:t>.2 настоящей документации и условий заявки победителя. Преддоговорные переговоры проводятся в очной форме, в том числе с помощью средств аудио-, видеоконференцсвязи.</w:t>
      </w:r>
      <w:bookmarkEnd w:id="25"/>
      <w:bookmarkEnd w:id="26"/>
      <w:r w:rsidRPr="00826A40">
        <w:rPr>
          <w:rFonts w:ascii="Times New Roman" w:eastAsia="Times New Roman" w:hAnsi="Times New Roman"/>
          <w:color w:val="000000"/>
          <w:sz w:val="24"/>
          <w:szCs w:val="20"/>
          <w:lang w:eastAsia="ru-RU"/>
        </w:rPr>
        <w:t xml:space="preserve"> </w:t>
      </w:r>
      <w:bookmarkStart w:id="27" w:name="_Toc428265383"/>
      <w:bookmarkStart w:id="28" w:name="_Toc437524360"/>
    </w:p>
    <w:p w:rsidR="002569F5" w:rsidRPr="00826A40" w:rsidRDefault="002569F5" w:rsidP="002569F5">
      <w:pPr>
        <w:spacing w:after="0" w:line="240" w:lineRule="auto"/>
        <w:ind w:left="709"/>
        <w:contextualSpacing/>
        <w:jc w:val="both"/>
        <w:rPr>
          <w:rFonts w:ascii="Times New Roman" w:eastAsia="Times New Roman" w:hAnsi="Times New Roman"/>
          <w:color w:val="000000"/>
          <w:sz w:val="24"/>
          <w:szCs w:val="20"/>
          <w:lang w:eastAsia="ru-RU"/>
        </w:rPr>
      </w:pPr>
      <w:bookmarkStart w:id="29" w:name="ч2ст93"/>
      <w:bookmarkEnd w:id="29"/>
      <w:r w:rsidRPr="00826A40">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826A40">
        <w:rPr>
          <w:rFonts w:ascii="Times New Roman" w:eastAsia="Times New Roman" w:hAnsi="Times New Roman"/>
          <w:color w:val="000000"/>
          <w:sz w:val="24"/>
          <w:szCs w:val="20"/>
          <w:lang w:eastAsia="ru-RU"/>
        </w:rPr>
        <w:t>.2. Преддоговорные переговоры проводятся:</w:t>
      </w:r>
      <w:bookmarkEnd w:id="27"/>
      <w:bookmarkEnd w:id="28"/>
    </w:p>
    <w:p w:rsidR="002569F5" w:rsidRPr="00826A40" w:rsidRDefault="002569F5" w:rsidP="002569F5">
      <w:pPr>
        <w:spacing w:after="0" w:line="240" w:lineRule="auto"/>
        <w:ind w:firstLine="709"/>
        <w:jc w:val="both"/>
        <w:rPr>
          <w:rFonts w:ascii="Times New Roman" w:eastAsia="Times New Roman" w:hAnsi="Times New Roman"/>
          <w:color w:val="000000"/>
          <w:sz w:val="24"/>
          <w:szCs w:val="20"/>
          <w:lang w:eastAsia="ru-RU"/>
        </w:rPr>
      </w:pPr>
      <w:r w:rsidRPr="00826A40">
        <w:rPr>
          <w:rFonts w:ascii="Times New Roman" w:eastAsia="Times New Roman" w:hAnsi="Times New Roman"/>
          <w:color w:val="000000"/>
          <w:sz w:val="24"/>
          <w:szCs w:val="20"/>
          <w:lang w:eastAsia="ru-RU"/>
        </w:rPr>
        <w:t>по снижению цены договора без изменения остальных условий договора;</w:t>
      </w:r>
    </w:p>
    <w:p w:rsidR="002569F5" w:rsidRPr="00826A40" w:rsidRDefault="002569F5" w:rsidP="002569F5">
      <w:pPr>
        <w:spacing w:after="0" w:line="240" w:lineRule="auto"/>
        <w:ind w:firstLine="709"/>
        <w:jc w:val="both"/>
        <w:rPr>
          <w:rFonts w:ascii="Times New Roman" w:eastAsia="Times New Roman" w:hAnsi="Times New Roman"/>
          <w:color w:val="000000"/>
          <w:sz w:val="24"/>
          <w:szCs w:val="20"/>
          <w:lang w:eastAsia="ru-RU"/>
        </w:rPr>
      </w:pPr>
      <w:r w:rsidRPr="00826A40">
        <w:rPr>
          <w:rFonts w:ascii="Times New Roman" w:eastAsia="Times New Roman" w:hAnsi="Times New Roman"/>
          <w:color w:val="000000"/>
          <w:sz w:val="24"/>
          <w:szCs w:val="20"/>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2569F5" w:rsidRPr="00826A40" w:rsidRDefault="002569F5" w:rsidP="002569F5">
      <w:pPr>
        <w:spacing w:after="0" w:line="240" w:lineRule="auto"/>
        <w:ind w:firstLine="709"/>
        <w:jc w:val="both"/>
        <w:rPr>
          <w:rFonts w:ascii="Times New Roman" w:eastAsia="Times New Roman" w:hAnsi="Times New Roman"/>
          <w:color w:val="000000"/>
          <w:sz w:val="24"/>
          <w:szCs w:val="20"/>
          <w:lang w:eastAsia="ru-RU"/>
        </w:rPr>
      </w:pPr>
      <w:r w:rsidRPr="00826A40">
        <w:rPr>
          <w:rFonts w:ascii="Times New Roman" w:eastAsia="Times New Roman" w:hAnsi="Times New Roman"/>
          <w:color w:val="000000"/>
          <w:sz w:val="24"/>
          <w:szCs w:val="20"/>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569F5" w:rsidRPr="00826A40" w:rsidRDefault="002569F5" w:rsidP="002569F5">
      <w:pPr>
        <w:spacing w:after="0" w:line="240" w:lineRule="auto"/>
        <w:ind w:firstLine="709"/>
        <w:jc w:val="both"/>
        <w:rPr>
          <w:rFonts w:ascii="Times New Roman" w:eastAsia="Times New Roman" w:hAnsi="Times New Roman"/>
          <w:color w:val="000000"/>
          <w:sz w:val="24"/>
          <w:szCs w:val="20"/>
          <w:lang w:eastAsia="ru-RU"/>
        </w:rPr>
      </w:pPr>
      <w:r w:rsidRPr="00826A40">
        <w:rPr>
          <w:rFonts w:ascii="Times New Roman" w:eastAsia="Times New Roman" w:hAnsi="Times New Roman"/>
          <w:color w:val="000000"/>
          <w:sz w:val="24"/>
          <w:szCs w:val="20"/>
          <w:lang w:eastAsia="ru-RU"/>
        </w:rPr>
        <w:t xml:space="preserve">по уточнению сроков исполнения договора (его отдельных этапов), если подписание договора осуществляется с учетом положений пункта 11.2 </w:t>
      </w:r>
      <w:r>
        <w:rPr>
          <w:rFonts w:ascii="Times New Roman" w:eastAsia="Times New Roman" w:hAnsi="Times New Roman"/>
          <w:color w:val="000000"/>
          <w:sz w:val="24"/>
          <w:szCs w:val="20"/>
          <w:lang w:eastAsia="ru-RU"/>
        </w:rPr>
        <w:t>Документации</w:t>
      </w:r>
      <w:r w:rsidRPr="00826A40">
        <w:rPr>
          <w:rFonts w:ascii="Times New Roman" w:eastAsia="Times New Roman" w:hAnsi="Times New Roman"/>
          <w:color w:val="000000"/>
          <w:sz w:val="24"/>
          <w:szCs w:val="20"/>
          <w:lang w:eastAsia="ru-RU"/>
        </w:rPr>
        <w:t>.</w:t>
      </w:r>
    </w:p>
    <w:p w:rsidR="002569F5" w:rsidRDefault="002569F5" w:rsidP="002569F5">
      <w:pPr>
        <w:pStyle w:val="ConsPlusNormal"/>
        <w:jc w:val="center"/>
        <w:outlineLvl w:val="1"/>
        <w:rPr>
          <w:rFonts w:ascii="Times New Roman" w:hAnsi="Times New Roman"/>
          <w:b/>
          <w:i/>
          <w:sz w:val="24"/>
        </w:rPr>
      </w:pPr>
    </w:p>
    <w:p w:rsidR="002569F5" w:rsidRPr="0060402A" w:rsidRDefault="002569F5" w:rsidP="002569F5">
      <w:pPr>
        <w:pStyle w:val="ConsPlusNormal"/>
        <w:jc w:val="center"/>
        <w:outlineLvl w:val="1"/>
        <w:rPr>
          <w:rFonts w:ascii="Times New Roman" w:hAnsi="Times New Roman"/>
          <w:b/>
          <w:i/>
          <w:sz w:val="24"/>
        </w:rPr>
      </w:pPr>
      <w:r>
        <w:rPr>
          <w:rFonts w:ascii="Times New Roman" w:hAnsi="Times New Roman"/>
          <w:b/>
          <w:i/>
          <w:sz w:val="24"/>
        </w:rPr>
        <w:t>14</w:t>
      </w:r>
      <w:r w:rsidRPr="0060402A">
        <w:rPr>
          <w:rFonts w:ascii="Times New Roman" w:hAnsi="Times New Roman"/>
          <w:b/>
          <w:i/>
          <w:sz w:val="24"/>
        </w:rPr>
        <w:t>. Последствия признания аукциона в электронной</w:t>
      </w:r>
    </w:p>
    <w:p w:rsidR="002569F5" w:rsidRPr="0060402A" w:rsidRDefault="002569F5" w:rsidP="002569F5">
      <w:pPr>
        <w:pStyle w:val="ConsPlusNormal"/>
        <w:jc w:val="center"/>
        <w:outlineLvl w:val="1"/>
        <w:rPr>
          <w:rFonts w:ascii="Times New Roman" w:hAnsi="Times New Roman"/>
          <w:b/>
          <w:i/>
          <w:sz w:val="24"/>
        </w:rPr>
      </w:pPr>
      <w:r w:rsidRPr="0060402A">
        <w:rPr>
          <w:rFonts w:ascii="Times New Roman" w:hAnsi="Times New Roman"/>
          <w:b/>
          <w:i/>
          <w:sz w:val="24"/>
        </w:rPr>
        <w:t>форме несостоявшимся</w:t>
      </w:r>
    </w:p>
    <w:p w:rsidR="002569F5" w:rsidRPr="00AD769C" w:rsidRDefault="002569F5" w:rsidP="002569F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r w:rsidRPr="00AD769C">
        <w:rPr>
          <w:rFonts w:ascii="Times New Roman" w:eastAsia="Times New Roman" w:hAnsi="Times New Roman"/>
          <w:color w:val="000000"/>
          <w:sz w:val="24"/>
          <w:szCs w:val="24"/>
          <w:lang w:eastAsia="ru-RU"/>
        </w:rPr>
        <w:t>.</w:t>
      </w:r>
      <w:r w:rsidRPr="00A427F4">
        <w:rPr>
          <w:rFonts w:ascii="Times New Roman" w:eastAsia="Times New Roman" w:hAnsi="Times New Roman"/>
          <w:color w:val="000000"/>
          <w:sz w:val="24"/>
          <w:szCs w:val="24"/>
          <w:lang w:eastAsia="ru-RU"/>
        </w:rPr>
        <w:t>1</w:t>
      </w:r>
      <w:r w:rsidRPr="00AD769C">
        <w:rPr>
          <w:rFonts w:ascii="Times New Roman" w:eastAsia="Times New Roman" w:hAnsi="Times New Roman"/>
          <w:color w:val="000000"/>
          <w:sz w:val="24"/>
          <w:szCs w:val="24"/>
          <w:lang w:eastAsia="ru-RU"/>
        </w:rPr>
        <w:t>.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w:t>
      </w:r>
    </w:p>
    <w:p w:rsidR="002569F5" w:rsidRPr="00AD769C" w:rsidRDefault="002569F5" w:rsidP="002569F5">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r w:rsidRPr="00AD769C">
        <w:rPr>
          <w:rFonts w:ascii="Times New Roman" w:eastAsia="Times New Roman" w:hAnsi="Times New Roman"/>
          <w:color w:val="000000"/>
          <w:sz w:val="24"/>
          <w:szCs w:val="24"/>
          <w:lang w:eastAsia="ru-RU"/>
        </w:rPr>
        <w:t>.</w:t>
      </w:r>
      <w:r w:rsidRPr="00A427F4">
        <w:rPr>
          <w:rFonts w:ascii="Times New Roman" w:eastAsia="Times New Roman" w:hAnsi="Times New Roman"/>
          <w:color w:val="000000"/>
          <w:sz w:val="24"/>
          <w:szCs w:val="24"/>
          <w:lang w:eastAsia="ru-RU"/>
        </w:rPr>
        <w:t>1</w:t>
      </w:r>
      <w:r w:rsidRPr="00AD769C">
        <w:rPr>
          <w:rFonts w:ascii="Times New Roman" w:eastAsia="Times New Roman" w:hAnsi="Times New Roman"/>
          <w:color w:val="000000"/>
          <w:sz w:val="24"/>
          <w:szCs w:val="24"/>
          <w:lang w:eastAsia="ru-RU"/>
        </w:rPr>
        <w:t xml:space="preserve">.1. Оператор электронной площадки в течение одного часа после размещения на электронной </w:t>
      </w:r>
      <w:r w:rsidRPr="00835113">
        <w:rPr>
          <w:rFonts w:ascii="Times New Roman" w:eastAsia="Times New Roman" w:hAnsi="Times New Roman"/>
          <w:color w:val="000000"/>
          <w:sz w:val="24"/>
          <w:szCs w:val="24"/>
          <w:lang w:eastAsia="ru-RU"/>
        </w:rPr>
        <w:t>площадке протокола</w:t>
      </w:r>
      <w:r w:rsidRPr="00AD769C">
        <w:rPr>
          <w:rFonts w:ascii="Times New Roman" w:eastAsia="Times New Roman" w:hAnsi="Times New Roman"/>
          <w:color w:val="000000"/>
          <w:sz w:val="24"/>
          <w:szCs w:val="24"/>
          <w:lang w:eastAsia="ru-RU"/>
        </w:rPr>
        <w:t>, направляет Заказчику вторую часть заявки на участие в таком аукционе, поданной данным участником.</w:t>
      </w:r>
    </w:p>
    <w:p w:rsidR="002569F5" w:rsidRPr="00A427F4" w:rsidRDefault="002569F5" w:rsidP="002569F5">
      <w:pPr>
        <w:pStyle w:val="a9"/>
        <w:spacing w:after="0" w:line="240" w:lineRule="auto"/>
        <w:ind w:left="0" w:firstLine="709"/>
        <w:jc w:val="both"/>
        <w:rPr>
          <w:sz w:val="24"/>
          <w:szCs w:val="24"/>
        </w:rPr>
      </w:pPr>
      <w:r>
        <w:rPr>
          <w:sz w:val="24"/>
          <w:szCs w:val="24"/>
        </w:rPr>
        <w:t>14</w:t>
      </w:r>
      <w:r w:rsidRPr="00A427F4">
        <w:rPr>
          <w:sz w:val="24"/>
          <w:szCs w:val="24"/>
        </w:rPr>
        <w:t>.1.2. Договор с единственным участником такого аукциона, если этот участник и поданная им заявка на участие в таком аукционе признаны соответствующими, заключается в соответствии</w:t>
      </w:r>
      <w:r>
        <w:rPr>
          <w:sz w:val="24"/>
          <w:szCs w:val="24"/>
        </w:rPr>
        <w:t xml:space="preserve"> с</w:t>
      </w:r>
      <w:r w:rsidRPr="00A427F4">
        <w:rPr>
          <w:sz w:val="24"/>
          <w:szCs w:val="24"/>
        </w:rPr>
        <w:t xml:space="preserve"> </w:t>
      </w:r>
      <w:r>
        <w:rPr>
          <w:sz w:val="24"/>
          <w:szCs w:val="24"/>
        </w:rPr>
        <w:t>пунктом</w:t>
      </w:r>
      <w:r w:rsidRPr="00A427F4">
        <w:rPr>
          <w:sz w:val="24"/>
          <w:szCs w:val="24"/>
        </w:rPr>
        <w:t xml:space="preserve"> </w:t>
      </w:r>
      <w:r>
        <w:rPr>
          <w:sz w:val="24"/>
          <w:szCs w:val="24"/>
        </w:rPr>
        <w:t>12</w:t>
      </w:r>
      <w:r w:rsidRPr="00A427F4">
        <w:rPr>
          <w:sz w:val="24"/>
          <w:szCs w:val="24"/>
        </w:rPr>
        <w:t xml:space="preserve"> настояще</w:t>
      </w:r>
      <w:r>
        <w:rPr>
          <w:sz w:val="24"/>
          <w:szCs w:val="24"/>
        </w:rPr>
        <w:t>й</w:t>
      </w:r>
      <w:r w:rsidRPr="00A427F4">
        <w:rPr>
          <w:sz w:val="24"/>
          <w:szCs w:val="24"/>
        </w:rPr>
        <w:t xml:space="preserve"> </w:t>
      </w:r>
      <w:r>
        <w:rPr>
          <w:sz w:val="24"/>
          <w:szCs w:val="24"/>
        </w:rPr>
        <w:t>Документации</w:t>
      </w:r>
      <w:r w:rsidRPr="00A427F4">
        <w:rPr>
          <w:sz w:val="24"/>
          <w:szCs w:val="24"/>
        </w:rPr>
        <w:t>.</w:t>
      </w:r>
    </w:p>
    <w:p w:rsidR="002569F5" w:rsidRDefault="002569F5" w:rsidP="002569F5">
      <w:pPr>
        <w:spacing w:after="0" w:line="240" w:lineRule="auto"/>
        <w:ind w:firstLine="709"/>
        <w:jc w:val="both"/>
        <w:rPr>
          <w:rFonts w:ascii="Times New Roman" w:hAnsi="Times New Roman"/>
          <w:sz w:val="24"/>
          <w:szCs w:val="24"/>
        </w:rPr>
      </w:pPr>
      <w:r>
        <w:rPr>
          <w:rFonts w:ascii="Times New Roman" w:hAnsi="Times New Roman"/>
          <w:sz w:val="24"/>
          <w:szCs w:val="24"/>
        </w:rPr>
        <w:t>14</w:t>
      </w:r>
      <w:r w:rsidRPr="00841E65">
        <w:rPr>
          <w:rFonts w:ascii="Times New Roman" w:hAnsi="Times New Roman"/>
          <w:sz w:val="24"/>
          <w:szCs w:val="24"/>
        </w:rPr>
        <w:t>.</w:t>
      </w:r>
      <w:r>
        <w:rPr>
          <w:rFonts w:ascii="Times New Roman" w:hAnsi="Times New Roman"/>
          <w:sz w:val="24"/>
          <w:szCs w:val="24"/>
        </w:rPr>
        <w:t>2</w:t>
      </w:r>
      <w:r w:rsidRPr="00841E65">
        <w:rPr>
          <w:rFonts w:ascii="Times New Roman" w:hAnsi="Times New Roman"/>
          <w:sz w:val="24"/>
          <w:szCs w:val="24"/>
        </w:rPr>
        <w:t xml:space="preserve">.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r>
        <w:rPr>
          <w:rFonts w:ascii="Times New Roman" w:hAnsi="Times New Roman"/>
          <w:sz w:val="24"/>
          <w:szCs w:val="24"/>
        </w:rPr>
        <w:t>частью</w:t>
      </w:r>
      <w:r w:rsidRPr="00841E65">
        <w:rPr>
          <w:rFonts w:ascii="Times New Roman" w:hAnsi="Times New Roman"/>
          <w:sz w:val="24"/>
          <w:szCs w:val="24"/>
        </w:rPr>
        <w:t xml:space="preserve"> </w:t>
      </w:r>
      <w:r>
        <w:rPr>
          <w:rFonts w:ascii="Times New Roman" w:hAnsi="Times New Roman"/>
          <w:sz w:val="24"/>
          <w:szCs w:val="24"/>
        </w:rPr>
        <w:t>12</w:t>
      </w:r>
      <w:r w:rsidRPr="00841E65">
        <w:rPr>
          <w:rFonts w:ascii="Times New Roman" w:hAnsi="Times New Roman"/>
          <w:sz w:val="24"/>
          <w:szCs w:val="24"/>
        </w:rPr>
        <w:t xml:space="preserve"> </w:t>
      </w:r>
      <w:r>
        <w:rPr>
          <w:rFonts w:ascii="Times New Roman" w:hAnsi="Times New Roman"/>
          <w:sz w:val="24"/>
          <w:szCs w:val="24"/>
        </w:rPr>
        <w:t>Документации</w:t>
      </w:r>
      <w:r w:rsidRPr="00841E65">
        <w:rPr>
          <w:rFonts w:ascii="Times New Roman" w:hAnsi="Times New Roman"/>
          <w:sz w:val="24"/>
          <w:szCs w:val="24"/>
        </w:rPr>
        <w:t>.</w:t>
      </w:r>
    </w:p>
    <w:p w:rsidR="002569F5" w:rsidRDefault="002569F5" w:rsidP="002569F5">
      <w:pPr>
        <w:spacing w:line="240" w:lineRule="auto"/>
        <w:ind w:firstLine="709"/>
        <w:jc w:val="both"/>
        <w:rPr>
          <w:rFonts w:ascii="Times New Roman" w:hAnsi="Times New Roman"/>
          <w:sz w:val="24"/>
          <w:szCs w:val="24"/>
        </w:rPr>
      </w:pPr>
      <w:r>
        <w:rPr>
          <w:rFonts w:ascii="Times New Roman" w:hAnsi="Times New Roman"/>
          <w:sz w:val="24"/>
          <w:szCs w:val="24"/>
        </w:rPr>
        <w:t>14</w:t>
      </w:r>
      <w:r w:rsidRPr="00E42F2D">
        <w:rPr>
          <w:rFonts w:ascii="Times New Roman" w:hAnsi="Times New Roman"/>
          <w:sz w:val="24"/>
          <w:szCs w:val="24"/>
        </w:rPr>
        <w:t>.</w:t>
      </w:r>
      <w:r>
        <w:rPr>
          <w:rFonts w:ascii="Times New Roman" w:hAnsi="Times New Roman"/>
          <w:sz w:val="24"/>
          <w:szCs w:val="24"/>
        </w:rPr>
        <w:t>3</w:t>
      </w:r>
      <w:r w:rsidRPr="00E42F2D">
        <w:rPr>
          <w:rFonts w:ascii="Times New Roman" w:hAnsi="Times New Roman"/>
          <w:sz w:val="24"/>
          <w:szCs w:val="24"/>
        </w:rPr>
        <w:t>.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а также в связи с тем, что в течение десяти минут после начала проведения такого аукциона ни один из его участников не подал предложение о цене договора, Заказчик вправе провести новую закупку.</w:t>
      </w:r>
    </w:p>
    <w:p w:rsidR="00F5657D" w:rsidRDefault="00F5657D" w:rsidP="002569F5">
      <w:pPr>
        <w:spacing w:line="240" w:lineRule="auto"/>
        <w:jc w:val="both"/>
        <w:rPr>
          <w:rFonts w:ascii="Times New Roman" w:hAnsi="Times New Roman"/>
          <w:sz w:val="24"/>
          <w:szCs w:val="24"/>
        </w:rPr>
      </w:pPr>
    </w:p>
    <w:p w:rsidR="00D56BB3" w:rsidRDefault="00D56BB3" w:rsidP="002569F5">
      <w:pPr>
        <w:spacing w:line="240" w:lineRule="auto"/>
        <w:jc w:val="both"/>
        <w:rPr>
          <w:rFonts w:ascii="Times New Roman" w:hAnsi="Times New Roman"/>
          <w:sz w:val="24"/>
          <w:szCs w:val="24"/>
        </w:rPr>
      </w:pPr>
    </w:p>
    <w:p w:rsidR="00D56BB3" w:rsidRDefault="00D56BB3" w:rsidP="002569F5">
      <w:pPr>
        <w:spacing w:line="240" w:lineRule="auto"/>
        <w:jc w:val="both"/>
        <w:rPr>
          <w:rFonts w:ascii="Times New Roman" w:hAnsi="Times New Roman"/>
          <w:sz w:val="24"/>
          <w:szCs w:val="24"/>
        </w:rPr>
      </w:pPr>
    </w:p>
    <w:p w:rsidR="00F5657D" w:rsidRPr="00237EA0" w:rsidRDefault="00F5657D" w:rsidP="00F5657D">
      <w:pPr>
        <w:autoSpaceDE w:val="0"/>
        <w:autoSpaceDN w:val="0"/>
        <w:adjustRightInd w:val="0"/>
        <w:spacing w:after="0" w:line="240" w:lineRule="auto"/>
        <w:jc w:val="center"/>
        <w:rPr>
          <w:rFonts w:ascii="Times New Roman" w:hAnsi="Times New Roman"/>
          <w:b/>
          <w:sz w:val="24"/>
          <w:szCs w:val="24"/>
          <w:lang w:eastAsia="ru-RU"/>
        </w:rPr>
      </w:pPr>
      <w:r w:rsidRPr="00237EA0">
        <w:rPr>
          <w:rFonts w:ascii="Times New Roman" w:hAnsi="Times New Roman"/>
          <w:b/>
          <w:sz w:val="24"/>
          <w:szCs w:val="24"/>
          <w:lang w:eastAsia="ru-RU"/>
        </w:rPr>
        <w:t>Раздел № 2</w:t>
      </w:r>
    </w:p>
    <w:p w:rsidR="00F5657D" w:rsidRPr="00237EA0" w:rsidRDefault="00F5657D" w:rsidP="00F5657D">
      <w:pPr>
        <w:keepNext/>
        <w:spacing w:before="240" w:after="60"/>
        <w:jc w:val="center"/>
        <w:outlineLvl w:val="0"/>
        <w:rPr>
          <w:rFonts w:ascii="Times New Roman" w:eastAsia="Times New Roman" w:hAnsi="Times New Roman"/>
          <w:kern w:val="32"/>
          <w:sz w:val="24"/>
          <w:szCs w:val="24"/>
        </w:rPr>
      </w:pPr>
      <w:r w:rsidRPr="00237EA0">
        <w:rPr>
          <w:rFonts w:ascii="Times New Roman" w:eastAsia="Times New Roman" w:hAnsi="Times New Roman"/>
          <w:kern w:val="32"/>
          <w:sz w:val="24"/>
          <w:szCs w:val="24"/>
        </w:rPr>
        <w:t xml:space="preserve">Информационная карта </w:t>
      </w:r>
      <w:r>
        <w:rPr>
          <w:rFonts w:ascii="Times New Roman" w:eastAsia="Times New Roman" w:hAnsi="Times New Roman"/>
          <w:kern w:val="32"/>
          <w:sz w:val="24"/>
          <w:szCs w:val="24"/>
        </w:rPr>
        <w:t>аукциона</w:t>
      </w:r>
      <w:r w:rsidRPr="00237EA0">
        <w:rPr>
          <w:rFonts w:ascii="Times New Roman" w:eastAsia="Times New Roman" w:hAnsi="Times New Roman"/>
          <w:kern w:val="32"/>
          <w:sz w:val="24"/>
          <w:szCs w:val="24"/>
        </w:rPr>
        <w:t xml:space="preserve"> в электронной форме</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F5657D" w:rsidRPr="00F5657D" w:rsidTr="003E661B">
        <w:trPr>
          <w:trHeight w:val="20"/>
          <w:tblHeader/>
        </w:trPr>
        <w:tc>
          <w:tcPr>
            <w:tcW w:w="886" w:type="dxa"/>
            <w:vAlign w:val="center"/>
          </w:tcPr>
          <w:p w:rsidR="00F5657D" w:rsidRPr="00F5657D" w:rsidRDefault="00F5657D" w:rsidP="00F5657D">
            <w:pPr>
              <w:keepLines/>
              <w:widowControl w:val="0"/>
              <w:suppressLineNumbers/>
              <w:suppressAutoHyphens/>
              <w:autoSpaceDE w:val="0"/>
              <w:autoSpaceDN w:val="0"/>
              <w:spacing w:after="0" w:line="240" w:lineRule="auto"/>
              <w:jc w:val="center"/>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w:t>
            </w:r>
          </w:p>
          <w:p w:rsidR="00F5657D" w:rsidRPr="00F5657D" w:rsidRDefault="00F5657D" w:rsidP="00F5657D">
            <w:pPr>
              <w:keepLines/>
              <w:widowControl w:val="0"/>
              <w:suppressLineNumbers/>
              <w:suppressAutoHyphens/>
              <w:autoSpaceDE w:val="0"/>
              <w:autoSpaceDN w:val="0"/>
              <w:spacing w:after="0" w:line="240" w:lineRule="auto"/>
              <w:contextualSpacing/>
              <w:rPr>
                <w:rFonts w:ascii="Times New Roman" w:eastAsia="Times New Roman" w:hAnsi="Times New Roman"/>
                <w:color w:val="000000" w:themeColor="text1"/>
                <w:sz w:val="24"/>
                <w:szCs w:val="24"/>
                <w:lang w:eastAsia="ru-RU"/>
              </w:rPr>
            </w:pPr>
            <w:r w:rsidRPr="00F5657D">
              <w:rPr>
                <w:rFonts w:ascii="Times New Roman" w:eastAsia="Times New Roman" w:hAnsi="Times New Roman"/>
                <w:color w:val="000000" w:themeColor="text1"/>
                <w:sz w:val="24"/>
                <w:szCs w:val="24"/>
                <w:lang w:eastAsia="ru-RU"/>
              </w:rPr>
              <w:t>пункта</w:t>
            </w:r>
          </w:p>
        </w:tc>
        <w:tc>
          <w:tcPr>
            <w:tcW w:w="3210" w:type="dxa"/>
            <w:vAlign w:val="center"/>
          </w:tcPr>
          <w:p w:rsidR="00F5657D" w:rsidRPr="00F5657D" w:rsidRDefault="00F5657D" w:rsidP="00F5657D">
            <w:pPr>
              <w:keepLines/>
              <w:widowControl w:val="0"/>
              <w:suppressLineNumbers/>
              <w:suppressAutoHyphens/>
              <w:autoSpaceDE w:val="0"/>
              <w:autoSpaceDN w:val="0"/>
              <w:spacing w:after="0" w:line="240" w:lineRule="auto"/>
              <w:jc w:val="center"/>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Наименование</w:t>
            </w:r>
          </w:p>
        </w:tc>
        <w:tc>
          <w:tcPr>
            <w:tcW w:w="6423" w:type="dxa"/>
            <w:vAlign w:val="center"/>
          </w:tcPr>
          <w:p w:rsidR="00F5657D" w:rsidRPr="00F5657D" w:rsidRDefault="00F5657D" w:rsidP="00F5657D">
            <w:pPr>
              <w:keepLines/>
              <w:widowControl w:val="0"/>
              <w:suppressLineNumbers/>
              <w:suppressAutoHyphens/>
              <w:autoSpaceDE w:val="0"/>
              <w:autoSpaceDN w:val="0"/>
              <w:spacing w:after="0" w:line="240" w:lineRule="auto"/>
              <w:jc w:val="center"/>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Информация</w:t>
            </w:r>
          </w:p>
        </w:tc>
      </w:tr>
      <w:tr w:rsidR="00F5657D" w:rsidRPr="00F5657D" w:rsidTr="003E661B">
        <w:trPr>
          <w:trHeight w:val="20"/>
        </w:trPr>
        <w:tc>
          <w:tcPr>
            <w:tcW w:w="886" w:type="dxa"/>
          </w:tcPr>
          <w:p w:rsidR="00F5657D" w:rsidRPr="00F5657D" w:rsidRDefault="00F5657D" w:rsidP="00F5657D">
            <w:pPr>
              <w:keepLines/>
              <w:widowControl w:val="0"/>
              <w:numPr>
                <w:ilvl w:val="0"/>
                <w:numId w:val="2"/>
              </w:numPr>
              <w:suppressLineNumbers/>
              <w:suppressAutoHyphens/>
              <w:autoSpaceDE w:val="0"/>
              <w:autoSpaceDN w:val="0"/>
              <w:spacing w:after="0" w:line="240" w:lineRule="auto"/>
              <w:contextualSpacing/>
              <w:rPr>
                <w:rFonts w:ascii="Times New Roman" w:eastAsia="Times New Roman" w:hAnsi="Times New Roman"/>
                <w:color w:val="000000" w:themeColor="text1"/>
                <w:sz w:val="24"/>
                <w:szCs w:val="24"/>
                <w:lang w:eastAsia="ru-RU"/>
              </w:rPr>
            </w:pPr>
            <w:bookmarkStart w:id="30" w:name="OLE_LINK116"/>
          </w:p>
        </w:tc>
        <w:tc>
          <w:tcPr>
            <w:tcW w:w="3210" w:type="dxa"/>
          </w:tcPr>
          <w:p w:rsidR="00F5657D" w:rsidRPr="00F5657D" w:rsidRDefault="00F5657D" w:rsidP="00F5657D">
            <w:pPr>
              <w:keepLines/>
              <w:widowControl w:val="0"/>
              <w:suppressLineNumbers/>
              <w:suppressAutoHyphens/>
              <w:autoSpaceDE w:val="0"/>
              <w:autoSpaceDN w:val="0"/>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Наименование заказчика, контактная информация</w:t>
            </w:r>
          </w:p>
        </w:tc>
        <w:tc>
          <w:tcPr>
            <w:tcW w:w="6423" w:type="dxa"/>
          </w:tcPr>
          <w:p w:rsidR="00C9116C" w:rsidRPr="00C9116C" w:rsidRDefault="00C9116C" w:rsidP="004B6C90">
            <w:pPr>
              <w:spacing w:after="0" w:line="240" w:lineRule="auto"/>
              <w:rPr>
                <w:rFonts w:ascii="Times New Roman" w:eastAsia="Times New Roman" w:hAnsi="Times New Roman"/>
              </w:rPr>
            </w:pPr>
            <w:r w:rsidRPr="00C9116C">
              <w:rPr>
                <w:rFonts w:ascii="Times New Roman" w:eastAsia="Times New Roman" w:hAnsi="Times New Roman"/>
              </w:rPr>
              <w:t>Полное наименование учреждения:</w:t>
            </w:r>
          </w:p>
          <w:p w:rsidR="00C9116C" w:rsidRPr="00C9116C" w:rsidRDefault="00C9116C" w:rsidP="004B6C90">
            <w:pPr>
              <w:spacing w:after="0" w:line="240" w:lineRule="auto"/>
              <w:rPr>
                <w:rFonts w:ascii="Times New Roman" w:eastAsia="Times New Roman" w:hAnsi="Times New Roman"/>
                <w:b/>
              </w:rPr>
            </w:pPr>
            <w:r w:rsidRPr="00C9116C">
              <w:rPr>
                <w:rFonts w:ascii="Times New Roman" w:hAnsi="Times New Roman"/>
                <w:b/>
              </w:rPr>
              <w:t xml:space="preserve">Государственное автономное учреждение социального обслуживания Московской области «Ступинский комплексный центр социального обслуживания населения» </w:t>
            </w:r>
          </w:p>
          <w:p w:rsidR="00C9116C" w:rsidRPr="00C9116C" w:rsidRDefault="00C9116C" w:rsidP="004B6C90">
            <w:pPr>
              <w:spacing w:after="0" w:line="240" w:lineRule="auto"/>
              <w:rPr>
                <w:rFonts w:ascii="Times New Roman" w:eastAsia="Times New Roman" w:hAnsi="Times New Roman"/>
              </w:rPr>
            </w:pPr>
            <w:r w:rsidRPr="00C9116C">
              <w:rPr>
                <w:rFonts w:ascii="Times New Roman" w:eastAsia="Times New Roman" w:hAnsi="Times New Roman"/>
              </w:rPr>
              <w:t>Сокращенное наименование учреждения:</w:t>
            </w:r>
          </w:p>
          <w:p w:rsidR="00C9116C" w:rsidRPr="00C9116C" w:rsidRDefault="00C9116C" w:rsidP="004B6C90">
            <w:pPr>
              <w:spacing w:after="0" w:line="240" w:lineRule="auto"/>
              <w:rPr>
                <w:rFonts w:ascii="Times New Roman" w:eastAsia="Times New Roman" w:hAnsi="Times New Roman"/>
                <w:b/>
              </w:rPr>
            </w:pPr>
            <w:r w:rsidRPr="00C9116C">
              <w:rPr>
                <w:rFonts w:ascii="Times New Roman" w:eastAsia="Times New Roman" w:hAnsi="Times New Roman"/>
                <w:b/>
              </w:rPr>
              <w:t xml:space="preserve"> ГАУСО МО «Ступинский КЦСОН»</w:t>
            </w:r>
          </w:p>
          <w:p w:rsidR="00C9116C" w:rsidRPr="00C9116C" w:rsidRDefault="00C9116C" w:rsidP="004B6C90">
            <w:pPr>
              <w:spacing w:after="0" w:line="240" w:lineRule="auto"/>
              <w:rPr>
                <w:rFonts w:ascii="Times New Roman" w:eastAsia="Times New Roman" w:hAnsi="Times New Roman"/>
                <w:b/>
              </w:rPr>
            </w:pPr>
            <w:r w:rsidRPr="00C9116C">
              <w:rPr>
                <w:rFonts w:ascii="Times New Roman" w:eastAsia="Times New Roman" w:hAnsi="Times New Roman"/>
                <w:b/>
              </w:rPr>
              <w:t>Юридический, почтовый адрес:</w:t>
            </w:r>
          </w:p>
          <w:p w:rsidR="00C9116C" w:rsidRPr="00C9116C" w:rsidRDefault="00C9116C" w:rsidP="004B6C90">
            <w:pPr>
              <w:spacing w:after="0" w:line="240" w:lineRule="auto"/>
              <w:rPr>
                <w:rFonts w:ascii="Times New Roman" w:hAnsi="Times New Roman"/>
                <w:b/>
              </w:rPr>
            </w:pPr>
            <w:r w:rsidRPr="00C9116C">
              <w:rPr>
                <w:rFonts w:ascii="Times New Roman" w:hAnsi="Times New Roman"/>
                <w:b/>
              </w:rPr>
              <w:t xml:space="preserve">142800, обл. Московская, г. Ступино, </w:t>
            </w:r>
            <w:proofErr w:type="spellStart"/>
            <w:r w:rsidRPr="00C9116C">
              <w:rPr>
                <w:rFonts w:ascii="Times New Roman" w:hAnsi="Times New Roman"/>
                <w:b/>
              </w:rPr>
              <w:t>ул</w:t>
            </w:r>
            <w:proofErr w:type="spellEnd"/>
            <w:r w:rsidRPr="00C9116C">
              <w:rPr>
                <w:rFonts w:ascii="Times New Roman" w:hAnsi="Times New Roman"/>
                <w:b/>
              </w:rPr>
              <w:t xml:space="preserve"> Комсомольская, дом 15. </w:t>
            </w:r>
          </w:p>
          <w:p w:rsidR="00C9116C" w:rsidRPr="00C9116C" w:rsidRDefault="00C9116C" w:rsidP="004B6C90">
            <w:pPr>
              <w:spacing w:after="0" w:line="240" w:lineRule="auto"/>
              <w:rPr>
                <w:rFonts w:ascii="Times New Roman" w:eastAsia="Times New Roman" w:hAnsi="Times New Roman"/>
                <w:b/>
              </w:rPr>
            </w:pPr>
            <w:r w:rsidRPr="00C9116C">
              <w:rPr>
                <w:rFonts w:ascii="Times New Roman" w:eastAsia="Times New Roman" w:hAnsi="Times New Roman"/>
                <w:b/>
              </w:rPr>
              <w:t xml:space="preserve">адрес электронной почты: </w:t>
            </w:r>
            <w:proofErr w:type="spellStart"/>
            <w:r w:rsidRPr="00C9116C">
              <w:rPr>
                <w:rFonts w:ascii="Times New Roman" w:hAnsi="Times New Roman"/>
                <w:b/>
                <w:color w:val="0000FF"/>
                <w:lang w:val="en-US"/>
              </w:rPr>
              <w:t>kcso</w:t>
            </w:r>
            <w:proofErr w:type="spellEnd"/>
            <w:r w:rsidRPr="00C9116C">
              <w:rPr>
                <w:rFonts w:ascii="Times New Roman" w:hAnsi="Times New Roman"/>
                <w:b/>
                <w:color w:val="0000FF"/>
              </w:rPr>
              <w:t>_142800@</w:t>
            </w:r>
            <w:r w:rsidRPr="00C9116C">
              <w:rPr>
                <w:rFonts w:ascii="Times New Roman" w:hAnsi="Times New Roman"/>
                <w:b/>
                <w:color w:val="0000FF"/>
                <w:lang w:val="en-US"/>
              </w:rPr>
              <w:t>mail</w:t>
            </w:r>
            <w:r w:rsidRPr="00C9116C">
              <w:rPr>
                <w:rFonts w:ascii="Times New Roman" w:hAnsi="Times New Roman"/>
                <w:b/>
                <w:color w:val="0000FF"/>
              </w:rPr>
              <w:t>.</w:t>
            </w:r>
            <w:proofErr w:type="spellStart"/>
            <w:r w:rsidRPr="00C9116C">
              <w:rPr>
                <w:rFonts w:ascii="Times New Roman" w:hAnsi="Times New Roman"/>
                <w:b/>
                <w:color w:val="0000FF"/>
              </w:rPr>
              <w:t>ru</w:t>
            </w:r>
            <w:proofErr w:type="spellEnd"/>
          </w:p>
          <w:p w:rsidR="00F5657D" w:rsidRPr="00D04A86" w:rsidRDefault="00C9116C" w:rsidP="004B6C90">
            <w:pPr>
              <w:keepLines/>
              <w:widowControl w:val="0"/>
              <w:suppressLineNumbers/>
              <w:suppressAutoHyphens/>
              <w:autoSpaceDE w:val="0"/>
              <w:autoSpaceDN w:val="0"/>
              <w:spacing w:after="0" w:line="240" w:lineRule="auto"/>
              <w:rPr>
                <w:rFonts w:ascii="Times New Roman" w:eastAsia="Arial Unicode MS" w:hAnsi="Times New Roman"/>
                <w:color w:val="000000" w:themeColor="text1"/>
                <w:sz w:val="24"/>
                <w:szCs w:val="24"/>
                <w:lang w:eastAsia="ru-RU"/>
              </w:rPr>
            </w:pPr>
            <w:r w:rsidRPr="00C9116C">
              <w:rPr>
                <w:rFonts w:ascii="Times New Roman" w:hAnsi="Times New Roman"/>
                <w:b/>
                <w:shd w:val="clear" w:color="auto" w:fill="FFFFFF"/>
              </w:rPr>
              <w:t>тел. 8 (49664) 4-19-82.</w:t>
            </w:r>
            <w:r w:rsidRPr="00C9116C">
              <w:rPr>
                <w:rFonts w:ascii="Times New Roman" w:hAnsi="Times New Roman"/>
                <w:b/>
                <w:shd w:val="clear" w:color="auto" w:fill="FFFFFF"/>
              </w:rPr>
              <w:br/>
            </w:r>
            <w:r w:rsidRPr="00C9116C">
              <w:rPr>
                <w:rFonts w:ascii="Times New Roman" w:hAnsi="Times New Roman"/>
                <w:b/>
                <w:i/>
                <w:shd w:val="clear" w:color="auto" w:fill="FFFFFF"/>
              </w:rPr>
              <w:t>Специализированная организация в проведении аукциона в электронной форме, не привлекается.</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31" w:name="_Toc376103896"/>
            <w:bookmarkStart w:id="32" w:name="_Toc376103993"/>
            <w:bookmarkStart w:id="33" w:name="_Toc376104151"/>
            <w:bookmarkStart w:id="34" w:name="_Toc376104425"/>
            <w:bookmarkStart w:id="35" w:name="_Toc375898290"/>
            <w:bookmarkStart w:id="36" w:name="_Toc375898874"/>
            <w:bookmarkStart w:id="37" w:name="_Toc376103897"/>
            <w:bookmarkStart w:id="38" w:name="_Toc376103994"/>
            <w:bookmarkStart w:id="39" w:name="_Toc376104152"/>
            <w:bookmarkStart w:id="40" w:name="_Toc376104426"/>
            <w:bookmarkStart w:id="41" w:name="_Toc375898291"/>
            <w:bookmarkStart w:id="42" w:name="_Toc375898875"/>
            <w:bookmarkStart w:id="43" w:name="_Toc376103898"/>
            <w:bookmarkStart w:id="44" w:name="_Toc376103995"/>
            <w:bookmarkStart w:id="45" w:name="_Toc376104153"/>
            <w:bookmarkStart w:id="46" w:name="_Toc3761044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Используемый способ определения поставщика (подрядчика, исполнителя)</w:t>
            </w:r>
          </w:p>
        </w:tc>
        <w:tc>
          <w:tcPr>
            <w:tcW w:w="6423" w:type="dxa"/>
          </w:tcPr>
          <w:p w:rsidR="00F5657D" w:rsidRPr="00F5657D" w:rsidRDefault="000B7323" w:rsidP="00F5657D">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Аукцион в электронной форме</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47" w:name="_Toc375898292"/>
            <w:bookmarkStart w:id="48" w:name="_Toc375898876"/>
            <w:bookmarkStart w:id="49" w:name="_Toc376103899"/>
            <w:bookmarkStart w:id="50" w:name="_Toc376103996"/>
            <w:bookmarkStart w:id="51" w:name="_Toc376104154"/>
            <w:bookmarkStart w:id="52" w:name="_Toc376104428"/>
            <w:bookmarkEnd w:id="47"/>
            <w:bookmarkEnd w:id="48"/>
            <w:bookmarkEnd w:id="49"/>
            <w:bookmarkEnd w:id="50"/>
            <w:bookmarkEnd w:id="51"/>
            <w:bookmarkEnd w:id="52"/>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Официальный сайт Единой информационной системы.</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Адрес электронной площадки в информационно-телекоммуникационной сети «Интернет» </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www.zakupki.gov.ru</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4B6C90" w:rsidRDefault="00C9116C" w:rsidP="00F5657D">
            <w:pPr>
              <w:spacing w:after="0" w:line="240" w:lineRule="auto"/>
              <w:rPr>
                <w:rFonts w:ascii="Times New Roman" w:eastAsia="Arial Unicode MS" w:hAnsi="Times New Roman"/>
                <w:color w:val="000000" w:themeColor="text1"/>
                <w:sz w:val="24"/>
                <w:szCs w:val="24"/>
                <w:highlight w:val="yellow"/>
                <w:lang w:eastAsia="ru-RU"/>
              </w:rPr>
            </w:pPr>
            <w:r w:rsidRPr="004B6C90">
              <w:rPr>
                <w:rFonts w:ascii="Times New Roman" w:eastAsia="Times New Roman" w:hAnsi="Times New Roman"/>
                <w:sz w:val="24"/>
                <w:szCs w:val="24"/>
              </w:rPr>
              <w:t>https://estp.ru</w:t>
            </w:r>
            <w:r w:rsidRPr="004B6C90">
              <w:rPr>
                <w:rFonts w:ascii="Times New Roman" w:eastAsia="Arial Unicode MS" w:hAnsi="Times New Roman"/>
                <w:color w:val="000000" w:themeColor="text1"/>
                <w:sz w:val="24"/>
                <w:szCs w:val="24"/>
                <w:highlight w:val="yellow"/>
                <w:lang w:eastAsia="ru-RU"/>
              </w:rPr>
              <w:t xml:space="preserve"> </w:t>
            </w:r>
          </w:p>
          <w:p w:rsidR="00D36B13" w:rsidRDefault="00D36B13" w:rsidP="00F5657D">
            <w:pPr>
              <w:spacing w:after="0" w:line="240" w:lineRule="auto"/>
              <w:rPr>
                <w:rFonts w:ascii="Times New Roman" w:eastAsia="Arial Unicode MS" w:hAnsi="Times New Roman"/>
                <w:color w:val="000000" w:themeColor="text1"/>
                <w:sz w:val="24"/>
                <w:szCs w:val="24"/>
                <w:highlight w:val="yellow"/>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53" w:name="_Toc375898293"/>
            <w:bookmarkStart w:id="54" w:name="_Toc375898877"/>
            <w:bookmarkStart w:id="55" w:name="_Toc375898294"/>
            <w:bookmarkStart w:id="56" w:name="_Toc375898878"/>
            <w:bookmarkStart w:id="57" w:name="_Toc375898296"/>
            <w:bookmarkStart w:id="58" w:name="_Toc375898880"/>
            <w:bookmarkStart w:id="59" w:name="_Toc375898298"/>
            <w:bookmarkStart w:id="60" w:name="_Toc375898882"/>
            <w:bookmarkStart w:id="61" w:name="_Toc376103900"/>
            <w:bookmarkStart w:id="62" w:name="_Toc376103997"/>
            <w:bookmarkStart w:id="63" w:name="_Toc376104155"/>
            <w:bookmarkStart w:id="64" w:name="_Toc376104429"/>
            <w:bookmarkEnd w:id="53"/>
            <w:bookmarkEnd w:id="54"/>
            <w:bookmarkEnd w:id="55"/>
            <w:bookmarkEnd w:id="56"/>
            <w:bookmarkEnd w:id="57"/>
            <w:bookmarkEnd w:id="58"/>
            <w:bookmarkEnd w:id="59"/>
            <w:bookmarkEnd w:id="60"/>
            <w:bookmarkEnd w:id="61"/>
            <w:bookmarkEnd w:id="62"/>
            <w:bookmarkEnd w:id="63"/>
            <w:bookmarkEnd w:id="64"/>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Краткое изложение условий </w:t>
            </w:r>
            <w:r w:rsidR="001114ED">
              <w:rPr>
                <w:rFonts w:ascii="Times New Roman" w:eastAsia="Arial Unicode MS" w:hAnsi="Times New Roman"/>
                <w:color w:val="000000" w:themeColor="text1"/>
                <w:sz w:val="24"/>
                <w:szCs w:val="24"/>
                <w:lang w:eastAsia="ru-RU"/>
              </w:rPr>
              <w:t>договора</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116792" w:rsidRDefault="00C9116C" w:rsidP="00DA20A0">
            <w:pPr>
              <w:spacing w:after="0" w:line="240" w:lineRule="auto"/>
              <w:rPr>
                <w:rFonts w:ascii="Times New Roman" w:hAnsi="Times New Roman"/>
                <w:b/>
              </w:rPr>
            </w:pPr>
            <w:r>
              <w:rPr>
                <w:rFonts w:ascii="Times New Roman" w:hAnsi="Times New Roman"/>
                <w:b/>
              </w:rPr>
              <w:t>Выполнение работ по ремонту отдельно стоящего здания на территории ДОЛ «Лесная поляна» в рамках капитального ремонта</w:t>
            </w:r>
            <w:r w:rsidRPr="00C9116C">
              <w:rPr>
                <w:rFonts w:ascii="Times New Roman" w:hAnsi="Times New Roman"/>
                <w:b/>
              </w:rPr>
              <w:t xml:space="preserve"> </w:t>
            </w:r>
            <w:r w:rsidR="004D476A" w:rsidRPr="00C9116C">
              <w:rPr>
                <w:rFonts w:ascii="Times New Roman" w:hAnsi="Times New Roman"/>
                <w:b/>
              </w:rPr>
              <w:t xml:space="preserve">для нужд Государственного автономного </w:t>
            </w:r>
            <w:r w:rsidR="004D476A">
              <w:rPr>
                <w:rFonts w:ascii="Times New Roman" w:hAnsi="Times New Roman"/>
                <w:b/>
              </w:rPr>
              <w:t xml:space="preserve">учреждения </w:t>
            </w:r>
            <w:r w:rsidR="004D476A" w:rsidRPr="00C9116C">
              <w:rPr>
                <w:rFonts w:ascii="Times New Roman" w:hAnsi="Times New Roman"/>
                <w:b/>
              </w:rPr>
              <w:t xml:space="preserve">социального обслуживания Московской </w:t>
            </w:r>
            <w:proofErr w:type="gramStart"/>
            <w:r w:rsidR="004D476A" w:rsidRPr="00C9116C">
              <w:rPr>
                <w:rFonts w:ascii="Times New Roman" w:hAnsi="Times New Roman"/>
                <w:b/>
              </w:rPr>
              <w:t>области  «</w:t>
            </w:r>
            <w:proofErr w:type="gramEnd"/>
            <w:r w:rsidR="004D476A" w:rsidRPr="00C9116C">
              <w:rPr>
                <w:rFonts w:ascii="Times New Roman" w:hAnsi="Times New Roman"/>
                <w:b/>
              </w:rPr>
              <w:t>Ступинский комплексный центр социального обслуживания населения»</w:t>
            </w:r>
          </w:p>
          <w:p w:rsidR="00C9116C" w:rsidRPr="00893D21" w:rsidRDefault="00C9116C" w:rsidP="00DA20A0">
            <w:pPr>
              <w:spacing w:after="0" w:line="240" w:lineRule="auto"/>
              <w:rPr>
                <w:rFonts w:ascii="Times New Roman" w:eastAsia="Arial Unicode MS" w:hAnsi="Times New Roman"/>
                <w:b/>
                <w:color w:val="000000" w:themeColor="text1"/>
                <w:sz w:val="24"/>
                <w:szCs w:val="24"/>
                <w:highlight w:val="yellow"/>
                <w:lang w:eastAsia="ru-RU"/>
              </w:rPr>
            </w:pPr>
          </w:p>
          <w:p w:rsidR="00F5657D" w:rsidRPr="00C9116C" w:rsidRDefault="00F5657D" w:rsidP="00DA20A0">
            <w:pPr>
              <w:spacing w:after="0" w:line="240" w:lineRule="auto"/>
              <w:rPr>
                <w:rFonts w:ascii="Times New Roman" w:eastAsia="Arial Unicode MS" w:hAnsi="Times New Roman"/>
                <w:color w:val="000000" w:themeColor="text1"/>
                <w:sz w:val="24"/>
                <w:szCs w:val="24"/>
                <w:lang w:eastAsia="ru-RU"/>
              </w:rPr>
            </w:pPr>
            <w:r w:rsidRPr="00C9116C">
              <w:rPr>
                <w:rFonts w:ascii="Times New Roman" w:eastAsia="Arial Unicode MS" w:hAnsi="Times New Roman"/>
                <w:color w:val="000000" w:themeColor="text1"/>
                <w:sz w:val="24"/>
                <w:szCs w:val="24"/>
                <w:lang w:eastAsia="ru-RU"/>
              </w:rPr>
              <w:t xml:space="preserve">Срок </w:t>
            </w:r>
            <w:r w:rsidR="00DA20A0" w:rsidRPr="00C9116C">
              <w:rPr>
                <w:rFonts w:ascii="Times New Roman" w:eastAsia="Arial Unicode MS" w:hAnsi="Times New Roman"/>
                <w:color w:val="000000" w:themeColor="text1"/>
                <w:sz w:val="24"/>
                <w:szCs w:val="24"/>
                <w:lang w:eastAsia="ru-RU"/>
              </w:rPr>
              <w:t>выполнения работы:</w:t>
            </w:r>
            <w:r w:rsidR="002324EA" w:rsidRPr="00C9116C">
              <w:rPr>
                <w:rFonts w:ascii="Times New Roman" w:eastAsia="Arial Unicode MS" w:hAnsi="Times New Roman"/>
                <w:color w:val="000000" w:themeColor="text1"/>
                <w:sz w:val="24"/>
                <w:szCs w:val="24"/>
                <w:lang w:eastAsia="ru-RU"/>
              </w:rPr>
              <w:t xml:space="preserve"> </w:t>
            </w:r>
            <w:r w:rsidR="00B178A8" w:rsidRPr="00C9116C">
              <w:rPr>
                <w:rFonts w:ascii="Times New Roman" w:eastAsia="Arial Unicode MS" w:hAnsi="Times New Roman"/>
                <w:color w:val="000000" w:themeColor="text1"/>
                <w:sz w:val="24"/>
                <w:szCs w:val="24"/>
                <w:lang w:eastAsia="ru-RU"/>
              </w:rPr>
              <w:t xml:space="preserve">с </w:t>
            </w:r>
            <w:r w:rsidR="00C9116C" w:rsidRPr="00C9116C">
              <w:rPr>
                <w:rFonts w:ascii="Times New Roman" w:eastAsia="Arial Unicode MS" w:hAnsi="Times New Roman"/>
                <w:color w:val="000000" w:themeColor="text1"/>
                <w:sz w:val="24"/>
                <w:szCs w:val="24"/>
                <w:lang w:eastAsia="ru-RU"/>
              </w:rPr>
              <w:t>даты заключения договора</w:t>
            </w:r>
            <w:r w:rsidR="00B178A8" w:rsidRPr="00C9116C">
              <w:rPr>
                <w:rFonts w:ascii="Times New Roman" w:eastAsia="Arial Unicode MS" w:hAnsi="Times New Roman"/>
                <w:color w:val="000000" w:themeColor="text1"/>
                <w:sz w:val="24"/>
                <w:szCs w:val="24"/>
                <w:lang w:eastAsia="ru-RU"/>
              </w:rPr>
              <w:t xml:space="preserve"> по </w:t>
            </w:r>
            <w:r w:rsidR="00C9116C" w:rsidRPr="00C9116C">
              <w:rPr>
                <w:rFonts w:ascii="Times New Roman" w:eastAsia="Arial Unicode MS" w:hAnsi="Times New Roman"/>
                <w:color w:val="000000" w:themeColor="text1"/>
                <w:sz w:val="24"/>
                <w:szCs w:val="24"/>
                <w:lang w:eastAsia="ru-RU"/>
              </w:rPr>
              <w:t>28</w:t>
            </w:r>
            <w:r w:rsidR="00B178A8" w:rsidRPr="00C9116C">
              <w:rPr>
                <w:rFonts w:ascii="Times New Roman" w:eastAsia="Arial Unicode MS" w:hAnsi="Times New Roman"/>
                <w:color w:val="000000" w:themeColor="text1"/>
                <w:sz w:val="24"/>
                <w:szCs w:val="24"/>
                <w:lang w:eastAsia="ru-RU"/>
              </w:rPr>
              <w:t>.</w:t>
            </w:r>
            <w:r w:rsidR="00C9116C" w:rsidRPr="00C9116C">
              <w:rPr>
                <w:rFonts w:ascii="Times New Roman" w:eastAsia="Arial Unicode MS" w:hAnsi="Times New Roman"/>
                <w:color w:val="000000" w:themeColor="text1"/>
                <w:sz w:val="24"/>
                <w:szCs w:val="24"/>
                <w:lang w:eastAsia="ru-RU"/>
              </w:rPr>
              <w:t>02</w:t>
            </w:r>
            <w:r w:rsidR="00B178A8" w:rsidRPr="00C9116C">
              <w:rPr>
                <w:rFonts w:ascii="Times New Roman" w:eastAsia="Arial Unicode MS" w:hAnsi="Times New Roman"/>
                <w:color w:val="000000" w:themeColor="text1"/>
                <w:sz w:val="24"/>
                <w:szCs w:val="24"/>
                <w:lang w:eastAsia="ru-RU"/>
              </w:rPr>
              <w:t>.2021 г</w:t>
            </w:r>
            <w:r w:rsidR="002324EA" w:rsidRPr="00C9116C">
              <w:rPr>
                <w:rFonts w:ascii="Times New Roman" w:eastAsia="Arial Unicode MS" w:hAnsi="Times New Roman"/>
                <w:color w:val="000000" w:themeColor="text1"/>
                <w:sz w:val="24"/>
                <w:szCs w:val="24"/>
                <w:lang w:eastAsia="ru-RU"/>
              </w:rPr>
              <w:t>.</w:t>
            </w:r>
          </w:p>
          <w:p w:rsidR="00BF3232" w:rsidRPr="00C9116C" w:rsidRDefault="00F5657D" w:rsidP="00BF3232">
            <w:pPr>
              <w:spacing w:after="0" w:line="240" w:lineRule="auto"/>
              <w:rPr>
                <w:rFonts w:ascii="Times New Roman" w:eastAsia="Arial Unicode MS" w:hAnsi="Times New Roman"/>
                <w:color w:val="000000" w:themeColor="text1"/>
                <w:sz w:val="24"/>
                <w:szCs w:val="24"/>
                <w:lang w:eastAsia="ru-RU"/>
              </w:rPr>
            </w:pPr>
            <w:r w:rsidRPr="00C9116C">
              <w:rPr>
                <w:rFonts w:ascii="Times New Roman" w:eastAsia="Arial Unicode MS" w:hAnsi="Times New Roman"/>
                <w:color w:val="000000" w:themeColor="text1"/>
                <w:sz w:val="24"/>
                <w:szCs w:val="24"/>
                <w:lang w:eastAsia="ru-RU"/>
              </w:rPr>
              <w:t xml:space="preserve">Место </w:t>
            </w:r>
            <w:r w:rsidR="00A10F9A" w:rsidRPr="00C9116C">
              <w:rPr>
                <w:rFonts w:ascii="Times New Roman" w:eastAsia="Arial Unicode MS" w:hAnsi="Times New Roman"/>
                <w:color w:val="000000" w:themeColor="text1"/>
                <w:sz w:val="24"/>
                <w:szCs w:val="24"/>
                <w:lang w:eastAsia="ru-RU"/>
              </w:rPr>
              <w:t>выполнения работ</w:t>
            </w:r>
            <w:r w:rsidRPr="00C9116C">
              <w:rPr>
                <w:rFonts w:ascii="Times New Roman" w:eastAsia="Arial Unicode MS" w:hAnsi="Times New Roman"/>
                <w:color w:val="000000" w:themeColor="text1"/>
                <w:sz w:val="24"/>
                <w:szCs w:val="24"/>
                <w:lang w:eastAsia="ru-RU"/>
              </w:rPr>
              <w:t xml:space="preserve">: </w:t>
            </w:r>
            <w:r w:rsidR="00BF3232" w:rsidRPr="00C9116C">
              <w:rPr>
                <w:rFonts w:ascii="Times New Roman" w:eastAsia="Arial Unicode MS" w:hAnsi="Times New Roman"/>
                <w:color w:val="000000" w:themeColor="text1"/>
                <w:sz w:val="24"/>
                <w:szCs w:val="24"/>
                <w:lang w:eastAsia="ru-RU"/>
              </w:rPr>
              <w:t xml:space="preserve">Московская область, </w:t>
            </w:r>
          </w:p>
          <w:p w:rsidR="00F5657D" w:rsidRPr="00F5657D" w:rsidRDefault="00BF3232" w:rsidP="00BF3232">
            <w:pPr>
              <w:spacing w:after="0" w:line="240" w:lineRule="auto"/>
              <w:rPr>
                <w:rFonts w:ascii="Times New Roman" w:eastAsia="Arial Unicode MS" w:hAnsi="Times New Roman"/>
                <w:color w:val="000000" w:themeColor="text1"/>
                <w:sz w:val="24"/>
                <w:szCs w:val="24"/>
                <w:lang w:eastAsia="ru-RU"/>
              </w:rPr>
            </w:pPr>
            <w:r w:rsidRPr="00C9116C">
              <w:rPr>
                <w:rFonts w:ascii="Times New Roman" w:eastAsia="Arial Unicode MS" w:hAnsi="Times New Roman"/>
                <w:color w:val="000000" w:themeColor="text1"/>
                <w:sz w:val="24"/>
                <w:szCs w:val="24"/>
                <w:lang w:eastAsia="ru-RU"/>
              </w:rPr>
              <w:t>г.</w:t>
            </w:r>
            <w:r w:rsidR="002446B6" w:rsidRPr="00C9116C">
              <w:rPr>
                <w:rFonts w:ascii="Times New Roman" w:eastAsia="Arial Unicode MS" w:hAnsi="Times New Roman"/>
                <w:color w:val="000000" w:themeColor="text1"/>
                <w:sz w:val="24"/>
                <w:szCs w:val="24"/>
                <w:lang w:eastAsia="ru-RU"/>
              </w:rPr>
              <w:t>о.</w:t>
            </w:r>
            <w:r w:rsidR="00C9116C" w:rsidRPr="00C9116C">
              <w:rPr>
                <w:rFonts w:ascii="Times New Roman" w:eastAsia="Arial Unicode MS" w:hAnsi="Times New Roman"/>
                <w:color w:val="000000" w:themeColor="text1"/>
                <w:sz w:val="24"/>
                <w:szCs w:val="24"/>
                <w:lang w:eastAsia="ru-RU"/>
              </w:rPr>
              <w:t xml:space="preserve"> </w:t>
            </w:r>
            <w:proofErr w:type="spellStart"/>
            <w:r w:rsidR="00C9116C" w:rsidRPr="00C9116C">
              <w:rPr>
                <w:rFonts w:ascii="Times New Roman" w:eastAsia="Arial Unicode MS" w:hAnsi="Times New Roman"/>
                <w:color w:val="000000" w:themeColor="text1"/>
                <w:sz w:val="24"/>
                <w:szCs w:val="24"/>
                <w:lang w:eastAsia="ru-RU"/>
              </w:rPr>
              <w:t>Озёры</w:t>
            </w:r>
            <w:proofErr w:type="spellEnd"/>
            <w:r w:rsidR="00C9116C" w:rsidRPr="00C9116C">
              <w:rPr>
                <w:rFonts w:ascii="Times New Roman" w:eastAsia="Arial Unicode MS" w:hAnsi="Times New Roman"/>
                <w:color w:val="000000" w:themeColor="text1"/>
                <w:sz w:val="24"/>
                <w:szCs w:val="24"/>
                <w:lang w:eastAsia="ru-RU"/>
              </w:rPr>
              <w:t xml:space="preserve">, </w:t>
            </w:r>
            <w:proofErr w:type="spellStart"/>
            <w:r w:rsidR="00C9116C" w:rsidRPr="00C9116C">
              <w:rPr>
                <w:rFonts w:ascii="Times New Roman" w:eastAsia="Arial Unicode MS" w:hAnsi="Times New Roman"/>
                <w:color w:val="000000" w:themeColor="text1"/>
                <w:sz w:val="24"/>
                <w:szCs w:val="24"/>
                <w:lang w:eastAsia="ru-RU"/>
              </w:rPr>
              <w:t>д.Тарбушево</w:t>
            </w:r>
            <w:proofErr w:type="spellEnd"/>
            <w:r w:rsidR="00C9116C" w:rsidRPr="00C9116C">
              <w:rPr>
                <w:rFonts w:ascii="Times New Roman" w:eastAsia="Arial Unicode MS" w:hAnsi="Times New Roman"/>
                <w:color w:val="000000" w:themeColor="text1"/>
                <w:sz w:val="24"/>
                <w:szCs w:val="24"/>
                <w:lang w:eastAsia="ru-RU"/>
              </w:rPr>
              <w:t xml:space="preserve">, </w:t>
            </w:r>
            <w:proofErr w:type="gramStart"/>
            <w:r w:rsidR="00C9116C" w:rsidRPr="00C9116C">
              <w:rPr>
                <w:rFonts w:ascii="Times New Roman" w:eastAsia="Arial Unicode MS" w:hAnsi="Times New Roman"/>
                <w:color w:val="000000" w:themeColor="text1"/>
                <w:sz w:val="24"/>
                <w:szCs w:val="24"/>
                <w:lang w:eastAsia="ru-RU"/>
              </w:rPr>
              <w:t>территория  ДОЛ</w:t>
            </w:r>
            <w:proofErr w:type="gramEnd"/>
            <w:r w:rsidR="00C9116C" w:rsidRPr="00C9116C">
              <w:rPr>
                <w:rFonts w:ascii="Times New Roman" w:eastAsia="Arial Unicode MS" w:hAnsi="Times New Roman"/>
                <w:color w:val="000000" w:themeColor="text1"/>
                <w:sz w:val="24"/>
                <w:szCs w:val="24"/>
                <w:lang w:eastAsia="ru-RU"/>
              </w:rPr>
              <w:t xml:space="preserve"> «Лесная поляна»</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EF2C6D">
            <w:p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Описание объекта закупки: Полная характеристика объема </w:t>
            </w:r>
            <w:r w:rsidR="001114ED">
              <w:rPr>
                <w:rFonts w:ascii="Times New Roman" w:eastAsia="Arial Unicode MS" w:hAnsi="Times New Roman"/>
                <w:color w:val="000000" w:themeColor="text1"/>
                <w:sz w:val="24"/>
                <w:szCs w:val="24"/>
                <w:lang w:eastAsia="ru-RU"/>
              </w:rPr>
              <w:t xml:space="preserve">поставки товаров, </w:t>
            </w:r>
            <w:r w:rsidRPr="00F5657D">
              <w:rPr>
                <w:rFonts w:ascii="Times New Roman" w:eastAsia="Arial Unicode MS" w:hAnsi="Times New Roman"/>
                <w:color w:val="000000" w:themeColor="text1"/>
                <w:sz w:val="24"/>
                <w:szCs w:val="24"/>
                <w:lang w:eastAsia="ru-RU"/>
              </w:rPr>
              <w:t>выполняемых работ</w:t>
            </w:r>
            <w:r w:rsidR="001114ED">
              <w:rPr>
                <w:rFonts w:ascii="Times New Roman" w:eastAsia="Arial Unicode MS" w:hAnsi="Times New Roman"/>
                <w:color w:val="000000" w:themeColor="text1"/>
                <w:sz w:val="24"/>
                <w:szCs w:val="24"/>
                <w:lang w:eastAsia="ru-RU"/>
              </w:rPr>
              <w:t>, услуг</w:t>
            </w:r>
            <w:r w:rsidRPr="00F5657D">
              <w:rPr>
                <w:rFonts w:ascii="Times New Roman" w:eastAsia="Arial Unicode MS" w:hAnsi="Times New Roman"/>
                <w:color w:val="000000" w:themeColor="text1"/>
                <w:sz w:val="24"/>
                <w:szCs w:val="24"/>
                <w:lang w:eastAsia="ru-RU"/>
              </w:rPr>
              <w:t xml:space="preserve"> и описание объекта закупки отражено в проекте </w:t>
            </w:r>
            <w:r w:rsidR="001114ED">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и технической части документации об электронном аукционе.</w:t>
            </w:r>
          </w:p>
          <w:p w:rsidR="00F5657D" w:rsidRPr="00F5657D" w:rsidRDefault="00F5657D" w:rsidP="00EF2C6D">
            <w:p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Описание условий </w:t>
            </w:r>
            <w:r w:rsidR="001114ED">
              <w:rPr>
                <w:rFonts w:ascii="Times New Roman" w:eastAsia="Arial Unicode MS" w:hAnsi="Times New Roman"/>
                <w:color w:val="000000" w:themeColor="text1"/>
                <w:sz w:val="24"/>
                <w:szCs w:val="24"/>
                <w:lang w:eastAsia="ru-RU"/>
              </w:rPr>
              <w:t xml:space="preserve">договора </w:t>
            </w:r>
            <w:r w:rsidRPr="00F5657D">
              <w:rPr>
                <w:rFonts w:ascii="Times New Roman" w:eastAsia="Arial Unicode MS" w:hAnsi="Times New Roman"/>
                <w:color w:val="000000" w:themeColor="text1"/>
                <w:sz w:val="24"/>
                <w:szCs w:val="24"/>
                <w:lang w:eastAsia="ru-RU"/>
              </w:rPr>
              <w:t xml:space="preserve">отражено в проекте </w:t>
            </w:r>
            <w:r w:rsidR="001114ED">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являющегося неотъемлемой частью документации об электронном аукционе.</w:t>
            </w:r>
          </w:p>
          <w:p w:rsidR="00F5657D" w:rsidRPr="00F5657D" w:rsidRDefault="00F5657D" w:rsidP="00EF2C6D">
            <w:p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Качественные и иные характеристики и показатели, определяющие соответствие </w:t>
            </w:r>
            <w:r w:rsidR="001114ED">
              <w:rPr>
                <w:rFonts w:ascii="Times New Roman" w:eastAsia="Arial Unicode MS" w:hAnsi="Times New Roman"/>
                <w:color w:val="000000" w:themeColor="text1"/>
                <w:sz w:val="24"/>
                <w:szCs w:val="24"/>
                <w:lang w:eastAsia="ru-RU"/>
              </w:rPr>
              <w:t xml:space="preserve">поставляемых товаров, </w:t>
            </w:r>
            <w:r w:rsidRPr="00F5657D">
              <w:rPr>
                <w:rFonts w:ascii="Times New Roman" w:eastAsia="Arial Unicode MS" w:hAnsi="Times New Roman"/>
                <w:color w:val="000000" w:themeColor="text1"/>
                <w:sz w:val="24"/>
                <w:szCs w:val="24"/>
                <w:lang w:eastAsia="ru-RU"/>
              </w:rPr>
              <w:t>выполняемых работ</w:t>
            </w:r>
            <w:r w:rsidR="001114ED">
              <w:rPr>
                <w:rFonts w:ascii="Times New Roman" w:eastAsia="Arial Unicode MS" w:hAnsi="Times New Roman"/>
                <w:color w:val="000000" w:themeColor="text1"/>
                <w:sz w:val="24"/>
                <w:szCs w:val="24"/>
                <w:lang w:eastAsia="ru-RU"/>
              </w:rPr>
              <w:t>, услуг</w:t>
            </w:r>
            <w:r w:rsidRPr="00F5657D">
              <w:rPr>
                <w:rFonts w:ascii="Times New Roman" w:eastAsia="Arial Unicode MS" w:hAnsi="Times New Roman"/>
                <w:color w:val="000000" w:themeColor="text1"/>
                <w:sz w:val="24"/>
                <w:szCs w:val="24"/>
                <w:lang w:eastAsia="ru-RU"/>
              </w:rPr>
              <w:t xml:space="preserve"> потребностям заказчика: в соответствии с условиями </w:t>
            </w:r>
            <w:r w:rsidR="001114ED">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и технической частью настоящей документации об аукционе</w:t>
            </w:r>
            <w:r w:rsidR="001114ED">
              <w:rPr>
                <w:rFonts w:ascii="Times New Roman" w:eastAsia="Arial Unicode MS" w:hAnsi="Times New Roman"/>
                <w:color w:val="000000" w:themeColor="text1"/>
                <w:sz w:val="24"/>
                <w:szCs w:val="24"/>
                <w:lang w:eastAsia="ru-RU"/>
              </w:rPr>
              <w:t xml:space="preserve"> в электронной </w:t>
            </w:r>
            <w:r w:rsidR="001114ED">
              <w:rPr>
                <w:rFonts w:ascii="Times New Roman" w:eastAsia="Arial Unicode MS" w:hAnsi="Times New Roman"/>
                <w:color w:val="000000" w:themeColor="text1"/>
                <w:sz w:val="24"/>
                <w:szCs w:val="24"/>
                <w:lang w:eastAsia="ru-RU"/>
              </w:rPr>
              <w:lastRenderedPageBreak/>
              <w:t>форме</w:t>
            </w:r>
            <w:r w:rsidRPr="00F5657D">
              <w:rPr>
                <w:rFonts w:ascii="Times New Roman" w:eastAsia="Arial Unicode MS" w:hAnsi="Times New Roman"/>
                <w:color w:val="000000" w:themeColor="text1"/>
                <w:sz w:val="24"/>
                <w:szCs w:val="24"/>
                <w:lang w:eastAsia="ru-RU"/>
              </w:rPr>
              <w:t>.</w:t>
            </w:r>
          </w:p>
          <w:p w:rsidR="00F5657D" w:rsidRPr="00F5657D" w:rsidRDefault="00F5657D" w:rsidP="00EF2C6D">
            <w:p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Ссылки в документации об </w:t>
            </w:r>
            <w:r w:rsidR="001114ED" w:rsidRPr="001114ED">
              <w:rPr>
                <w:rFonts w:ascii="Times New Roman" w:eastAsia="Arial Unicode MS" w:hAnsi="Times New Roman"/>
                <w:color w:val="000000" w:themeColor="text1"/>
                <w:sz w:val="24"/>
                <w:szCs w:val="24"/>
                <w:lang w:eastAsia="ru-RU"/>
              </w:rPr>
              <w:t xml:space="preserve">аукционе в электронной форме </w:t>
            </w:r>
            <w:r w:rsidRPr="00F5657D">
              <w:rPr>
                <w:rFonts w:ascii="Times New Roman" w:eastAsia="Arial Unicode MS" w:hAnsi="Times New Roman"/>
                <w:color w:val="000000" w:themeColor="text1"/>
                <w:sz w:val="24"/>
                <w:szCs w:val="24"/>
                <w:lang w:eastAsia="ru-RU"/>
              </w:rPr>
              <w:t>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о соответствии отдельных материалов и оборудования Техническим условиям, является частью наименования примененной расценки и носит рекомендательный характер.</w:t>
            </w:r>
          </w:p>
          <w:p w:rsidR="00F5657D" w:rsidRPr="00F5657D" w:rsidRDefault="00F5657D" w:rsidP="004D476A">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Требования к качественным и иным характеристикам товаров и их показателям которые определяют соответствие потребностям заказчика </w:t>
            </w:r>
            <w:r w:rsidR="001114ED">
              <w:rPr>
                <w:rFonts w:ascii="Times New Roman" w:eastAsia="Arial Unicode MS" w:hAnsi="Times New Roman"/>
                <w:color w:val="000000" w:themeColor="text1"/>
                <w:sz w:val="24"/>
                <w:szCs w:val="24"/>
                <w:lang w:eastAsia="ru-RU"/>
              </w:rPr>
              <w:t xml:space="preserve">указаны в разделе № 3 </w:t>
            </w:r>
            <w:r w:rsidR="00CD7567">
              <w:rPr>
                <w:rFonts w:ascii="Times New Roman" w:eastAsia="Arial Unicode MS" w:hAnsi="Times New Roman"/>
                <w:color w:val="000000" w:themeColor="text1"/>
                <w:sz w:val="24"/>
                <w:szCs w:val="24"/>
                <w:lang w:eastAsia="ru-RU"/>
              </w:rPr>
              <w:t>документации аукциона в электронной форме.</w:t>
            </w:r>
            <w:r w:rsidRPr="00F5657D">
              <w:rPr>
                <w:rFonts w:ascii="Times New Roman" w:eastAsia="Arial Unicode MS" w:hAnsi="Times New Roman"/>
                <w:color w:val="000000" w:themeColor="text1"/>
                <w:sz w:val="24"/>
                <w:szCs w:val="24"/>
                <w:lang w:eastAsia="ru-RU"/>
              </w:rPr>
              <w:t xml:space="preserve"> </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F5657D" w:rsidP="005F08A3">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Условия </w:t>
            </w:r>
            <w:r w:rsidR="005F08A3">
              <w:rPr>
                <w:rFonts w:ascii="Times New Roman" w:eastAsia="Arial Unicode MS" w:hAnsi="Times New Roman"/>
                <w:color w:val="000000" w:themeColor="text1"/>
                <w:sz w:val="24"/>
                <w:szCs w:val="24"/>
                <w:lang w:eastAsia="ru-RU"/>
              </w:rPr>
              <w:t>договора</w:t>
            </w:r>
          </w:p>
        </w:tc>
        <w:tc>
          <w:tcPr>
            <w:tcW w:w="6423" w:type="dxa"/>
          </w:tcPr>
          <w:p w:rsidR="00F5657D" w:rsidRPr="00F5657D" w:rsidRDefault="00F5657D" w:rsidP="004D476A">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В соответствии с проектом </w:t>
            </w:r>
            <w:r w:rsidR="00CD7567">
              <w:rPr>
                <w:rFonts w:ascii="Times New Roman" w:eastAsia="Arial Unicode MS" w:hAnsi="Times New Roman"/>
                <w:color w:val="000000" w:themeColor="text1"/>
                <w:sz w:val="24"/>
                <w:szCs w:val="24"/>
                <w:lang w:eastAsia="ru-RU"/>
              </w:rPr>
              <w:t xml:space="preserve">договора-раздел № </w:t>
            </w:r>
            <w:r w:rsidR="00A525FD">
              <w:rPr>
                <w:rFonts w:ascii="Times New Roman" w:eastAsia="Arial Unicode MS" w:hAnsi="Times New Roman"/>
                <w:color w:val="000000" w:themeColor="text1"/>
                <w:sz w:val="24"/>
                <w:szCs w:val="24"/>
                <w:lang w:eastAsia="ru-RU"/>
              </w:rPr>
              <w:t>4</w:t>
            </w:r>
            <w:r w:rsidR="00CD7567">
              <w:rPr>
                <w:rFonts w:ascii="Times New Roman" w:eastAsia="Arial Unicode MS" w:hAnsi="Times New Roman"/>
                <w:color w:val="000000" w:themeColor="text1"/>
                <w:sz w:val="24"/>
                <w:szCs w:val="24"/>
                <w:lang w:eastAsia="ru-RU"/>
              </w:rPr>
              <w:t xml:space="preserve"> </w:t>
            </w:r>
            <w:r w:rsidR="00CD7567" w:rsidRPr="00CD7567">
              <w:rPr>
                <w:rFonts w:ascii="Times New Roman" w:eastAsia="Arial Unicode MS" w:hAnsi="Times New Roman"/>
                <w:color w:val="000000" w:themeColor="text1"/>
                <w:sz w:val="24"/>
                <w:szCs w:val="24"/>
                <w:lang w:eastAsia="ru-RU"/>
              </w:rPr>
              <w:t>документации аукциона в электронной форме</w:t>
            </w:r>
            <w:r w:rsidR="00CB2930">
              <w:rPr>
                <w:rFonts w:ascii="Times New Roman" w:eastAsia="Arial Unicode MS" w:hAnsi="Times New Roman"/>
                <w:color w:val="000000" w:themeColor="text1"/>
                <w:sz w:val="24"/>
                <w:szCs w:val="24"/>
                <w:lang w:eastAsia="ru-RU"/>
              </w:rPr>
              <w:t xml:space="preserve"> (прикладывается отдельным файлом).</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F5657D" w:rsidP="00C93358">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Информация о валюте, используемой для формирования цены </w:t>
            </w:r>
            <w:r w:rsidR="00C93358">
              <w:rPr>
                <w:rFonts w:ascii="Times New Roman" w:eastAsia="Arial Unicode MS" w:hAnsi="Times New Roman"/>
                <w:color w:val="000000" w:themeColor="text1"/>
                <w:sz w:val="24"/>
                <w:szCs w:val="24"/>
                <w:lang w:eastAsia="ru-RU"/>
              </w:rPr>
              <w:t>договор</w:t>
            </w:r>
            <w:r w:rsidRPr="00F5657D">
              <w:rPr>
                <w:rFonts w:ascii="Times New Roman" w:eastAsia="Arial Unicode MS" w:hAnsi="Times New Roman"/>
                <w:color w:val="000000" w:themeColor="text1"/>
                <w:sz w:val="24"/>
                <w:szCs w:val="24"/>
                <w:lang w:eastAsia="ru-RU"/>
              </w:rPr>
              <w:t>а и расчетов с поставщиком (подрядчиком, исполнителем)</w:t>
            </w:r>
            <w:r w:rsidRPr="00F5657D">
              <w:rPr>
                <w:rFonts w:ascii="Times New Roman" w:eastAsia="Arial Unicode MS" w:hAnsi="Times New Roman"/>
                <w:color w:val="000000" w:themeColor="text1"/>
                <w:sz w:val="24"/>
                <w:szCs w:val="24"/>
                <w:vertAlign w:val="superscript"/>
                <w:lang w:eastAsia="ru-RU"/>
              </w:rPr>
              <w:footnoteReference w:id="4"/>
            </w:r>
          </w:p>
        </w:tc>
        <w:tc>
          <w:tcPr>
            <w:tcW w:w="6423" w:type="dxa"/>
          </w:tcPr>
          <w:p w:rsidR="00F5657D" w:rsidRPr="006513AE" w:rsidRDefault="00F5657D" w:rsidP="00F5657D">
            <w:pPr>
              <w:spacing w:after="0" w:line="240" w:lineRule="auto"/>
              <w:rPr>
                <w:rFonts w:ascii="Times New Roman" w:eastAsia="Arial Unicode MS" w:hAnsi="Times New Roman"/>
                <w:sz w:val="24"/>
                <w:szCs w:val="24"/>
                <w:lang w:eastAsia="ru-RU"/>
              </w:rPr>
            </w:pPr>
            <w:r w:rsidRPr="006513AE">
              <w:rPr>
                <w:rFonts w:ascii="Times New Roman" w:eastAsia="Arial Unicode MS" w:hAnsi="Times New Roman"/>
                <w:sz w:val="24"/>
                <w:szCs w:val="24"/>
                <w:lang w:eastAsia="ru-RU"/>
              </w:rPr>
              <w:t xml:space="preserve">Рубль Российской Федерации </w:t>
            </w:r>
          </w:p>
        </w:tc>
      </w:tr>
      <w:tr w:rsidR="00F5657D" w:rsidRPr="00F5657D" w:rsidTr="00A71F0B">
        <w:trPr>
          <w:trHeight w:val="2066"/>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bookmarkStart w:id="65" w:name="last"/>
            <w:bookmarkEnd w:id="65"/>
            <w:r w:rsidRPr="00F5657D">
              <w:rPr>
                <w:rFonts w:ascii="Times New Roman" w:eastAsia="Arial Unicode MS" w:hAnsi="Times New Roman"/>
                <w:color w:val="000000" w:themeColor="text1"/>
                <w:sz w:val="24"/>
                <w:szCs w:val="24"/>
                <w:lang w:eastAsia="ru-RU"/>
              </w:rPr>
              <w:t xml:space="preserve">Начальная (максимальная) цена </w:t>
            </w:r>
            <w:r w:rsidR="00C93358">
              <w:rPr>
                <w:rFonts w:ascii="Times New Roman" w:eastAsia="Arial Unicode MS" w:hAnsi="Times New Roman"/>
                <w:color w:val="000000" w:themeColor="text1"/>
                <w:sz w:val="24"/>
                <w:szCs w:val="24"/>
                <w:lang w:eastAsia="ru-RU"/>
              </w:rPr>
              <w:t>договора</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F5657D" w:rsidRPr="00C9116C" w:rsidRDefault="00C9116C" w:rsidP="00F5657D">
            <w:pPr>
              <w:spacing w:after="0" w:line="240" w:lineRule="auto"/>
              <w:jc w:val="both"/>
              <w:rPr>
                <w:rFonts w:ascii="Times New Roman" w:eastAsia="Arial Unicode MS" w:hAnsi="Times New Roman"/>
                <w:b/>
                <w:bCs/>
                <w:sz w:val="24"/>
                <w:szCs w:val="24"/>
                <w:lang w:eastAsia="ru-RU"/>
              </w:rPr>
            </w:pPr>
            <w:r w:rsidRPr="00C9116C">
              <w:rPr>
                <w:rFonts w:ascii="Times New Roman" w:eastAsia="Arial Unicode MS" w:hAnsi="Times New Roman"/>
                <w:b/>
                <w:bCs/>
                <w:sz w:val="24"/>
                <w:szCs w:val="24"/>
                <w:lang w:eastAsia="ru-RU"/>
              </w:rPr>
              <w:t>2 4</w:t>
            </w:r>
            <w:r w:rsidR="00EC0C0D">
              <w:rPr>
                <w:rFonts w:ascii="Times New Roman" w:eastAsia="Arial Unicode MS" w:hAnsi="Times New Roman"/>
                <w:b/>
                <w:bCs/>
                <w:sz w:val="24"/>
                <w:szCs w:val="24"/>
                <w:lang w:eastAsia="ru-RU"/>
              </w:rPr>
              <w:t>50</w:t>
            </w:r>
            <w:r w:rsidR="004D476A">
              <w:rPr>
                <w:rFonts w:ascii="Times New Roman" w:eastAsia="Arial Unicode MS" w:hAnsi="Times New Roman"/>
                <w:b/>
                <w:bCs/>
                <w:sz w:val="24"/>
                <w:szCs w:val="24"/>
                <w:lang w:eastAsia="ru-RU"/>
              </w:rPr>
              <w:t> </w:t>
            </w:r>
            <w:r w:rsidR="00EC0C0D">
              <w:rPr>
                <w:rFonts w:ascii="Times New Roman" w:eastAsia="Arial Unicode MS" w:hAnsi="Times New Roman"/>
                <w:b/>
                <w:bCs/>
                <w:sz w:val="24"/>
                <w:szCs w:val="24"/>
                <w:lang w:eastAsia="ru-RU"/>
              </w:rPr>
              <w:t>000</w:t>
            </w:r>
            <w:r w:rsidR="004D476A">
              <w:rPr>
                <w:rFonts w:ascii="Times New Roman" w:eastAsia="Arial Unicode MS" w:hAnsi="Times New Roman"/>
                <w:b/>
                <w:bCs/>
                <w:sz w:val="24"/>
                <w:szCs w:val="24"/>
                <w:lang w:eastAsia="ru-RU"/>
              </w:rPr>
              <w:t>,00</w:t>
            </w:r>
            <w:r w:rsidR="00A10F9A" w:rsidRPr="00C9116C">
              <w:rPr>
                <w:rFonts w:ascii="Times New Roman" w:eastAsia="Arial Unicode MS" w:hAnsi="Times New Roman"/>
                <w:bCs/>
                <w:sz w:val="24"/>
                <w:szCs w:val="24"/>
                <w:lang w:eastAsia="ru-RU"/>
              </w:rPr>
              <w:t xml:space="preserve"> </w:t>
            </w:r>
            <w:r w:rsidR="004162AE" w:rsidRPr="00C9116C">
              <w:rPr>
                <w:rFonts w:ascii="Times New Roman" w:eastAsia="Arial Unicode MS" w:hAnsi="Times New Roman"/>
                <w:sz w:val="24"/>
                <w:szCs w:val="24"/>
                <w:lang w:eastAsia="ru-RU"/>
              </w:rPr>
              <w:t xml:space="preserve">руб. </w:t>
            </w:r>
            <w:r w:rsidR="004F756E" w:rsidRPr="00C9116C">
              <w:rPr>
                <w:rFonts w:ascii="Times New Roman" w:eastAsia="Arial Unicode MS" w:hAnsi="Times New Roman"/>
                <w:sz w:val="24"/>
                <w:szCs w:val="24"/>
                <w:lang w:eastAsia="ru-RU"/>
              </w:rPr>
              <w:t>(</w:t>
            </w:r>
            <w:r w:rsidRPr="00C9116C">
              <w:rPr>
                <w:rFonts w:ascii="Times New Roman" w:eastAsia="Arial Unicode MS" w:hAnsi="Times New Roman"/>
                <w:sz w:val="24"/>
                <w:szCs w:val="24"/>
                <w:lang w:eastAsia="ru-RU"/>
              </w:rPr>
              <w:t>Два</w:t>
            </w:r>
            <w:r w:rsidR="00FB1908" w:rsidRPr="00C9116C">
              <w:rPr>
                <w:rFonts w:ascii="Times New Roman" w:eastAsia="Arial Unicode MS" w:hAnsi="Times New Roman"/>
                <w:sz w:val="24"/>
                <w:szCs w:val="24"/>
                <w:lang w:eastAsia="ru-RU"/>
              </w:rPr>
              <w:t xml:space="preserve"> миллиона </w:t>
            </w:r>
            <w:r w:rsidRPr="00C9116C">
              <w:rPr>
                <w:rFonts w:ascii="Times New Roman" w:eastAsia="Arial Unicode MS" w:hAnsi="Times New Roman"/>
                <w:sz w:val="24"/>
                <w:szCs w:val="24"/>
                <w:lang w:eastAsia="ru-RU"/>
              </w:rPr>
              <w:t xml:space="preserve">четыреста </w:t>
            </w:r>
            <w:r w:rsidR="00EC0C0D">
              <w:rPr>
                <w:rFonts w:ascii="Times New Roman" w:eastAsia="Arial Unicode MS" w:hAnsi="Times New Roman"/>
                <w:sz w:val="24"/>
                <w:szCs w:val="24"/>
                <w:lang w:eastAsia="ru-RU"/>
              </w:rPr>
              <w:t>пятьдесят</w:t>
            </w:r>
            <w:r w:rsidR="00FB1908" w:rsidRPr="00C9116C">
              <w:rPr>
                <w:rFonts w:ascii="Times New Roman" w:eastAsia="Arial Unicode MS" w:hAnsi="Times New Roman"/>
                <w:sz w:val="24"/>
                <w:szCs w:val="24"/>
                <w:lang w:eastAsia="ru-RU"/>
              </w:rPr>
              <w:t xml:space="preserve"> тысяч </w:t>
            </w:r>
            <w:r w:rsidR="004162AE" w:rsidRPr="00C9116C">
              <w:rPr>
                <w:rFonts w:ascii="Times New Roman" w:eastAsia="Arial Unicode MS" w:hAnsi="Times New Roman"/>
                <w:sz w:val="24"/>
                <w:szCs w:val="24"/>
                <w:lang w:eastAsia="ru-RU"/>
              </w:rPr>
              <w:t>рубл</w:t>
            </w:r>
            <w:r w:rsidR="00FB1908" w:rsidRPr="00C9116C">
              <w:rPr>
                <w:rFonts w:ascii="Times New Roman" w:eastAsia="Arial Unicode MS" w:hAnsi="Times New Roman"/>
                <w:sz w:val="24"/>
                <w:szCs w:val="24"/>
                <w:lang w:eastAsia="ru-RU"/>
              </w:rPr>
              <w:t>ей</w:t>
            </w:r>
            <w:r w:rsidR="004162AE" w:rsidRPr="00C9116C">
              <w:rPr>
                <w:rFonts w:ascii="Times New Roman" w:eastAsia="Arial Unicode MS" w:hAnsi="Times New Roman"/>
                <w:sz w:val="24"/>
                <w:szCs w:val="24"/>
                <w:lang w:eastAsia="ru-RU"/>
              </w:rPr>
              <w:t xml:space="preserve"> </w:t>
            </w:r>
            <w:r w:rsidRPr="00C9116C">
              <w:rPr>
                <w:rFonts w:ascii="Times New Roman" w:eastAsia="Arial Unicode MS" w:hAnsi="Times New Roman"/>
                <w:sz w:val="24"/>
                <w:szCs w:val="24"/>
                <w:lang w:eastAsia="ru-RU"/>
              </w:rPr>
              <w:t>00</w:t>
            </w:r>
            <w:r w:rsidR="004162AE" w:rsidRPr="00C9116C">
              <w:rPr>
                <w:rFonts w:ascii="Times New Roman" w:eastAsia="Arial Unicode MS" w:hAnsi="Times New Roman"/>
                <w:sz w:val="24"/>
                <w:szCs w:val="24"/>
                <w:lang w:eastAsia="ru-RU"/>
              </w:rPr>
              <w:t xml:space="preserve"> копе</w:t>
            </w:r>
            <w:r w:rsidRPr="00C9116C">
              <w:rPr>
                <w:rFonts w:ascii="Times New Roman" w:eastAsia="Arial Unicode MS" w:hAnsi="Times New Roman"/>
                <w:sz w:val="24"/>
                <w:szCs w:val="24"/>
                <w:lang w:eastAsia="ru-RU"/>
              </w:rPr>
              <w:t>ек</w:t>
            </w:r>
            <w:r w:rsidR="004F756E" w:rsidRPr="00C9116C">
              <w:rPr>
                <w:rFonts w:ascii="Times New Roman" w:eastAsia="Arial Unicode MS" w:hAnsi="Times New Roman"/>
                <w:sz w:val="24"/>
                <w:szCs w:val="24"/>
                <w:lang w:eastAsia="ru-RU"/>
              </w:rPr>
              <w:t>)</w:t>
            </w:r>
            <w:r w:rsidR="004162AE" w:rsidRPr="00C9116C">
              <w:rPr>
                <w:rFonts w:ascii="Times New Roman" w:eastAsia="Arial Unicode MS" w:hAnsi="Times New Roman"/>
                <w:sz w:val="24"/>
                <w:szCs w:val="24"/>
                <w:lang w:eastAsia="ru-RU"/>
              </w:rPr>
              <w:t>.</w:t>
            </w:r>
          </w:p>
          <w:p w:rsidR="00C83973" w:rsidRPr="006513AE" w:rsidRDefault="00F35ACB" w:rsidP="00EC2976">
            <w:pPr>
              <w:tabs>
                <w:tab w:val="left" w:pos="1070"/>
              </w:tabs>
              <w:spacing w:after="0" w:line="240" w:lineRule="auto"/>
              <w:jc w:val="both"/>
              <w:rPr>
                <w:rFonts w:ascii="Times New Roman" w:eastAsia="Arial Unicode MS" w:hAnsi="Times New Roman"/>
                <w:sz w:val="24"/>
                <w:szCs w:val="24"/>
                <w:lang w:eastAsia="ru-RU"/>
              </w:rPr>
            </w:pPr>
            <w:r w:rsidRPr="00C9116C">
              <w:rPr>
                <w:rFonts w:ascii="Times New Roman" w:eastAsia="Arial Unicode MS" w:hAnsi="Times New Roman"/>
                <w:sz w:val="24"/>
                <w:szCs w:val="24"/>
                <w:lang w:eastAsia="ru-RU"/>
              </w:rPr>
              <w:t>Начальная (максимальная) цена договора включает в себя все расходы, в том числе расходы на материалы</w:t>
            </w:r>
            <w:r w:rsidRPr="006513AE">
              <w:rPr>
                <w:rFonts w:ascii="Times New Roman" w:eastAsia="Arial Unicode MS" w:hAnsi="Times New Roman"/>
                <w:sz w:val="24"/>
                <w:szCs w:val="24"/>
                <w:lang w:eastAsia="ru-RU"/>
              </w:rPr>
              <w:t>, транспортные услуги, монтаж, страхование, услуги субподрядных организаций, а также расходы на уплату налогов, сборов и других обязательных платежей.</w:t>
            </w:r>
          </w:p>
        </w:tc>
      </w:tr>
      <w:tr w:rsidR="00F5657D" w:rsidRPr="00F5657D" w:rsidTr="003E661B">
        <w:trPr>
          <w:trHeight w:val="976"/>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AD0C6F" w:rsidP="00F5657D">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 xml:space="preserve">Сроки и </w:t>
            </w:r>
            <w:r w:rsidRPr="00F5657D">
              <w:rPr>
                <w:rFonts w:ascii="Times New Roman" w:eastAsia="Arial Unicode MS" w:hAnsi="Times New Roman"/>
                <w:color w:val="000000" w:themeColor="text1"/>
                <w:sz w:val="24"/>
                <w:szCs w:val="24"/>
                <w:lang w:eastAsia="ru-RU"/>
              </w:rPr>
              <w:t>порядок</w:t>
            </w:r>
            <w:r w:rsidR="00F5657D" w:rsidRPr="00F5657D">
              <w:rPr>
                <w:rFonts w:ascii="Times New Roman" w:eastAsia="Arial Unicode MS" w:hAnsi="Times New Roman"/>
                <w:color w:val="000000" w:themeColor="text1"/>
                <w:sz w:val="24"/>
                <w:szCs w:val="24"/>
                <w:lang w:eastAsia="ru-RU"/>
              </w:rPr>
              <w:t xml:space="preserve"> оплаты товара, работ, услуг</w:t>
            </w:r>
          </w:p>
        </w:tc>
        <w:tc>
          <w:tcPr>
            <w:tcW w:w="6423" w:type="dxa"/>
          </w:tcPr>
          <w:p w:rsidR="00AD0C6F" w:rsidRPr="00AD0C6F" w:rsidRDefault="00AD0C6F" w:rsidP="00AD0C6F">
            <w:pPr>
              <w:spacing w:after="0" w:line="240" w:lineRule="auto"/>
              <w:rPr>
                <w:rFonts w:ascii="Times New Roman" w:eastAsia="Arial Unicode MS" w:hAnsi="Times New Roman"/>
                <w:color w:val="000000" w:themeColor="text1"/>
                <w:sz w:val="24"/>
                <w:szCs w:val="24"/>
                <w:lang w:eastAsia="ru-RU"/>
              </w:rPr>
            </w:pPr>
            <w:r w:rsidRPr="00AD0C6F">
              <w:rPr>
                <w:rFonts w:ascii="Times New Roman" w:eastAsia="Arial Unicode MS" w:hAnsi="Times New Roman"/>
                <w:color w:val="000000" w:themeColor="text1"/>
                <w:sz w:val="24"/>
                <w:szCs w:val="24"/>
                <w:lang w:eastAsia="ru-RU"/>
              </w:rPr>
              <w:t>В соответствии с проектом договора.</w:t>
            </w:r>
          </w:p>
          <w:p w:rsidR="00AD0C6F" w:rsidRPr="00AD0C6F" w:rsidRDefault="00AD0C6F" w:rsidP="00AD0C6F">
            <w:pPr>
              <w:spacing w:after="0" w:line="240" w:lineRule="auto"/>
              <w:rPr>
                <w:rFonts w:ascii="Times New Roman" w:eastAsia="Arial Unicode MS" w:hAnsi="Times New Roman"/>
                <w:color w:val="000000" w:themeColor="text1"/>
                <w:sz w:val="24"/>
                <w:szCs w:val="24"/>
                <w:lang w:eastAsia="ru-RU"/>
              </w:rPr>
            </w:pPr>
            <w:r w:rsidRPr="00AD0C6F">
              <w:rPr>
                <w:rFonts w:ascii="Times New Roman" w:eastAsia="Arial Unicode MS" w:hAnsi="Times New Roman"/>
                <w:color w:val="000000" w:themeColor="text1"/>
                <w:sz w:val="24"/>
                <w:szCs w:val="24"/>
                <w:lang w:eastAsia="ru-RU"/>
              </w:rPr>
              <w:t>Днем оплаты считается день списания денежных средств с лицевого счета Заказчика.</w:t>
            </w:r>
          </w:p>
          <w:p w:rsidR="00AD0C6F" w:rsidRPr="00AD0C6F" w:rsidRDefault="00AD0C6F" w:rsidP="00AD0C6F">
            <w:pPr>
              <w:spacing w:after="0" w:line="240" w:lineRule="auto"/>
              <w:rPr>
                <w:rFonts w:ascii="Times New Roman" w:eastAsia="Arial Unicode MS" w:hAnsi="Times New Roman"/>
                <w:color w:val="000000" w:themeColor="text1"/>
                <w:sz w:val="24"/>
                <w:szCs w:val="24"/>
                <w:lang w:eastAsia="ru-RU"/>
              </w:rPr>
            </w:pPr>
            <w:r w:rsidRPr="00AD0C6F">
              <w:rPr>
                <w:rFonts w:ascii="Times New Roman" w:eastAsia="Arial Unicode MS" w:hAnsi="Times New Roman"/>
                <w:color w:val="000000" w:themeColor="text1"/>
                <w:sz w:val="24"/>
                <w:szCs w:val="24"/>
                <w:lang w:eastAsia="ru-RU"/>
              </w:rPr>
              <w:t>Оплата осуществляется, путем безналичного платежа</w:t>
            </w:r>
          </w:p>
          <w:p w:rsidR="00F5657D" w:rsidRPr="00F5657D" w:rsidRDefault="00AD0C6F" w:rsidP="00AD0C6F">
            <w:pPr>
              <w:spacing w:after="0" w:line="240" w:lineRule="auto"/>
              <w:rPr>
                <w:rFonts w:ascii="Times New Roman" w:eastAsia="Arial Unicode MS" w:hAnsi="Times New Roman"/>
                <w:color w:val="000000" w:themeColor="text1"/>
                <w:sz w:val="24"/>
                <w:szCs w:val="24"/>
                <w:lang w:eastAsia="ru-RU"/>
              </w:rPr>
            </w:pPr>
            <w:r w:rsidRPr="00AD0C6F">
              <w:rPr>
                <w:rFonts w:ascii="Times New Roman" w:eastAsia="Arial Unicode MS" w:hAnsi="Times New Roman"/>
                <w:color w:val="000000" w:themeColor="text1"/>
                <w:sz w:val="24"/>
                <w:szCs w:val="24"/>
                <w:lang w:eastAsia="ru-RU"/>
              </w:rPr>
              <w:t>на расчетный счет Исполнителя.</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66" w:name="_Toc375898299"/>
            <w:bookmarkStart w:id="67" w:name="_Toc375898883"/>
            <w:bookmarkStart w:id="68" w:name="_Toc376103901"/>
            <w:bookmarkStart w:id="69" w:name="_Toc376103998"/>
            <w:bookmarkStart w:id="70" w:name="_Toc376104156"/>
            <w:bookmarkStart w:id="71" w:name="_Toc376104430"/>
            <w:bookmarkEnd w:id="66"/>
            <w:bookmarkEnd w:id="67"/>
            <w:bookmarkEnd w:id="68"/>
            <w:bookmarkEnd w:id="69"/>
            <w:bookmarkEnd w:id="70"/>
            <w:bookmarkEnd w:id="71"/>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Источник финансирования </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F5657D" w:rsidRPr="00F5657D" w:rsidRDefault="00893D21" w:rsidP="00F5657D">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sz w:val="24"/>
                <w:szCs w:val="24"/>
                <w:lang w:eastAsia="ru-RU"/>
              </w:rPr>
              <w:t>Средства бюджета Московской области</w:t>
            </w:r>
          </w:p>
        </w:tc>
      </w:tr>
      <w:tr w:rsidR="00F948B8" w:rsidRPr="00F5657D" w:rsidTr="00F948B8">
        <w:trPr>
          <w:trHeight w:val="1451"/>
        </w:trPr>
        <w:tc>
          <w:tcPr>
            <w:tcW w:w="886" w:type="dxa"/>
          </w:tcPr>
          <w:p w:rsidR="00F948B8" w:rsidRPr="00F5657D" w:rsidRDefault="00F948B8"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72" w:name="_Toc375898300"/>
            <w:bookmarkStart w:id="73" w:name="_Toc375898884"/>
            <w:bookmarkStart w:id="74" w:name="_Toc376103902"/>
            <w:bookmarkStart w:id="75" w:name="_Toc376103999"/>
            <w:bookmarkStart w:id="76" w:name="_Toc376104157"/>
            <w:bookmarkStart w:id="77" w:name="_Toc376104431"/>
            <w:bookmarkEnd w:id="72"/>
            <w:bookmarkEnd w:id="73"/>
            <w:bookmarkEnd w:id="74"/>
            <w:bookmarkEnd w:id="75"/>
            <w:bookmarkEnd w:id="76"/>
            <w:bookmarkEnd w:id="77"/>
          </w:p>
        </w:tc>
        <w:tc>
          <w:tcPr>
            <w:tcW w:w="3210" w:type="dxa"/>
          </w:tcPr>
          <w:p w:rsidR="00F948B8" w:rsidRPr="00F5657D" w:rsidRDefault="00F948B8"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Обоснование начальной (максимальной) цены </w:t>
            </w:r>
            <w:r w:rsidR="00FC1E28">
              <w:rPr>
                <w:rFonts w:ascii="Times New Roman" w:eastAsia="Arial Unicode MS" w:hAnsi="Times New Roman"/>
                <w:color w:val="000000" w:themeColor="text1"/>
                <w:sz w:val="24"/>
                <w:szCs w:val="24"/>
                <w:lang w:eastAsia="ru-RU"/>
              </w:rPr>
              <w:t>договора</w:t>
            </w:r>
          </w:p>
          <w:p w:rsidR="00F948B8" w:rsidRPr="00F5657D" w:rsidRDefault="00F948B8"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F948B8" w:rsidRPr="00F5657D" w:rsidRDefault="00CB2930" w:rsidP="00F5657D">
            <w:pPr>
              <w:spacing w:after="0" w:line="240" w:lineRule="auto"/>
              <w:rPr>
                <w:rFonts w:ascii="Times New Roman" w:eastAsia="Arial Unicode MS" w:hAnsi="Times New Roman"/>
                <w:color w:val="000000" w:themeColor="text1"/>
                <w:sz w:val="24"/>
                <w:szCs w:val="24"/>
                <w:lang w:eastAsia="ru-RU"/>
              </w:rPr>
            </w:pPr>
            <w:r w:rsidRPr="00CB2930">
              <w:rPr>
                <w:rFonts w:ascii="Times New Roman" w:eastAsia="Arial Unicode MS" w:hAnsi="Times New Roman"/>
                <w:color w:val="000000" w:themeColor="text1"/>
                <w:sz w:val="24"/>
                <w:szCs w:val="24"/>
                <w:lang w:eastAsia="ru-RU"/>
              </w:rPr>
              <w:t>Определение цены договора проектно-сметным методом. Раздел № 4 документации аукциона в электронной форме</w:t>
            </w:r>
            <w:r>
              <w:rPr>
                <w:rFonts w:ascii="Times New Roman" w:eastAsia="Arial Unicode MS" w:hAnsi="Times New Roman"/>
                <w:color w:val="000000" w:themeColor="text1"/>
                <w:sz w:val="24"/>
                <w:szCs w:val="24"/>
                <w:lang w:eastAsia="ru-RU"/>
              </w:rPr>
              <w:t xml:space="preserve"> (Прикладывается отдельным файлом).</w:t>
            </w:r>
          </w:p>
        </w:tc>
      </w:tr>
      <w:tr w:rsidR="00F5657D" w:rsidRPr="00F5657D" w:rsidTr="003E661B">
        <w:trPr>
          <w:trHeight w:val="435"/>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78" w:name="_Toc375898301"/>
            <w:bookmarkStart w:id="79" w:name="_Toc375898885"/>
            <w:bookmarkStart w:id="80" w:name="_Toc376103903"/>
            <w:bookmarkStart w:id="81" w:name="_Toc376104000"/>
            <w:bookmarkStart w:id="82" w:name="_Toc376104158"/>
            <w:bookmarkStart w:id="83" w:name="_Toc376104432"/>
            <w:bookmarkStart w:id="84" w:name="_Toc375898302"/>
            <w:bookmarkStart w:id="85" w:name="_Toc375898886"/>
            <w:bookmarkStart w:id="86" w:name="_Toc376103904"/>
            <w:bookmarkStart w:id="87" w:name="_Toc376104001"/>
            <w:bookmarkStart w:id="88" w:name="_Toc376104159"/>
            <w:bookmarkStart w:id="89" w:name="_Toc376104433"/>
            <w:bookmarkEnd w:id="78"/>
            <w:bookmarkEnd w:id="79"/>
            <w:bookmarkEnd w:id="80"/>
            <w:bookmarkEnd w:id="81"/>
            <w:bookmarkEnd w:id="82"/>
            <w:bookmarkEnd w:id="83"/>
            <w:bookmarkEnd w:id="84"/>
            <w:bookmarkEnd w:id="85"/>
            <w:bookmarkEnd w:id="86"/>
            <w:bookmarkEnd w:id="87"/>
            <w:bookmarkEnd w:id="88"/>
            <w:bookmarkEnd w:id="89"/>
          </w:p>
        </w:tc>
        <w:tc>
          <w:tcPr>
            <w:tcW w:w="3210" w:type="dxa"/>
          </w:tcPr>
          <w:p w:rsidR="001D28D1" w:rsidRPr="001D28D1" w:rsidRDefault="00F5657D" w:rsidP="001D28D1">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Единые т</w:t>
            </w:r>
            <w:r w:rsidR="00BA045E">
              <w:rPr>
                <w:rFonts w:ascii="Times New Roman" w:eastAsia="Arial Unicode MS" w:hAnsi="Times New Roman"/>
                <w:color w:val="000000" w:themeColor="text1"/>
                <w:sz w:val="24"/>
                <w:szCs w:val="24"/>
                <w:lang w:eastAsia="ru-RU"/>
              </w:rPr>
              <w:t>ребования к участникам закупки</w:t>
            </w:r>
            <w:r w:rsidR="001D28D1">
              <w:t xml:space="preserve"> </w:t>
            </w:r>
            <w:r w:rsidR="001D28D1" w:rsidRPr="001D28D1">
              <w:rPr>
                <w:rFonts w:ascii="Times New Roman" w:eastAsia="Arial Unicode MS" w:hAnsi="Times New Roman"/>
                <w:color w:val="000000" w:themeColor="text1"/>
                <w:sz w:val="24"/>
                <w:szCs w:val="24"/>
                <w:lang w:eastAsia="ru-RU"/>
              </w:rPr>
              <w:t>предъявляемые</w:t>
            </w:r>
          </w:p>
          <w:p w:rsidR="001D28D1" w:rsidRPr="001D28D1" w:rsidRDefault="001D28D1" w:rsidP="001D28D1">
            <w:pPr>
              <w:spacing w:after="0" w:line="240" w:lineRule="auto"/>
              <w:rPr>
                <w:rFonts w:ascii="Times New Roman" w:eastAsia="Arial Unicode MS" w:hAnsi="Times New Roman"/>
                <w:color w:val="000000" w:themeColor="text1"/>
                <w:sz w:val="24"/>
                <w:szCs w:val="24"/>
                <w:lang w:eastAsia="ru-RU"/>
              </w:rPr>
            </w:pPr>
            <w:r w:rsidRPr="001D28D1">
              <w:rPr>
                <w:rFonts w:ascii="Times New Roman" w:eastAsia="Arial Unicode MS" w:hAnsi="Times New Roman"/>
                <w:color w:val="000000" w:themeColor="text1"/>
                <w:sz w:val="24"/>
                <w:szCs w:val="24"/>
                <w:lang w:eastAsia="ru-RU"/>
              </w:rPr>
              <w:t>законодательством</w:t>
            </w:r>
          </w:p>
          <w:p w:rsidR="001D28D1" w:rsidRPr="001D28D1" w:rsidRDefault="001D28D1" w:rsidP="001D28D1">
            <w:pPr>
              <w:spacing w:after="0" w:line="240" w:lineRule="auto"/>
              <w:rPr>
                <w:rFonts w:ascii="Times New Roman" w:eastAsia="Arial Unicode MS" w:hAnsi="Times New Roman"/>
                <w:color w:val="000000" w:themeColor="text1"/>
                <w:sz w:val="24"/>
                <w:szCs w:val="24"/>
                <w:lang w:eastAsia="ru-RU"/>
              </w:rPr>
            </w:pPr>
            <w:r w:rsidRPr="001D28D1">
              <w:rPr>
                <w:rFonts w:ascii="Times New Roman" w:eastAsia="Arial Unicode MS" w:hAnsi="Times New Roman"/>
                <w:color w:val="000000" w:themeColor="text1"/>
                <w:sz w:val="24"/>
                <w:szCs w:val="24"/>
                <w:lang w:eastAsia="ru-RU"/>
              </w:rPr>
              <w:t>Российской Федерации к лицам, осуществляющим</w:t>
            </w:r>
          </w:p>
          <w:p w:rsidR="001D28D1" w:rsidRPr="001D28D1" w:rsidRDefault="001D28D1" w:rsidP="001D28D1">
            <w:pPr>
              <w:spacing w:after="0" w:line="240" w:lineRule="auto"/>
              <w:rPr>
                <w:rFonts w:ascii="Times New Roman" w:eastAsia="Arial Unicode MS" w:hAnsi="Times New Roman"/>
                <w:color w:val="000000" w:themeColor="text1"/>
                <w:sz w:val="24"/>
                <w:szCs w:val="24"/>
                <w:lang w:eastAsia="ru-RU"/>
              </w:rPr>
            </w:pPr>
            <w:r w:rsidRPr="001D28D1">
              <w:rPr>
                <w:rFonts w:ascii="Times New Roman" w:eastAsia="Arial Unicode MS" w:hAnsi="Times New Roman"/>
                <w:color w:val="000000" w:themeColor="text1"/>
                <w:sz w:val="24"/>
                <w:szCs w:val="24"/>
                <w:lang w:eastAsia="ru-RU"/>
              </w:rPr>
              <w:t>поставки товаров,</w:t>
            </w:r>
          </w:p>
          <w:p w:rsidR="001D28D1" w:rsidRPr="001D28D1" w:rsidRDefault="001D28D1" w:rsidP="001D28D1">
            <w:pPr>
              <w:spacing w:after="0" w:line="240" w:lineRule="auto"/>
              <w:rPr>
                <w:rFonts w:ascii="Times New Roman" w:eastAsia="Arial Unicode MS" w:hAnsi="Times New Roman"/>
                <w:color w:val="000000" w:themeColor="text1"/>
                <w:sz w:val="24"/>
                <w:szCs w:val="24"/>
                <w:lang w:eastAsia="ru-RU"/>
              </w:rPr>
            </w:pPr>
            <w:r w:rsidRPr="001D28D1">
              <w:rPr>
                <w:rFonts w:ascii="Times New Roman" w:eastAsia="Arial Unicode MS" w:hAnsi="Times New Roman"/>
                <w:color w:val="000000" w:themeColor="text1"/>
                <w:sz w:val="24"/>
                <w:szCs w:val="24"/>
                <w:lang w:eastAsia="ru-RU"/>
              </w:rPr>
              <w:t>выполнение работ,</w:t>
            </w:r>
          </w:p>
          <w:p w:rsidR="00F5657D" w:rsidRPr="00F5657D" w:rsidRDefault="001D28D1" w:rsidP="001D28D1">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оказание услуг</w:t>
            </w:r>
            <w:r w:rsidR="00BA045E">
              <w:rPr>
                <w:rFonts w:ascii="Times New Roman" w:eastAsia="Arial Unicode MS" w:hAnsi="Times New Roman"/>
                <w:color w:val="000000" w:themeColor="text1"/>
                <w:sz w:val="24"/>
                <w:szCs w:val="24"/>
                <w:lang w:eastAsia="ru-RU"/>
              </w:rPr>
              <w:t>.</w:t>
            </w:r>
          </w:p>
        </w:tc>
        <w:tc>
          <w:tcPr>
            <w:tcW w:w="6423" w:type="dxa"/>
          </w:tcPr>
          <w:p w:rsidR="00F5657D" w:rsidRPr="00F5657D" w:rsidRDefault="00F5657D" w:rsidP="00264286">
            <w:pPr>
              <w:spacing w:after="0" w:line="240" w:lineRule="auto"/>
              <w:contextualSpacing/>
              <w:jc w:val="both"/>
              <w:rPr>
                <w:rFonts w:ascii="Times New Roman" w:eastAsia="Times New Roman" w:hAnsi="Times New Roman"/>
                <w:color w:val="000000" w:themeColor="text1"/>
                <w:sz w:val="24"/>
                <w:szCs w:val="24"/>
                <w:lang w:eastAsia="ru-RU"/>
              </w:rPr>
            </w:pPr>
            <w:r w:rsidRPr="00F5657D">
              <w:rPr>
                <w:rFonts w:ascii="Times New Roman" w:eastAsia="Times New Roman" w:hAnsi="Times New Roman"/>
                <w:color w:val="000000" w:themeColor="text1"/>
                <w:sz w:val="24"/>
                <w:szCs w:val="24"/>
                <w:lang w:eastAsia="ru-RU"/>
              </w:rPr>
              <w:t>Соответствие требованиям, установленным в соответствии с законодательством Российской Федерации к лицам, осуществляющим выполнение работы, являющихся объектом закупки, а именно:</w:t>
            </w:r>
          </w:p>
          <w:p w:rsidR="00F5657D" w:rsidRPr="00F5657D" w:rsidRDefault="00F5657D" w:rsidP="00FB4CA4">
            <w:pPr>
              <w:numPr>
                <w:ilvl w:val="0"/>
                <w:numId w:val="4"/>
              </w:numPr>
              <w:spacing w:after="0" w:line="240" w:lineRule="auto"/>
              <w:contextualSpacing/>
              <w:jc w:val="both"/>
              <w:rPr>
                <w:rFonts w:ascii="Times New Roman" w:eastAsia="Times New Roman" w:hAnsi="Times New Roman"/>
                <w:color w:val="000000" w:themeColor="text1"/>
                <w:sz w:val="24"/>
                <w:szCs w:val="24"/>
                <w:lang w:eastAsia="ru-RU"/>
              </w:rPr>
            </w:pPr>
            <w:proofErr w:type="spellStart"/>
            <w:r w:rsidRPr="00F5657D">
              <w:rPr>
                <w:rFonts w:ascii="Times New Roman" w:eastAsia="Times New Roman" w:hAnsi="Times New Roman"/>
                <w:color w:val="000000" w:themeColor="text1"/>
                <w:sz w:val="24"/>
                <w:szCs w:val="24"/>
                <w:lang w:eastAsia="ru-RU"/>
              </w:rPr>
              <w:t>непроведение</w:t>
            </w:r>
            <w:proofErr w:type="spellEnd"/>
            <w:r w:rsidRPr="00F5657D">
              <w:rPr>
                <w:rFonts w:ascii="Times New Roman" w:eastAsia="Times New Roman" w:hAnsi="Times New Roman"/>
                <w:color w:val="000000" w:themeColor="text1"/>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w:t>
            </w:r>
            <w:r w:rsidRPr="00F5657D">
              <w:rPr>
                <w:rFonts w:ascii="Times New Roman" w:eastAsia="Times New Roman" w:hAnsi="Times New Roman"/>
                <w:color w:val="000000" w:themeColor="text1"/>
                <w:sz w:val="24"/>
                <w:szCs w:val="24"/>
                <w:lang w:eastAsia="ru-RU"/>
              </w:rPr>
              <w:lastRenderedPageBreak/>
              <w:t>открытии конкурсного производства;</w:t>
            </w:r>
          </w:p>
          <w:p w:rsidR="00F5657D" w:rsidRDefault="00F5657D" w:rsidP="00F5657D">
            <w:pPr>
              <w:numPr>
                <w:ilvl w:val="0"/>
                <w:numId w:val="4"/>
              </w:numPr>
              <w:spacing w:after="0" w:line="240" w:lineRule="auto"/>
              <w:jc w:val="both"/>
              <w:rPr>
                <w:rFonts w:ascii="Times New Roman" w:eastAsia="Arial Unicode MS" w:hAnsi="Times New Roman"/>
                <w:color w:val="000000" w:themeColor="text1"/>
                <w:sz w:val="24"/>
                <w:szCs w:val="24"/>
                <w:lang w:eastAsia="ru-RU"/>
              </w:rPr>
            </w:pPr>
            <w:proofErr w:type="spellStart"/>
            <w:r w:rsidRPr="00F5657D">
              <w:rPr>
                <w:rFonts w:ascii="Times New Roman" w:eastAsia="Arial Unicode MS" w:hAnsi="Times New Roman"/>
                <w:color w:val="000000" w:themeColor="text1"/>
                <w:sz w:val="24"/>
                <w:szCs w:val="24"/>
                <w:lang w:eastAsia="ru-RU"/>
              </w:rPr>
              <w:t>Неприостановление</w:t>
            </w:r>
            <w:proofErr w:type="spellEnd"/>
            <w:r w:rsidRPr="00F5657D">
              <w:rPr>
                <w:rFonts w:ascii="Times New Roman" w:eastAsia="Arial Unicode MS" w:hAnsi="Times New Roman"/>
                <w:color w:val="000000" w:themeColor="text1"/>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01E1C" w:rsidRPr="00F5657D" w:rsidRDefault="00F01E1C" w:rsidP="00F01E1C">
            <w:pPr>
              <w:numPr>
                <w:ilvl w:val="0"/>
                <w:numId w:val="4"/>
              </w:numPr>
              <w:spacing w:after="0" w:line="240" w:lineRule="auto"/>
              <w:jc w:val="both"/>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О</w:t>
            </w:r>
            <w:r w:rsidRPr="00F01E1C">
              <w:rPr>
                <w:rFonts w:ascii="Times New Roman" w:eastAsia="Arial Unicode MS" w:hAnsi="Times New Roman"/>
                <w:color w:val="000000" w:themeColor="text1"/>
                <w:sz w:val="24"/>
                <w:szCs w:val="24"/>
                <w:lang w:eastAsia="ru-RU"/>
              </w:rPr>
              <w:t>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5657D" w:rsidRPr="00264286" w:rsidRDefault="00F5657D" w:rsidP="00264286">
            <w:pPr>
              <w:pStyle w:val="a9"/>
              <w:numPr>
                <w:ilvl w:val="0"/>
                <w:numId w:val="4"/>
              </w:numPr>
              <w:spacing w:after="0" w:line="240" w:lineRule="auto"/>
              <w:jc w:val="both"/>
              <w:rPr>
                <w:rFonts w:eastAsia="Arial Unicode MS"/>
                <w:color w:val="000000" w:themeColor="text1"/>
                <w:sz w:val="24"/>
                <w:szCs w:val="24"/>
              </w:rPr>
            </w:pPr>
            <w:r w:rsidRPr="00264286">
              <w:rPr>
                <w:rFonts w:eastAsia="Arial Unicode MS"/>
                <w:color w:val="000000" w:themeColor="text1"/>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657D" w:rsidRPr="00F5657D" w:rsidRDefault="00F5657D" w:rsidP="00F5657D">
            <w:pPr>
              <w:numPr>
                <w:ilvl w:val="0"/>
                <w:numId w:val="4"/>
              </w:num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F5657D">
              <w:rPr>
                <w:rFonts w:ascii="Times New Roman" w:eastAsia="Arial Unicode MS" w:hAnsi="Times New Roman"/>
                <w:color w:val="000000" w:themeColor="text1"/>
                <w:sz w:val="24"/>
                <w:szCs w:val="24"/>
                <w:lang w:eastAsia="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w:t>
            </w:r>
          </w:p>
          <w:p w:rsidR="00F5657D" w:rsidRPr="00F5657D" w:rsidRDefault="00F5657D" w:rsidP="00F5657D">
            <w:pPr>
              <w:numPr>
                <w:ilvl w:val="0"/>
                <w:numId w:val="4"/>
              </w:num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657D">
              <w:rPr>
                <w:rFonts w:ascii="Times New Roman" w:eastAsia="Arial Unicode MS" w:hAnsi="Times New Roman"/>
                <w:color w:val="000000" w:themeColor="text1"/>
                <w:sz w:val="24"/>
                <w:szCs w:val="24"/>
                <w:lang w:eastAsia="ru-RU"/>
              </w:rPr>
              <w:t>неполнородными</w:t>
            </w:r>
            <w:proofErr w:type="spellEnd"/>
            <w:r w:rsidRPr="00F5657D">
              <w:rPr>
                <w:rFonts w:ascii="Times New Roman" w:eastAsia="Arial Unicode MS" w:hAnsi="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5657D" w:rsidRPr="00F5657D" w:rsidRDefault="00F5657D" w:rsidP="00F5657D">
            <w:pPr>
              <w:numPr>
                <w:ilvl w:val="0"/>
                <w:numId w:val="4"/>
              </w:num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Участник закупки не является офшорной компанией;</w:t>
            </w:r>
          </w:p>
          <w:p w:rsidR="00F5657D" w:rsidRPr="00F5657D" w:rsidRDefault="00F5657D" w:rsidP="00F5657D">
            <w:pPr>
              <w:numPr>
                <w:ilvl w:val="0"/>
                <w:numId w:val="4"/>
              </w:numPr>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rsidR="00F5657D" w:rsidRPr="00F5657D" w:rsidRDefault="00F5657D" w:rsidP="00F5657D">
            <w:pPr>
              <w:spacing w:after="0" w:line="240" w:lineRule="auto"/>
              <w:jc w:val="both"/>
              <w:rPr>
                <w:rFonts w:ascii="Times New Roman" w:eastAsia="Arial Unicode MS" w:hAnsi="Times New Roman"/>
                <w:color w:val="000000" w:themeColor="text1"/>
                <w:sz w:val="24"/>
                <w:szCs w:val="24"/>
                <w:lang w:eastAsia="ru-RU"/>
              </w:rPr>
            </w:pP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vAlign w:val="center"/>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Требование к участнику закупки об отсутствии в реестре</w:t>
            </w:r>
            <w:r w:rsidRPr="00F5657D">
              <w:rPr>
                <w:rFonts w:ascii="Times New Roman" w:eastAsia="Arial Unicode MS" w:hAnsi="Times New Roman"/>
                <w:i/>
                <w:color w:val="000000" w:themeColor="text1"/>
                <w:sz w:val="24"/>
                <w:szCs w:val="24"/>
                <w:lang w:eastAsia="ru-RU"/>
              </w:rPr>
              <w:t xml:space="preserve"> </w:t>
            </w:r>
            <w:r w:rsidRPr="00F5657D">
              <w:rPr>
                <w:rFonts w:ascii="Times New Roman" w:eastAsia="Arial Unicode MS" w:hAnsi="Times New Roman"/>
                <w:color w:val="000000" w:themeColor="text1"/>
                <w:sz w:val="24"/>
                <w:szCs w:val="24"/>
                <w:lang w:eastAsia="ru-RU"/>
              </w:rPr>
              <w:t xml:space="preserve">недобросовестных поставщиков (подрядчиков, исполнителей) информации об участнике закупки - юридическом лице, в том </w:t>
            </w:r>
            <w:r w:rsidRPr="00F5657D">
              <w:rPr>
                <w:rFonts w:ascii="Times New Roman" w:eastAsia="Arial Unicode MS" w:hAnsi="Times New Roman"/>
                <w:color w:val="000000" w:themeColor="text1"/>
                <w:sz w:val="24"/>
                <w:szCs w:val="24"/>
                <w:lang w:eastAsia="ru-RU"/>
              </w:rPr>
              <w:lastRenderedPageBreak/>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lastRenderedPageBreak/>
              <w:t>Установлено</w:t>
            </w:r>
          </w:p>
        </w:tc>
      </w:tr>
      <w:tr w:rsidR="008F39B5" w:rsidRPr="008F39B5" w:rsidTr="003E661B">
        <w:trPr>
          <w:trHeight w:val="20"/>
        </w:trPr>
        <w:tc>
          <w:tcPr>
            <w:tcW w:w="886" w:type="dxa"/>
          </w:tcPr>
          <w:p w:rsidR="00F5657D" w:rsidRPr="00F5657D" w:rsidRDefault="00F5657D" w:rsidP="00F5657D">
            <w:pPr>
              <w:numPr>
                <w:ilvl w:val="0"/>
                <w:numId w:val="2"/>
              </w:numPr>
              <w:tabs>
                <w:tab w:val="left" w:pos="360"/>
              </w:tabs>
              <w:spacing w:after="0" w:line="240" w:lineRule="auto"/>
              <w:rPr>
                <w:rFonts w:ascii="Times New Roman" w:eastAsia="Arial Unicode MS" w:hAnsi="Times New Roman"/>
                <w:sz w:val="24"/>
                <w:szCs w:val="24"/>
                <w:lang w:eastAsia="ru-RU"/>
              </w:rPr>
            </w:pPr>
            <w:bookmarkStart w:id="90" w:name="_Toc375898303"/>
            <w:bookmarkStart w:id="91" w:name="_Toc375898887"/>
            <w:bookmarkStart w:id="92" w:name="_Toc375898304"/>
            <w:bookmarkStart w:id="93" w:name="_Toc375898888"/>
            <w:bookmarkStart w:id="94" w:name="_Toc376103905"/>
            <w:bookmarkStart w:id="95" w:name="_Toc376104002"/>
            <w:bookmarkStart w:id="96" w:name="_Toc376104160"/>
            <w:bookmarkStart w:id="97" w:name="_Toc376104434"/>
            <w:bookmarkEnd w:id="90"/>
            <w:bookmarkEnd w:id="91"/>
            <w:bookmarkEnd w:id="92"/>
            <w:bookmarkEnd w:id="93"/>
            <w:bookmarkEnd w:id="94"/>
            <w:bookmarkEnd w:id="95"/>
            <w:bookmarkEnd w:id="96"/>
            <w:bookmarkEnd w:id="97"/>
          </w:p>
        </w:tc>
        <w:tc>
          <w:tcPr>
            <w:tcW w:w="3210" w:type="dxa"/>
          </w:tcPr>
          <w:p w:rsidR="00F5657D" w:rsidRPr="00F5657D" w:rsidRDefault="003C6A42" w:rsidP="00F5657D">
            <w:pPr>
              <w:spacing w:after="0" w:line="240" w:lineRule="auto"/>
              <w:rPr>
                <w:rFonts w:ascii="Times New Roman" w:eastAsia="Arial Unicode MS" w:hAnsi="Times New Roman"/>
                <w:sz w:val="24"/>
                <w:szCs w:val="24"/>
                <w:lang w:eastAsia="ru-RU"/>
              </w:rPr>
            </w:pPr>
            <w:r w:rsidRPr="008F39B5">
              <w:rPr>
                <w:rFonts w:ascii="Times New Roman" w:eastAsia="Arial Unicode MS" w:hAnsi="Times New Roman"/>
                <w:sz w:val="24"/>
                <w:szCs w:val="24"/>
                <w:lang w:eastAsia="ru-RU"/>
              </w:rPr>
              <w:t>Приоритет товаров российского происхождения, работ, услуг, выполняемых, оказываемых российскими лицами, при осуществлении закупки.</w:t>
            </w:r>
          </w:p>
        </w:tc>
        <w:tc>
          <w:tcPr>
            <w:tcW w:w="6423" w:type="dxa"/>
          </w:tcPr>
          <w:p w:rsidR="00F5657D" w:rsidRPr="00F5657D" w:rsidRDefault="003C6A42" w:rsidP="003C6A42">
            <w:pPr>
              <w:spacing w:after="0" w:line="240" w:lineRule="auto"/>
              <w:jc w:val="both"/>
              <w:rPr>
                <w:rFonts w:ascii="Times New Roman" w:eastAsia="Arial Unicode MS" w:hAnsi="Times New Roman"/>
                <w:sz w:val="24"/>
                <w:szCs w:val="24"/>
                <w:lang w:eastAsia="ru-RU"/>
              </w:rPr>
            </w:pPr>
            <w:r w:rsidRPr="008F39B5">
              <w:rPr>
                <w:rFonts w:ascii="Times New Roman" w:eastAsia="Arial Unicode MS" w:hAnsi="Times New Roman"/>
                <w:sz w:val="24"/>
                <w:szCs w:val="24"/>
                <w:lang w:eastAsia="ru-RU"/>
              </w:rPr>
              <w:t xml:space="preserve">Заказчиком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w:t>
            </w:r>
            <w:r w:rsidR="0066714A">
              <w:rPr>
                <w:rFonts w:ascii="Times New Roman" w:eastAsia="Arial Unicode MS" w:hAnsi="Times New Roman"/>
                <w:sz w:val="24"/>
                <w:szCs w:val="24"/>
                <w:lang w:eastAsia="ru-RU"/>
              </w:rPr>
              <w:t>аукциона</w:t>
            </w:r>
            <w:r w:rsidRPr="008F39B5">
              <w:rPr>
                <w:rFonts w:ascii="Times New Roman" w:eastAsia="Arial Unicode MS" w:hAnsi="Times New Roman"/>
                <w:sz w:val="24"/>
                <w:szCs w:val="24"/>
                <w:lang w:eastAsia="ru-RU"/>
              </w:rPr>
              <w:t xml:space="preserve"> в электронной форме по отношению к товарам, происходящим из иностранного государства, работам, услугам, выполняемым, оказываемым иностранными лицами (часть 7, раздела 1 документации </w:t>
            </w:r>
            <w:r w:rsidR="0066714A">
              <w:rPr>
                <w:rFonts w:ascii="Times New Roman" w:eastAsia="Arial Unicode MS" w:hAnsi="Times New Roman"/>
                <w:sz w:val="24"/>
                <w:szCs w:val="24"/>
                <w:lang w:eastAsia="ru-RU"/>
              </w:rPr>
              <w:t>аукциона</w:t>
            </w:r>
            <w:r w:rsidRPr="008F39B5">
              <w:rPr>
                <w:rFonts w:ascii="Times New Roman" w:eastAsia="Arial Unicode MS" w:hAnsi="Times New Roman"/>
                <w:sz w:val="24"/>
                <w:szCs w:val="24"/>
                <w:lang w:eastAsia="ru-RU"/>
              </w:rPr>
              <w:t xml:space="preserve"> в электронной форме).</w:t>
            </w:r>
          </w:p>
        </w:tc>
      </w:tr>
      <w:tr w:rsidR="00F5657D" w:rsidRPr="00F5657D" w:rsidTr="003E661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F5657D" w:rsidP="00F5657D">
            <w:pPr>
              <w:autoSpaceDE w:val="0"/>
              <w:autoSpaceDN w:val="0"/>
              <w:adjustRightInd w:val="0"/>
              <w:spacing w:after="0" w:line="240" w:lineRule="auto"/>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Докумен</w:t>
            </w:r>
            <w:r w:rsidR="003C6A42">
              <w:rPr>
                <w:rFonts w:ascii="Times New Roman" w:eastAsia="Arial Unicode MS" w:hAnsi="Times New Roman"/>
                <w:color w:val="000000" w:themeColor="text1"/>
                <w:sz w:val="24"/>
                <w:szCs w:val="24"/>
                <w:lang w:eastAsia="ru-RU"/>
              </w:rPr>
              <w:t>ты, входящие в состав заявки на</w:t>
            </w:r>
            <w:r w:rsidRPr="00F5657D">
              <w:rPr>
                <w:rFonts w:ascii="Times New Roman" w:eastAsia="Arial Unicode MS" w:hAnsi="Times New Roman"/>
                <w:color w:val="000000" w:themeColor="text1"/>
                <w:sz w:val="24"/>
                <w:szCs w:val="24"/>
                <w:lang w:eastAsia="ru-RU"/>
              </w:rPr>
              <w:t xml:space="preserve"> участие в аукционе </w:t>
            </w:r>
            <w:r w:rsidR="008157B0">
              <w:rPr>
                <w:rFonts w:ascii="Times New Roman" w:eastAsia="Arial Unicode MS" w:hAnsi="Times New Roman"/>
                <w:color w:val="000000" w:themeColor="text1"/>
                <w:sz w:val="24"/>
                <w:szCs w:val="24"/>
                <w:lang w:eastAsia="ru-RU"/>
              </w:rPr>
              <w:t>в электронной форме</w:t>
            </w:r>
          </w:p>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p>
        </w:tc>
        <w:tc>
          <w:tcPr>
            <w:tcW w:w="6423" w:type="dxa"/>
          </w:tcPr>
          <w:p w:rsidR="00F5657D" w:rsidRPr="00F77953" w:rsidRDefault="00F5657D" w:rsidP="00F5657D">
            <w:pPr>
              <w:tabs>
                <w:tab w:val="left" w:pos="1055"/>
              </w:tabs>
              <w:spacing w:after="0" w:line="240" w:lineRule="auto"/>
              <w:ind w:left="108"/>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Заявка на участие в </w:t>
            </w:r>
            <w:r w:rsidR="008157B0" w:rsidRPr="00F77953">
              <w:rPr>
                <w:rFonts w:ascii="Times New Roman" w:eastAsia="Arial Unicode MS" w:hAnsi="Times New Roman"/>
                <w:sz w:val="24"/>
                <w:szCs w:val="24"/>
                <w:lang w:eastAsia="ru-RU"/>
              </w:rPr>
              <w:t>аукционе в электронной форме</w:t>
            </w:r>
            <w:r w:rsidRPr="00F77953">
              <w:rPr>
                <w:rFonts w:ascii="Times New Roman" w:eastAsia="Arial Unicode MS" w:hAnsi="Times New Roman"/>
                <w:sz w:val="24"/>
                <w:szCs w:val="24"/>
                <w:lang w:eastAsia="ru-RU"/>
              </w:rPr>
              <w:t xml:space="preserve"> состоит из двух частей.</w:t>
            </w:r>
          </w:p>
          <w:p w:rsidR="00F5657D" w:rsidRPr="00F77953" w:rsidRDefault="00F5657D" w:rsidP="00F5657D">
            <w:pPr>
              <w:tabs>
                <w:tab w:val="left" w:pos="1086"/>
              </w:tabs>
              <w:spacing w:after="0" w:line="240" w:lineRule="auto"/>
              <w:ind w:left="-34" w:right="20" w:firstLine="743"/>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1. Первая часть заявки на участие в </w:t>
            </w:r>
            <w:r w:rsidR="00644939" w:rsidRPr="00F77953">
              <w:rPr>
                <w:rFonts w:ascii="Times New Roman" w:eastAsia="Arial Unicode MS" w:hAnsi="Times New Roman"/>
                <w:sz w:val="24"/>
                <w:szCs w:val="24"/>
                <w:lang w:eastAsia="ru-RU"/>
              </w:rPr>
              <w:t xml:space="preserve">аукционе в электронной форме </w:t>
            </w:r>
            <w:r w:rsidRPr="00F77953">
              <w:rPr>
                <w:rFonts w:ascii="Times New Roman" w:eastAsia="Arial Unicode MS" w:hAnsi="Times New Roman"/>
                <w:sz w:val="24"/>
                <w:szCs w:val="24"/>
                <w:lang w:eastAsia="ru-RU"/>
              </w:rPr>
              <w:t>должна содержать:</w:t>
            </w:r>
          </w:p>
          <w:p w:rsidR="00F5657D" w:rsidRPr="00F77953" w:rsidRDefault="00F5657D" w:rsidP="00F5657D">
            <w:pPr>
              <w:tabs>
                <w:tab w:val="left" w:pos="1055"/>
              </w:tabs>
              <w:spacing w:after="0" w:line="240" w:lineRule="auto"/>
              <w:ind w:left="108"/>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1) </w:t>
            </w:r>
            <w:r w:rsidR="00FF6CD0" w:rsidRPr="00F77953">
              <w:rPr>
                <w:rFonts w:ascii="Times New Roman" w:eastAsia="Arial Unicode MS" w:hAnsi="Times New Roman"/>
                <w:sz w:val="24"/>
                <w:szCs w:val="24"/>
                <w:lang w:eastAsia="ru-RU"/>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r w:rsidRPr="00F77953">
              <w:rPr>
                <w:rFonts w:ascii="Times New Roman" w:eastAsia="Arial Unicode MS" w:hAnsi="Times New Roman"/>
                <w:sz w:val="24"/>
                <w:szCs w:val="24"/>
                <w:lang w:eastAsia="ru-RU"/>
              </w:rPr>
              <w:t>;</w:t>
            </w:r>
          </w:p>
          <w:p w:rsidR="00FF6CD0" w:rsidRPr="00F77953" w:rsidRDefault="00F5657D" w:rsidP="00FF6CD0">
            <w:pPr>
              <w:tabs>
                <w:tab w:val="left" w:pos="1055"/>
              </w:tabs>
              <w:spacing w:after="0" w:line="240" w:lineRule="auto"/>
              <w:ind w:left="108"/>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2) </w:t>
            </w:r>
            <w:r w:rsidR="00FF6CD0" w:rsidRPr="00F77953">
              <w:rPr>
                <w:rFonts w:ascii="Times New Roman" w:eastAsia="Arial Unicode MS" w:hAnsi="Times New Roman"/>
                <w:sz w:val="24"/>
                <w:szCs w:val="24"/>
                <w:lang w:eastAsia="ru-RU"/>
              </w:rPr>
              <w:t>При осуществлении закупки товара или закупки работы, услуги, для выполнения, оказания которых используется товар:</w:t>
            </w:r>
          </w:p>
          <w:p w:rsidR="00FF6CD0" w:rsidRPr="00F77953" w:rsidRDefault="00FF6CD0" w:rsidP="00FF6CD0">
            <w:pPr>
              <w:tabs>
                <w:tab w:val="left" w:pos="1055"/>
              </w:tabs>
              <w:spacing w:after="0" w:line="240" w:lineRule="auto"/>
              <w:ind w:left="108"/>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5657D" w:rsidRPr="00F77953" w:rsidRDefault="00FF6CD0" w:rsidP="00FF6CD0">
            <w:pPr>
              <w:tabs>
                <w:tab w:val="left" w:pos="1055"/>
              </w:tabs>
              <w:spacing w:after="0" w:line="240" w:lineRule="auto"/>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F6CD0" w:rsidRPr="00F77953" w:rsidRDefault="00FF6CD0" w:rsidP="00FF6CD0">
            <w:pPr>
              <w:tabs>
                <w:tab w:val="left" w:pos="1055"/>
              </w:tabs>
              <w:spacing w:after="0" w:line="240" w:lineRule="auto"/>
              <w:jc w:val="both"/>
              <w:rPr>
                <w:rFonts w:ascii="Times New Roman" w:eastAsia="Arial Unicode MS" w:hAnsi="Times New Roman"/>
                <w:sz w:val="24"/>
                <w:szCs w:val="24"/>
                <w:lang w:eastAsia="ru-RU"/>
              </w:rPr>
            </w:pPr>
          </w:p>
          <w:p w:rsidR="00F5657D" w:rsidRPr="00F77953" w:rsidRDefault="00FF6CD0" w:rsidP="00FF6CD0">
            <w:pPr>
              <w:pStyle w:val="a9"/>
              <w:numPr>
                <w:ilvl w:val="0"/>
                <w:numId w:val="1"/>
              </w:numPr>
              <w:tabs>
                <w:tab w:val="left" w:pos="1086"/>
              </w:tabs>
              <w:spacing w:after="0" w:line="240" w:lineRule="auto"/>
              <w:ind w:left="78" w:right="20" w:firstLine="709"/>
              <w:jc w:val="both"/>
              <w:rPr>
                <w:rFonts w:eastAsia="Arial Unicode MS"/>
                <w:color w:val="auto"/>
                <w:sz w:val="24"/>
                <w:szCs w:val="24"/>
              </w:rPr>
            </w:pPr>
            <w:r w:rsidRPr="00F77953">
              <w:rPr>
                <w:rFonts w:eastAsia="Arial Unicode MS"/>
                <w:color w:val="auto"/>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F6CD0" w:rsidRPr="00F77953" w:rsidRDefault="00FF6CD0" w:rsidP="00FF6CD0">
            <w:pPr>
              <w:pStyle w:val="a9"/>
              <w:tabs>
                <w:tab w:val="left" w:pos="1086"/>
              </w:tabs>
              <w:spacing w:after="0" w:line="240" w:lineRule="auto"/>
              <w:ind w:left="360" w:right="20"/>
              <w:jc w:val="both"/>
              <w:rPr>
                <w:rFonts w:eastAsia="Arial Unicode MS"/>
                <w:color w:val="auto"/>
                <w:sz w:val="24"/>
                <w:szCs w:val="24"/>
              </w:rPr>
            </w:pPr>
          </w:p>
          <w:p w:rsidR="00F5657D" w:rsidRPr="00F77953" w:rsidRDefault="00F5657D"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3. Вторая часть заявки на участие в электронном </w:t>
            </w:r>
            <w:r w:rsidRPr="00F77953">
              <w:rPr>
                <w:rFonts w:ascii="Times New Roman" w:eastAsia="Arial Unicode MS" w:hAnsi="Times New Roman"/>
                <w:sz w:val="24"/>
                <w:szCs w:val="24"/>
                <w:lang w:eastAsia="ru-RU"/>
              </w:rPr>
              <w:lastRenderedPageBreak/>
              <w:t>аукционе должна содержать следующие документы и информацию:</w:t>
            </w:r>
          </w:p>
          <w:p w:rsidR="00F5657D" w:rsidRPr="00F77953" w:rsidRDefault="00F5657D"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1) </w:t>
            </w:r>
            <w:r w:rsidR="00FF6CD0" w:rsidRPr="00F77953">
              <w:rPr>
                <w:rFonts w:ascii="Times New Roman" w:eastAsia="Arial Unicode MS" w:hAnsi="Times New Roman"/>
                <w:sz w:val="24"/>
                <w:szCs w:val="24"/>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5657D" w:rsidRPr="00F77953" w:rsidRDefault="00F5657D"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2) </w:t>
            </w:r>
            <w:r w:rsidR="0034104F" w:rsidRPr="00F77953">
              <w:rPr>
                <w:rFonts w:ascii="Times New Roman" w:eastAsia="Arial Unicode MS" w:hAnsi="Times New Roman"/>
                <w:sz w:val="24"/>
                <w:szCs w:val="24"/>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r w:rsidRPr="00F77953">
              <w:rPr>
                <w:rFonts w:ascii="Times New Roman" w:eastAsia="Arial Unicode MS" w:hAnsi="Times New Roman"/>
                <w:sz w:val="24"/>
                <w:szCs w:val="24"/>
                <w:lang w:eastAsia="ru-RU"/>
              </w:rPr>
              <w:t xml:space="preserve">  </w:t>
            </w:r>
          </w:p>
          <w:p w:rsidR="00F5657D" w:rsidRPr="00F77953" w:rsidRDefault="00F5657D"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3) </w:t>
            </w:r>
            <w:r w:rsidR="0034104F" w:rsidRPr="00F77953">
              <w:rPr>
                <w:rFonts w:ascii="Times New Roman" w:eastAsia="Arial Unicode MS" w:hAnsi="Times New Roman"/>
                <w:sz w:val="24"/>
                <w:szCs w:val="24"/>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w:t>
            </w:r>
            <w:r w:rsidR="0034104F" w:rsidRPr="00F77953">
              <w:rPr>
                <w:rFonts w:ascii="Times New Roman" w:eastAsia="Arial Unicode MS" w:hAnsi="Times New Roman"/>
                <w:sz w:val="24"/>
                <w:szCs w:val="24"/>
                <w:lang w:eastAsia="ru-RU"/>
              </w:rPr>
              <w:lastRenderedPageBreak/>
              <w:t>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5657D" w:rsidRPr="00F77953" w:rsidRDefault="00F5657D"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4) </w:t>
            </w:r>
            <w:r w:rsidR="003E661B" w:rsidRPr="00F77953">
              <w:rPr>
                <w:rFonts w:ascii="Times New Roman" w:eastAsia="Arial Unicode MS" w:hAnsi="Times New Roman"/>
                <w:sz w:val="24"/>
                <w:szCs w:val="24"/>
                <w:lang w:eastAsia="ru-RU"/>
              </w:rPr>
              <w:t>копии учредительных документов участника аукциона в электронной форме (для юридических лиц);</w:t>
            </w:r>
          </w:p>
          <w:p w:rsidR="003E661B" w:rsidRPr="00F77953" w:rsidRDefault="003E661B"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23503" w:rsidRPr="00F77953" w:rsidRDefault="00B23503"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23503" w:rsidRPr="00F77953" w:rsidRDefault="00B23503"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23503" w:rsidRPr="00F77953" w:rsidRDefault="00B23503"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049BA" w:rsidRPr="00F77953" w:rsidRDefault="008049BA"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9)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8049BA" w:rsidRPr="00F77953" w:rsidRDefault="008049BA" w:rsidP="00F5657D">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 xml:space="preserve">10)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w:t>
            </w:r>
            <w:r w:rsidRPr="00F77953">
              <w:rPr>
                <w:rFonts w:ascii="Times New Roman" w:eastAsia="Arial Unicode MS" w:hAnsi="Times New Roman"/>
                <w:sz w:val="24"/>
                <w:szCs w:val="24"/>
                <w:lang w:eastAsia="ru-RU"/>
              </w:rPr>
              <w:lastRenderedPageBreak/>
              <w:t>соответствии с законодательством Российской Федерации такие документы передаются вместе с товаром;</w:t>
            </w:r>
          </w:p>
          <w:p w:rsidR="00F5657D" w:rsidRDefault="008049BA" w:rsidP="008049BA">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11)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3656AC" w:rsidRPr="00F77953" w:rsidRDefault="003656AC" w:rsidP="008049BA">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12) </w:t>
            </w:r>
            <w:r w:rsidRPr="003656AC">
              <w:rPr>
                <w:rFonts w:ascii="Times New Roman" w:hAnsi="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8049BA" w:rsidRPr="00F77953" w:rsidRDefault="008049BA" w:rsidP="008C5551">
            <w:pPr>
              <w:autoSpaceDE w:val="0"/>
              <w:autoSpaceDN w:val="0"/>
              <w:adjustRightInd w:val="0"/>
              <w:spacing w:after="0" w:line="240" w:lineRule="auto"/>
              <w:ind w:firstLine="540"/>
              <w:jc w:val="both"/>
              <w:rPr>
                <w:rFonts w:ascii="Times New Roman" w:eastAsia="Arial Unicode MS" w:hAnsi="Times New Roman"/>
                <w:sz w:val="24"/>
                <w:szCs w:val="24"/>
                <w:lang w:eastAsia="ru-RU"/>
              </w:rPr>
            </w:pPr>
            <w:r w:rsidRPr="00F77953">
              <w:rPr>
                <w:rFonts w:ascii="Times New Roman" w:eastAsia="Arial Unicode MS" w:hAnsi="Times New Roman"/>
                <w:sz w:val="24"/>
                <w:szCs w:val="24"/>
                <w:lang w:eastAsia="ru-RU"/>
              </w:rPr>
              <w:t>1</w:t>
            </w:r>
            <w:r w:rsidR="003656AC">
              <w:rPr>
                <w:rFonts w:ascii="Times New Roman" w:eastAsia="Arial Unicode MS" w:hAnsi="Times New Roman"/>
                <w:sz w:val="24"/>
                <w:szCs w:val="24"/>
                <w:lang w:eastAsia="ru-RU"/>
              </w:rPr>
              <w:t>3</w:t>
            </w:r>
            <w:r w:rsidRPr="00F77953">
              <w:rPr>
                <w:rFonts w:ascii="Times New Roman" w:eastAsia="Arial Unicode MS" w:hAnsi="Times New Roman"/>
                <w:sz w:val="24"/>
                <w:szCs w:val="24"/>
                <w:lang w:eastAsia="ru-RU"/>
              </w:rPr>
              <w:t xml:space="preserve">) документы, подтверждающие соответствие участника аукциона в электронной форме требованиям, установленным пунктом 11 и 12 раздела № 2 </w:t>
            </w:r>
            <w:r w:rsidR="001276E4" w:rsidRPr="00F77953">
              <w:rPr>
                <w:rFonts w:ascii="Times New Roman" w:eastAsia="Arial Unicode MS" w:hAnsi="Times New Roman"/>
                <w:sz w:val="24"/>
                <w:szCs w:val="24"/>
                <w:lang w:eastAsia="ru-RU"/>
              </w:rPr>
              <w:t>документации аукциона в электронной форме.</w:t>
            </w:r>
          </w:p>
        </w:tc>
      </w:tr>
      <w:tr w:rsidR="00F5657D" w:rsidRPr="00F5657D" w:rsidTr="00AB192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p>
        </w:tc>
        <w:tc>
          <w:tcPr>
            <w:tcW w:w="3210" w:type="dxa"/>
          </w:tcPr>
          <w:p w:rsidR="00F5657D" w:rsidRPr="00F5657D" w:rsidRDefault="008020A9" w:rsidP="008020A9">
            <w:pPr>
              <w:spacing w:after="0" w:line="240" w:lineRule="auto"/>
              <w:rPr>
                <w:rFonts w:ascii="Times New Roman" w:eastAsia="Arial Unicode MS" w:hAnsi="Times New Roman"/>
                <w:color w:val="000000" w:themeColor="text1"/>
                <w:sz w:val="24"/>
                <w:szCs w:val="24"/>
                <w:lang w:eastAsia="ru-RU"/>
              </w:rPr>
            </w:pPr>
            <w:r w:rsidRPr="008020A9">
              <w:rPr>
                <w:rFonts w:ascii="Times New Roman" w:eastAsia="Arial Unicode MS" w:hAnsi="Times New Roman"/>
                <w:color w:val="000000" w:themeColor="text1"/>
                <w:sz w:val="24"/>
                <w:szCs w:val="24"/>
                <w:lang w:eastAsia="ru-RU"/>
              </w:rPr>
              <w:t xml:space="preserve">Дата, время начала </w:t>
            </w:r>
            <w:r w:rsidR="00F5657D" w:rsidRPr="00F5657D">
              <w:rPr>
                <w:rFonts w:ascii="Times New Roman" w:eastAsia="Arial Unicode MS" w:hAnsi="Times New Roman"/>
                <w:color w:val="000000" w:themeColor="text1"/>
                <w:sz w:val="24"/>
                <w:szCs w:val="24"/>
                <w:lang w:eastAsia="ru-RU"/>
              </w:rPr>
              <w:t>срока подачи заявок на участие в аукционе</w:t>
            </w:r>
            <w:r>
              <w:rPr>
                <w:rFonts w:ascii="Times New Roman" w:eastAsia="Arial Unicode MS" w:hAnsi="Times New Roman"/>
                <w:color w:val="000000" w:themeColor="text1"/>
                <w:sz w:val="24"/>
                <w:szCs w:val="24"/>
                <w:lang w:eastAsia="ru-RU"/>
              </w:rPr>
              <w:t xml:space="preserve"> в электронной форме</w:t>
            </w:r>
          </w:p>
        </w:tc>
        <w:tc>
          <w:tcPr>
            <w:tcW w:w="6423" w:type="dxa"/>
            <w:shd w:val="clear" w:color="auto" w:fill="auto"/>
          </w:tcPr>
          <w:p w:rsidR="001B6DC6" w:rsidRPr="004D476A" w:rsidRDefault="008020A9" w:rsidP="00F5657D">
            <w:pPr>
              <w:spacing w:after="0" w:line="240" w:lineRule="auto"/>
              <w:rPr>
                <w:rFonts w:ascii="Times New Roman" w:eastAsia="Arial Unicode MS" w:hAnsi="Times New Roman"/>
                <w:sz w:val="24"/>
                <w:szCs w:val="24"/>
                <w:lang w:eastAsia="ru-RU"/>
              </w:rPr>
            </w:pPr>
            <w:r w:rsidRPr="004D476A">
              <w:rPr>
                <w:rFonts w:ascii="Times New Roman" w:eastAsia="Arial Unicode MS" w:hAnsi="Times New Roman"/>
                <w:sz w:val="24"/>
                <w:szCs w:val="24"/>
                <w:lang w:eastAsia="ru-RU"/>
              </w:rPr>
              <w:t>«</w:t>
            </w:r>
            <w:r w:rsidR="00542BB9">
              <w:rPr>
                <w:rFonts w:ascii="Times New Roman" w:eastAsia="Arial Unicode MS" w:hAnsi="Times New Roman"/>
                <w:sz w:val="24"/>
                <w:szCs w:val="24"/>
                <w:lang w:eastAsia="ru-RU"/>
              </w:rPr>
              <w:t>15</w:t>
            </w:r>
            <w:r w:rsidRPr="004D476A">
              <w:rPr>
                <w:rFonts w:ascii="Times New Roman" w:eastAsia="Arial Unicode MS" w:hAnsi="Times New Roman"/>
                <w:sz w:val="24"/>
                <w:szCs w:val="24"/>
                <w:lang w:eastAsia="ru-RU"/>
              </w:rPr>
              <w:t xml:space="preserve">» </w:t>
            </w:r>
            <w:r w:rsidR="00542BB9">
              <w:rPr>
                <w:rFonts w:ascii="Times New Roman" w:eastAsia="Arial Unicode MS" w:hAnsi="Times New Roman"/>
                <w:sz w:val="24"/>
                <w:szCs w:val="24"/>
                <w:lang w:eastAsia="ru-RU"/>
              </w:rPr>
              <w:t>декаб</w:t>
            </w:r>
            <w:r w:rsidR="002A0223" w:rsidRPr="004D476A">
              <w:rPr>
                <w:rFonts w:ascii="Times New Roman" w:eastAsia="Arial Unicode MS" w:hAnsi="Times New Roman"/>
                <w:sz w:val="24"/>
                <w:szCs w:val="24"/>
                <w:lang w:eastAsia="ru-RU"/>
              </w:rPr>
              <w:t>ря</w:t>
            </w:r>
            <w:r w:rsidRPr="004D476A">
              <w:rPr>
                <w:rFonts w:ascii="Times New Roman" w:eastAsia="Arial Unicode MS" w:hAnsi="Times New Roman"/>
                <w:sz w:val="24"/>
                <w:szCs w:val="24"/>
                <w:lang w:eastAsia="ru-RU"/>
              </w:rPr>
              <w:t xml:space="preserve"> 20</w:t>
            </w:r>
            <w:r w:rsidR="00AB192B" w:rsidRPr="004D476A">
              <w:rPr>
                <w:rFonts w:ascii="Times New Roman" w:eastAsia="Arial Unicode MS" w:hAnsi="Times New Roman"/>
                <w:sz w:val="24"/>
                <w:szCs w:val="24"/>
                <w:lang w:eastAsia="ru-RU"/>
              </w:rPr>
              <w:t>20</w:t>
            </w:r>
            <w:r w:rsidRPr="004D476A">
              <w:rPr>
                <w:rFonts w:ascii="Times New Roman" w:eastAsia="Arial Unicode MS" w:hAnsi="Times New Roman"/>
                <w:sz w:val="24"/>
                <w:szCs w:val="24"/>
                <w:lang w:eastAsia="ru-RU"/>
              </w:rPr>
              <w:t xml:space="preserve"> года в </w:t>
            </w:r>
            <w:r w:rsidR="00542BB9">
              <w:rPr>
                <w:rFonts w:ascii="Times New Roman" w:eastAsia="Arial Unicode MS" w:hAnsi="Times New Roman"/>
                <w:sz w:val="24"/>
                <w:szCs w:val="24"/>
                <w:lang w:eastAsia="ru-RU"/>
              </w:rPr>
              <w:t>19</w:t>
            </w:r>
            <w:r w:rsidRPr="004D476A">
              <w:rPr>
                <w:rFonts w:ascii="Times New Roman" w:eastAsia="Arial Unicode MS" w:hAnsi="Times New Roman"/>
                <w:sz w:val="24"/>
                <w:szCs w:val="24"/>
                <w:lang w:eastAsia="ru-RU"/>
              </w:rPr>
              <w:t xml:space="preserve"> ч. 0</w:t>
            </w:r>
            <w:r w:rsidR="005A468F" w:rsidRPr="004D476A">
              <w:rPr>
                <w:rFonts w:ascii="Times New Roman" w:eastAsia="Arial Unicode MS" w:hAnsi="Times New Roman"/>
                <w:sz w:val="24"/>
                <w:szCs w:val="24"/>
                <w:lang w:eastAsia="ru-RU"/>
              </w:rPr>
              <w:t>1</w:t>
            </w:r>
            <w:r w:rsidRPr="004D476A">
              <w:rPr>
                <w:rFonts w:ascii="Times New Roman" w:eastAsia="Arial Unicode MS" w:hAnsi="Times New Roman"/>
                <w:sz w:val="24"/>
                <w:szCs w:val="24"/>
                <w:lang w:eastAsia="ru-RU"/>
              </w:rPr>
              <w:t xml:space="preserve"> мин. </w:t>
            </w:r>
          </w:p>
          <w:p w:rsidR="00F5657D" w:rsidRPr="00AB192B" w:rsidRDefault="008020A9" w:rsidP="00F5657D">
            <w:pPr>
              <w:spacing w:after="0" w:line="240" w:lineRule="auto"/>
              <w:rPr>
                <w:rFonts w:ascii="Times New Roman" w:eastAsia="Arial Unicode MS" w:hAnsi="Times New Roman"/>
                <w:sz w:val="24"/>
                <w:szCs w:val="24"/>
                <w:lang w:eastAsia="ru-RU"/>
              </w:rPr>
            </w:pPr>
            <w:r w:rsidRPr="004D476A">
              <w:rPr>
                <w:rFonts w:ascii="Times New Roman" w:eastAsia="Arial Unicode MS" w:hAnsi="Times New Roman"/>
                <w:sz w:val="24"/>
                <w:szCs w:val="24"/>
                <w:lang w:eastAsia="ru-RU"/>
              </w:rPr>
              <w:t>(время московское).</w:t>
            </w:r>
          </w:p>
        </w:tc>
      </w:tr>
      <w:tr w:rsidR="00F5657D" w:rsidRPr="00F5657D" w:rsidTr="00AB192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98" w:name="_Toc375898306"/>
            <w:bookmarkStart w:id="99" w:name="_Toc375898890"/>
            <w:bookmarkStart w:id="100" w:name="_Toc376103907"/>
            <w:bookmarkStart w:id="101" w:name="_Toc376104004"/>
            <w:bookmarkStart w:id="102" w:name="_Toc376104162"/>
            <w:bookmarkStart w:id="103" w:name="_Toc376104436"/>
            <w:bookmarkEnd w:id="98"/>
            <w:bookmarkEnd w:id="99"/>
            <w:bookmarkEnd w:id="100"/>
            <w:bookmarkEnd w:id="101"/>
            <w:bookmarkEnd w:id="102"/>
            <w:bookmarkEnd w:id="103"/>
          </w:p>
        </w:tc>
        <w:tc>
          <w:tcPr>
            <w:tcW w:w="3210" w:type="dxa"/>
          </w:tcPr>
          <w:p w:rsidR="00F5657D" w:rsidRPr="00F5657D" w:rsidRDefault="00F5657D" w:rsidP="00F5657D">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Дата и время окончания срока подачи заявок на участие в электронном аукционе </w:t>
            </w:r>
          </w:p>
        </w:tc>
        <w:tc>
          <w:tcPr>
            <w:tcW w:w="6423" w:type="dxa"/>
            <w:shd w:val="clear" w:color="auto" w:fill="auto"/>
          </w:tcPr>
          <w:p w:rsidR="00F5657D" w:rsidRPr="00542BB9" w:rsidRDefault="00F5657D" w:rsidP="00F5657D">
            <w:pPr>
              <w:spacing w:after="0" w:line="240" w:lineRule="auto"/>
              <w:rPr>
                <w:rFonts w:ascii="Times New Roman" w:eastAsia="Arial Unicode MS" w:hAnsi="Times New Roman"/>
                <w:sz w:val="24"/>
                <w:szCs w:val="24"/>
                <w:lang w:eastAsia="ru-RU"/>
              </w:rPr>
            </w:pPr>
            <w:r w:rsidRPr="00AB192B">
              <w:rPr>
                <w:rFonts w:ascii="Times New Roman" w:eastAsia="Arial Unicode MS" w:hAnsi="Times New Roman"/>
                <w:sz w:val="24"/>
                <w:szCs w:val="24"/>
                <w:lang w:eastAsia="ru-RU"/>
              </w:rPr>
              <w:t xml:space="preserve"> </w:t>
            </w:r>
            <w:r w:rsidRPr="00542BB9">
              <w:rPr>
                <w:rFonts w:ascii="Times New Roman" w:eastAsia="Arial Unicode MS" w:hAnsi="Times New Roman"/>
                <w:sz w:val="24"/>
                <w:szCs w:val="24"/>
                <w:lang w:eastAsia="ru-RU"/>
              </w:rPr>
              <w:t>«</w:t>
            </w:r>
            <w:r w:rsidR="002A0223" w:rsidRPr="00542BB9">
              <w:rPr>
                <w:rFonts w:ascii="Times New Roman" w:eastAsia="Arial Unicode MS" w:hAnsi="Times New Roman"/>
                <w:sz w:val="24"/>
                <w:szCs w:val="24"/>
                <w:lang w:eastAsia="ru-RU"/>
              </w:rPr>
              <w:t>1</w:t>
            </w:r>
            <w:r w:rsidR="00542BB9" w:rsidRPr="00542BB9">
              <w:rPr>
                <w:rFonts w:ascii="Times New Roman" w:eastAsia="Arial Unicode MS" w:hAnsi="Times New Roman"/>
                <w:sz w:val="24"/>
                <w:szCs w:val="24"/>
                <w:lang w:eastAsia="ru-RU"/>
              </w:rPr>
              <w:t>3</w:t>
            </w:r>
            <w:r w:rsidRPr="00542BB9">
              <w:rPr>
                <w:rFonts w:ascii="Times New Roman" w:eastAsia="Arial Unicode MS" w:hAnsi="Times New Roman"/>
                <w:sz w:val="24"/>
                <w:szCs w:val="24"/>
                <w:lang w:eastAsia="ru-RU"/>
              </w:rPr>
              <w:t xml:space="preserve">» </w:t>
            </w:r>
            <w:r w:rsidR="00542BB9" w:rsidRPr="00542BB9">
              <w:rPr>
                <w:rFonts w:ascii="Times New Roman" w:eastAsia="Arial Unicode MS" w:hAnsi="Times New Roman"/>
                <w:sz w:val="24"/>
                <w:szCs w:val="24"/>
                <w:lang w:eastAsia="ru-RU"/>
              </w:rPr>
              <w:t>янва</w:t>
            </w:r>
            <w:r w:rsidR="00CE3CFB" w:rsidRPr="00542BB9">
              <w:rPr>
                <w:rFonts w:ascii="Times New Roman" w:eastAsia="Arial Unicode MS" w:hAnsi="Times New Roman"/>
                <w:sz w:val="24"/>
                <w:szCs w:val="24"/>
                <w:lang w:eastAsia="ru-RU"/>
              </w:rPr>
              <w:t>ря</w:t>
            </w:r>
            <w:r w:rsidR="00DB3D53" w:rsidRPr="00542BB9">
              <w:rPr>
                <w:rFonts w:ascii="Times New Roman" w:eastAsia="Arial Unicode MS" w:hAnsi="Times New Roman"/>
                <w:sz w:val="24"/>
                <w:szCs w:val="24"/>
                <w:lang w:eastAsia="ru-RU"/>
              </w:rPr>
              <w:t xml:space="preserve"> </w:t>
            </w:r>
            <w:r w:rsidRPr="00542BB9">
              <w:rPr>
                <w:rFonts w:ascii="Times New Roman" w:eastAsia="Arial Unicode MS" w:hAnsi="Times New Roman"/>
                <w:sz w:val="24"/>
                <w:szCs w:val="24"/>
                <w:lang w:eastAsia="ru-RU"/>
              </w:rPr>
              <w:t>20</w:t>
            </w:r>
            <w:r w:rsidR="00AB192B" w:rsidRPr="00542BB9">
              <w:rPr>
                <w:rFonts w:ascii="Times New Roman" w:eastAsia="Arial Unicode MS" w:hAnsi="Times New Roman"/>
                <w:sz w:val="24"/>
                <w:szCs w:val="24"/>
                <w:lang w:eastAsia="ru-RU"/>
              </w:rPr>
              <w:t>2</w:t>
            </w:r>
            <w:r w:rsidR="00542BB9" w:rsidRPr="00542BB9">
              <w:rPr>
                <w:rFonts w:ascii="Times New Roman" w:eastAsia="Arial Unicode MS" w:hAnsi="Times New Roman"/>
                <w:sz w:val="24"/>
                <w:szCs w:val="24"/>
                <w:lang w:eastAsia="ru-RU"/>
              </w:rPr>
              <w:t>1</w:t>
            </w:r>
            <w:r w:rsidRPr="00542BB9">
              <w:rPr>
                <w:rFonts w:ascii="Times New Roman" w:eastAsia="Arial Unicode MS" w:hAnsi="Times New Roman"/>
                <w:sz w:val="24"/>
                <w:szCs w:val="24"/>
                <w:lang w:eastAsia="ru-RU"/>
              </w:rPr>
              <w:t xml:space="preserve"> года в </w:t>
            </w:r>
            <w:r w:rsidR="00542BB9" w:rsidRPr="00542BB9">
              <w:rPr>
                <w:rFonts w:ascii="Times New Roman" w:eastAsia="Arial Unicode MS" w:hAnsi="Times New Roman"/>
                <w:sz w:val="24"/>
                <w:szCs w:val="24"/>
                <w:lang w:eastAsia="ru-RU"/>
              </w:rPr>
              <w:t>1</w:t>
            </w:r>
            <w:r w:rsidR="00542BB9">
              <w:rPr>
                <w:rFonts w:ascii="Times New Roman" w:eastAsia="Arial Unicode MS" w:hAnsi="Times New Roman"/>
                <w:sz w:val="24"/>
                <w:szCs w:val="24"/>
                <w:lang w:eastAsia="ru-RU"/>
              </w:rPr>
              <w:t>3</w:t>
            </w:r>
            <w:r w:rsidRPr="00542BB9">
              <w:rPr>
                <w:rFonts w:ascii="Times New Roman" w:eastAsia="Arial Unicode MS" w:hAnsi="Times New Roman"/>
                <w:sz w:val="24"/>
                <w:szCs w:val="24"/>
                <w:lang w:eastAsia="ru-RU"/>
              </w:rPr>
              <w:t xml:space="preserve"> ч. 0</w:t>
            </w:r>
            <w:r w:rsidR="00542BB9" w:rsidRPr="00542BB9">
              <w:rPr>
                <w:rFonts w:ascii="Times New Roman" w:eastAsia="Arial Unicode MS" w:hAnsi="Times New Roman"/>
                <w:sz w:val="24"/>
                <w:szCs w:val="24"/>
                <w:lang w:eastAsia="ru-RU"/>
              </w:rPr>
              <w:t>0</w:t>
            </w:r>
            <w:r w:rsidRPr="00542BB9">
              <w:rPr>
                <w:rFonts w:ascii="Times New Roman" w:eastAsia="Arial Unicode MS" w:hAnsi="Times New Roman"/>
                <w:sz w:val="24"/>
                <w:szCs w:val="24"/>
                <w:lang w:eastAsia="ru-RU"/>
              </w:rPr>
              <w:t xml:space="preserve"> мин.</w:t>
            </w:r>
          </w:p>
          <w:p w:rsidR="00F5657D" w:rsidRPr="00AB192B" w:rsidRDefault="00F5657D" w:rsidP="00F5657D">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(время московское).</w:t>
            </w:r>
          </w:p>
          <w:p w:rsidR="00F5657D" w:rsidRPr="00AB192B" w:rsidRDefault="00F5657D" w:rsidP="00F5657D">
            <w:pPr>
              <w:spacing w:after="0" w:line="240" w:lineRule="auto"/>
              <w:rPr>
                <w:rFonts w:ascii="Times New Roman" w:eastAsia="Arial Unicode MS" w:hAnsi="Times New Roman"/>
                <w:sz w:val="24"/>
                <w:szCs w:val="24"/>
                <w:lang w:eastAsia="ru-RU"/>
              </w:rPr>
            </w:pPr>
          </w:p>
        </w:tc>
      </w:tr>
      <w:tr w:rsidR="00F5657D" w:rsidRPr="00F5657D" w:rsidTr="00AB192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104" w:name="_Toc375898307"/>
            <w:bookmarkStart w:id="105" w:name="_Toc375898891"/>
            <w:bookmarkStart w:id="106" w:name="_Toc376103908"/>
            <w:bookmarkStart w:id="107" w:name="_Toc376104005"/>
            <w:bookmarkStart w:id="108" w:name="_Toc376104163"/>
            <w:bookmarkStart w:id="109" w:name="_Toc376104437"/>
            <w:bookmarkEnd w:id="104"/>
            <w:bookmarkEnd w:id="105"/>
            <w:bookmarkEnd w:id="106"/>
            <w:bookmarkEnd w:id="107"/>
            <w:bookmarkEnd w:id="108"/>
            <w:bookmarkEnd w:id="109"/>
          </w:p>
        </w:tc>
        <w:tc>
          <w:tcPr>
            <w:tcW w:w="3210" w:type="dxa"/>
          </w:tcPr>
          <w:p w:rsidR="00F5657D" w:rsidRPr="00F5657D" w:rsidRDefault="007469AA" w:rsidP="007469AA">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П</w:t>
            </w:r>
            <w:r w:rsidR="00F5657D" w:rsidRPr="00F5657D">
              <w:rPr>
                <w:rFonts w:ascii="Times New Roman" w:eastAsia="Arial Unicode MS" w:hAnsi="Times New Roman"/>
                <w:color w:val="000000" w:themeColor="text1"/>
                <w:sz w:val="24"/>
                <w:szCs w:val="24"/>
                <w:lang w:eastAsia="ru-RU"/>
              </w:rPr>
              <w:t>редоставлени</w:t>
            </w:r>
            <w:r>
              <w:rPr>
                <w:rFonts w:ascii="Times New Roman" w:eastAsia="Arial Unicode MS" w:hAnsi="Times New Roman"/>
                <w:color w:val="000000" w:themeColor="text1"/>
                <w:sz w:val="24"/>
                <w:szCs w:val="24"/>
                <w:lang w:eastAsia="ru-RU"/>
              </w:rPr>
              <w:t>е</w:t>
            </w:r>
            <w:r w:rsidR="00F5657D" w:rsidRPr="00F5657D">
              <w:rPr>
                <w:rFonts w:ascii="Times New Roman" w:eastAsia="Arial Unicode MS" w:hAnsi="Times New Roman"/>
                <w:color w:val="000000" w:themeColor="text1"/>
                <w:sz w:val="24"/>
                <w:szCs w:val="24"/>
                <w:lang w:eastAsia="ru-RU"/>
              </w:rPr>
              <w:t xml:space="preserve"> участникам аукциона</w:t>
            </w:r>
            <w:r w:rsidR="00886A27">
              <w:rPr>
                <w:rFonts w:ascii="Times New Roman" w:eastAsia="Arial Unicode MS" w:hAnsi="Times New Roman"/>
                <w:color w:val="000000" w:themeColor="text1"/>
                <w:sz w:val="24"/>
                <w:szCs w:val="24"/>
                <w:lang w:eastAsia="ru-RU"/>
              </w:rPr>
              <w:t xml:space="preserve"> в электронной форме</w:t>
            </w:r>
            <w:r w:rsidR="00F5657D" w:rsidRPr="00F5657D">
              <w:rPr>
                <w:rFonts w:ascii="Times New Roman" w:eastAsia="Arial Unicode MS" w:hAnsi="Times New Roman"/>
                <w:color w:val="000000" w:themeColor="text1"/>
                <w:sz w:val="24"/>
                <w:szCs w:val="24"/>
                <w:lang w:eastAsia="ru-RU"/>
              </w:rPr>
              <w:t xml:space="preserve"> разъяснений положений документации </w:t>
            </w:r>
          </w:p>
        </w:tc>
        <w:tc>
          <w:tcPr>
            <w:tcW w:w="6423" w:type="dxa"/>
            <w:shd w:val="clear" w:color="auto" w:fill="auto"/>
          </w:tcPr>
          <w:p w:rsidR="00F5657D" w:rsidRPr="00AB192B" w:rsidRDefault="007469AA" w:rsidP="007469AA">
            <w:pPr>
              <w:spacing w:after="0" w:line="240" w:lineRule="auto"/>
              <w:jc w:val="both"/>
              <w:rPr>
                <w:rFonts w:ascii="Times New Roman" w:eastAsia="Arial Unicode MS" w:hAnsi="Times New Roman"/>
                <w:sz w:val="24"/>
                <w:szCs w:val="24"/>
                <w:lang w:eastAsia="ru-RU"/>
              </w:rPr>
            </w:pPr>
            <w:r w:rsidRPr="007469AA">
              <w:rPr>
                <w:rFonts w:ascii="Times New Roman" w:eastAsia="Arial Unicode MS" w:hAnsi="Times New Roman"/>
                <w:sz w:val="24"/>
                <w:szCs w:val="24"/>
                <w:lang w:eastAsia="ru-RU"/>
              </w:rPr>
              <w:t>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tc>
      </w:tr>
      <w:tr w:rsidR="00F5657D" w:rsidRPr="00F5657D" w:rsidTr="00AB192B">
        <w:trPr>
          <w:trHeight w:val="20"/>
        </w:trPr>
        <w:tc>
          <w:tcPr>
            <w:tcW w:w="886" w:type="dxa"/>
          </w:tcPr>
          <w:p w:rsidR="00F5657D" w:rsidRPr="00F5657D" w:rsidRDefault="00F5657D" w:rsidP="00F5657D">
            <w:pPr>
              <w:numPr>
                <w:ilvl w:val="0"/>
                <w:numId w:val="2"/>
              </w:numPr>
              <w:spacing w:after="0" w:line="240" w:lineRule="auto"/>
              <w:rPr>
                <w:rFonts w:ascii="Times New Roman" w:eastAsia="Arial Unicode MS" w:hAnsi="Times New Roman"/>
                <w:color w:val="000000" w:themeColor="text1"/>
                <w:sz w:val="24"/>
                <w:szCs w:val="24"/>
                <w:lang w:eastAsia="ru-RU"/>
              </w:rPr>
            </w:pPr>
            <w:bookmarkStart w:id="110" w:name="_Toc376103909"/>
            <w:bookmarkStart w:id="111" w:name="_Toc376104006"/>
            <w:bookmarkStart w:id="112" w:name="_Toc376104164"/>
            <w:bookmarkStart w:id="113" w:name="_Toc376104438"/>
            <w:bookmarkEnd w:id="110"/>
            <w:bookmarkEnd w:id="111"/>
            <w:bookmarkEnd w:id="112"/>
            <w:bookmarkEnd w:id="113"/>
          </w:p>
        </w:tc>
        <w:tc>
          <w:tcPr>
            <w:tcW w:w="3210" w:type="dxa"/>
          </w:tcPr>
          <w:p w:rsidR="00F5657D" w:rsidRPr="00F5657D" w:rsidRDefault="00F5657D" w:rsidP="009F2D6C">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Дата окончания срока рассмотрения </w:t>
            </w:r>
            <w:r w:rsidR="004931A6">
              <w:rPr>
                <w:rFonts w:ascii="Times New Roman" w:eastAsia="Arial Unicode MS" w:hAnsi="Times New Roman"/>
                <w:color w:val="000000" w:themeColor="text1"/>
                <w:sz w:val="24"/>
                <w:szCs w:val="24"/>
                <w:lang w:eastAsia="ru-RU"/>
              </w:rPr>
              <w:t xml:space="preserve">первых частей </w:t>
            </w:r>
            <w:r w:rsidRPr="00F5657D">
              <w:rPr>
                <w:rFonts w:ascii="Times New Roman" w:eastAsia="Arial Unicode MS" w:hAnsi="Times New Roman"/>
                <w:color w:val="000000" w:themeColor="text1"/>
                <w:sz w:val="24"/>
                <w:szCs w:val="24"/>
                <w:lang w:eastAsia="ru-RU"/>
              </w:rPr>
              <w:t xml:space="preserve">заявок на участие в </w:t>
            </w:r>
            <w:r w:rsidR="009F2D6C">
              <w:rPr>
                <w:rFonts w:ascii="Times New Roman" w:eastAsia="Arial Unicode MS" w:hAnsi="Times New Roman"/>
                <w:color w:val="000000" w:themeColor="text1"/>
                <w:sz w:val="24"/>
                <w:szCs w:val="24"/>
                <w:lang w:eastAsia="ru-RU"/>
              </w:rPr>
              <w:t>аукционе в электронной форме</w:t>
            </w:r>
          </w:p>
        </w:tc>
        <w:tc>
          <w:tcPr>
            <w:tcW w:w="6423" w:type="dxa"/>
            <w:shd w:val="clear" w:color="auto" w:fill="auto"/>
          </w:tcPr>
          <w:p w:rsidR="00F5657D" w:rsidRPr="00542BB9" w:rsidRDefault="00F5657D" w:rsidP="00542BB9">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w:t>
            </w:r>
            <w:r w:rsidR="00BE0018" w:rsidRPr="00542BB9">
              <w:rPr>
                <w:rFonts w:ascii="Times New Roman" w:eastAsia="Arial Unicode MS" w:hAnsi="Times New Roman"/>
                <w:sz w:val="24"/>
                <w:szCs w:val="24"/>
                <w:lang w:eastAsia="ru-RU"/>
              </w:rPr>
              <w:t>1</w:t>
            </w:r>
            <w:r w:rsidR="00542BB9" w:rsidRPr="00542BB9">
              <w:rPr>
                <w:rFonts w:ascii="Times New Roman" w:eastAsia="Arial Unicode MS" w:hAnsi="Times New Roman"/>
                <w:sz w:val="24"/>
                <w:szCs w:val="24"/>
                <w:lang w:eastAsia="ru-RU"/>
              </w:rPr>
              <w:t>3</w:t>
            </w:r>
            <w:r w:rsidRPr="00542BB9">
              <w:rPr>
                <w:rFonts w:ascii="Times New Roman" w:eastAsia="Arial Unicode MS" w:hAnsi="Times New Roman"/>
                <w:sz w:val="24"/>
                <w:szCs w:val="24"/>
                <w:lang w:eastAsia="ru-RU"/>
              </w:rPr>
              <w:t xml:space="preserve">» </w:t>
            </w:r>
            <w:r w:rsidR="00542BB9" w:rsidRPr="00542BB9">
              <w:rPr>
                <w:rFonts w:ascii="Times New Roman" w:eastAsia="Arial Unicode MS" w:hAnsi="Times New Roman"/>
                <w:sz w:val="24"/>
                <w:szCs w:val="24"/>
                <w:lang w:eastAsia="ru-RU"/>
              </w:rPr>
              <w:t>янва</w:t>
            </w:r>
            <w:r w:rsidR="00CE3CFB" w:rsidRPr="00542BB9">
              <w:rPr>
                <w:rFonts w:ascii="Times New Roman" w:eastAsia="Arial Unicode MS" w:hAnsi="Times New Roman"/>
                <w:sz w:val="24"/>
                <w:szCs w:val="24"/>
                <w:lang w:eastAsia="ru-RU"/>
              </w:rPr>
              <w:t>ря</w:t>
            </w:r>
            <w:r w:rsidRPr="00542BB9">
              <w:rPr>
                <w:rFonts w:ascii="Times New Roman" w:eastAsia="Arial Unicode MS" w:hAnsi="Times New Roman"/>
                <w:sz w:val="24"/>
                <w:szCs w:val="24"/>
                <w:lang w:eastAsia="ru-RU"/>
              </w:rPr>
              <w:t xml:space="preserve"> 20</w:t>
            </w:r>
            <w:r w:rsidR="00AB192B" w:rsidRPr="00542BB9">
              <w:rPr>
                <w:rFonts w:ascii="Times New Roman" w:eastAsia="Arial Unicode MS" w:hAnsi="Times New Roman"/>
                <w:sz w:val="24"/>
                <w:szCs w:val="24"/>
                <w:lang w:eastAsia="ru-RU"/>
              </w:rPr>
              <w:t>2</w:t>
            </w:r>
            <w:r w:rsidR="00542BB9" w:rsidRPr="00542BB9">
              <w:rPr>
                <w:rFonts w:ascii="Times New Roman" w:eastAsia="Arial Unicode MS" w:hAnsi="Times New Roman"/>
                <w:sz w:val="24"/>
                <w:szCs w:val="24"/>
                <w:lang w:eastAsia="ru-RU"/>
              </w:rPr>
              <w:t>1</w:t>
            </w:r>
            <w:r w:rsidR="006F3475" w:rsidRPr="00542BB9">
              <w:rPr>
                <w:rFonts w:ascii="Times New Roman" w:eastAsia="Arial Unicode MS" w:hAnsi="Times New Roman"/>
                <w:sz w:val="24"/>
                <w:szCs w:val="24"/>
                <w:lang w:eastAsia="ru-RU"/>
              </w:rPr>
              <w:t xml:space="preserve"> года в 1</w:t>
            </w:r>
            <w:r w:rsidR="00542BB9" w:rsidRPr="00542BB9">
              <w:rPr>
                <w:rFonts w:ascii="Times New Roman" w:eastAsia="Arial Unicode MS" w:hAnsi="Times New Roman"/>
                <w:sz w:val="24"/>
                <w:szCs w:val="24"/>
                <w:lang w:eastAsia="ru-RU"/>
              </w:rPr>
              <w:t>6</w:t>
            </w:r>
            <w:r w:rsidR="006F3475" w:rsidRPr="00542BB9">
              <w:rPr>
                <w:rFonts w:ascii="Times New Roman" w:eastAsia="Arial Unicode MS" w:hAnsi="Times New Roman"/>
                <w:sz w:val="24"/>
                <w:szCs w:val="24"/>
                <w:lang w:eastAsia="ru-RU"/>
              </w:rPr>
              <w:t xml:space="preserve"> час. 00 мин. (по МСК)</w:t>
            </w:r>
          </w:p>
        </w:tc>
      </w:tr>
      <w:tr w:rsidR="00F5657D" w:rsidRPr="00F5657D" w:rsidTr="00AB192B">
        <w:trPr>
          <w:trHeight w:val="20"/>
        </w:trPr>
        <w:tc>
          <w:tcPr>
            <w:tcW w:w="886" w:type="dxa"/>
          </w:tcPr>
          <w:p w:rsidR="00F5657D" w:rsidRPr="003A2E50" w:rsidRDefault="00F5657D" w:rsidP="00F5657D">
            <w:pPr>
              <w:numPr>
                <w:ilvl w:val="0"/>
                <w:numId w:val="2"/>
              </w:numPr>
              <w:spacing w:after="0" w:line="240" w:lineRule="auto"/>
              <w:rPr>
                <w:rFonts w:ascii="Times New Roman" w:eastAsia="Arial Unicode MS" w:hAnsi="Times New Roman"/>
                <w:sz w:val="24"/>
                <w:szCs w:val="24"/>
                <w:lang w:eastAsia="ru-RU"/>
              </w:rPr>
            </w:pPr>
            <w:bookmarkStart w:id="114" w:name="_Toc376103910"/>
            <w:bookmarkStart w:id="115" w:name="_Toc376104007"/>
            <w:bookmarkStart w:id="116" w:name="_Toc376104165"/>
            <w:bookmarkStart w:id="117" w:name="_Toc376104439"/>
            <w:bookmarkEnd w:id="114"/>
            <w:bookmarkEnd w:id="115"/>
            <w:bookmarkEnd w:id="116"/>
            <w:bookmarkEnd w:id="117"/>
          </w:p>
        </w:tc>
        <w:tc>
          <w:tcPr>
            <w:tcW w:w="3210" w:type="dxa"/>
          </w:tcPr>
          <w:p w:rsidR="00F5657D" w:rsidRPr="003A2E50" w:rsidRDefault="00F5657D" w:rsidP="003A2E50">
            <w:pPr>
              <w:spacing w:after="0" w:line="240" w:lineRule="auto"/>
              <w:rPr>
                <w:rFonts w:ascii="Times New Roman" w:eastAsia="Arial Unicode MS" w:hAnsi="Times New Roman"/>
                <w:sz w:val="24"/>
                <w:szCs w:val="24"/>
                <w:lang w:eastAsia="ru-RU"/>
              </w:rPr>
            </w:pPr>
            <w:r w:rsidRPr="003A2E50">
              <w:rPr>
                <w:rFonts w:ascii="Times New Roman" w:eastAsia="Arial Unicode MS" w:hAnsi="Times New Roman"/>
                <w:sz w:val="24"/>
                <w:szCs w:val="24"/>
                <w:lang w:eastAsia="ru-RU"/>
              </w:rPr>
              <w:t xml:space="preserve">Дата проведения аукциона </w:t>
            </w:r>
            <w:r w:rsidR="003A2E50" w:rsidRPr="003A2E50">
              <w:rPr>
                <w:rFonts w:ascii="Times New Roman" w:eastAsia="Arial Unicode MS" w:hAnsi="Times New Roman"/>
                <w:sz w:val="24"/>
                <w:szCs w:val="24"/>
                <w:lang w:eastAsia="ru-RU"/>
              </w:rPr>
              <w:t>в электронной форме</w:t>
            </w:r>
          </w:p>
        </w:tc>
        <w:tc>
          <w:tcPr>
            <w:tcW w:w="6423" w:type="dxa"/>
            <w:shd w:val="clear" w:color="auto" w:fill="auto"/>
          </w:tcPr>
          <w:p w:rsidR="00F5657D" w:rsidRPr="00542BB9" w:rsidRDefault="00F5657D" w:rsidP="00F5657D">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w:t>
            </w:r>
            <w:r w:rsidR="00542BB9" w:rsidRPr="00542BB9">
              <w:rPr>
                <w:rFonts w:ascii="Times New Roman" w:eastAsia="Arial Unicode MS" w:hAnsi="Times New Roman"/>
                <w:sz w:val="24"/>
                <w:szCs w:val="24"/>
                <w:lang w:eastAsia="ru-RU"/>
              </w:rPr>
              <w:t>15</w:t>
            </w:r>
            <w:r w:rsidRPr="00542BB9">
              <w:rPr>
                <w:rFonts w:ascii="Times New Roman" w:eastAsia="Arial Unicode MS" w:hAnsi="Times New Roman"/>
                <w:sz w:val="24"/>
                <w:szCs w:val="24"/>
                <w:lang w:eastAsia="ru-RU"/>
              </w:rPr>
              <w:t xml:space="preserve">» </w:t>
            </w:r>
            <w:r w:rsidR="00542BB9" w:rsidRPr="00542BB9">
              <w:rPr>
                <w:rFonts w:ascii="Times New Roman" w:eastAsia="Arial Unicode MS" w:hAnsi="Times New Roman"/>
                <w:sz w:val="24"/>
                <w:szCs w:val="24"/>
                <w:lang w:eastAsia="ru-RU"/>
              </w:rPr>
              <w:t>янва</w:t>
            </w:r>
            <w:r w:rsidR="00A10F9A" w:rsidRPr="00542BB9">
              <w:rPr>
                <w:rFonts w:ascii="Times New Roman" w:eastAsia="Arial Unicode MS" w:hAnsi="Times New Roman"/>
                <w:sz w:val="24"/>
                <w:szCs w:val="24"/>
                <w:lang w:eastAsia="ru-RU"/>
              </w:rPr>
              <w:t>ря</w:t>
            </w:r>
            <w:r w:rsidRPr="00542BB9">
              <w:rPr>
                <w:rFonts w:ascii="Times New Roman" w:eastAsia="Arial Unicode MS" w:hAnsi="Times New Roman"/>
                <w:sz w:val="24"/>
                <w:szCs w:val="24"/>
                <w:lang w:eastAsia="ru-RU"/>
              </w:rPr>
              <w:t xml:space="preserve"> 20</w:t>
            </w:r>
            <w:r w:rsidR="00AB192B" w:rsidRPr="00542BB9">
              <w:rPr>
                <w:rFonts w:ascii="Times New Roman" w:eastAsia="Arial Unicode MS" w:hAnsi="Times New Roman"/>
                <w:sz w:val="24"/>
                <w:szCs w:val="24"/>
                <w:lang w:eastAsia="ru-RU"/>
              </w:rPr>
              <w:t>2</w:t>
            </w:r>
            <w:r w:rsidR="00542BB9" w:rsidRPr="00542BB9">
              <w:rPr>
                <w:rFonts w:ascii="Times New Roman" w:eastAsia="Arial Unicode MS" w:hAnsi="Times New Roman"/>
                <w:sz w:val="24"/>
                <w:szCs w:val="24"/>
                <w:lang w:eastAsia="ru-RU"/>
              </w:rPr>
              <w:t>1</w:t>
            </w:r>
            <w:r w:rsidR="005A468F" w:rsidRPr="00542BB9">
              <w:rPr>
                <w:rFonts w:ascii="Times New Roman" w:eastAsia="Arial Unicode MS" w:hAnsi="Times New Roman"/>
                <w:sz w:val="24"/>
                <w:szCs w:val="24"/>
                <w:lang w:eastAsia="ru-RU"/>
              </w:rPr>
              <w:t xml:space="preserve"> </w:t>
            </w:r>
            <w:r w:rsidRPr="00542BB9">
              <w:rPr>
                <w:rFonts w:ascii="Times New Roman" w:eastAsia="Arial Unicode MS" w:hAnsi="Times New Roman"/>
                <w:sz w:val="24"/>
                <w:szCs w:val="24"/>
                <w:lang w:eastAsia="ru-RU"/>
              </w:rPr>
              <w:t xml:space="preserve">года </w:t>
            </w:r>
          </w:p>
          <w:p w:rsidR="00F5657D" w:rsidRPr="00542BB9" w:rsidRDefault="00F5657D" w:rsidP="00F5657D">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Время начала проведения электронного аукциона устанавливается оператором электронной площадки.</w:t>
            </w:r>
          </w:p>
        </w:tc>
      </w:tr>
      <w:tr w:rsidR="00825908" w:rsidRPr="00F5657D" w:rsidTr="00AB192B">
        <w:trPr>
          <w:trHeight w:val="20"/>
        </w:trPr>
        <w:tc>
          <w:tcPr>
            <w:tcW w:w="886" w:type="dxa"/>
          </w:tcPr>
          <w:p w:rsidR="00825908" w:rsidRPr="003A2E50" w:rsidRDefault="00825908" w:rsidP="00F5657D">
            <w:pPr>
              <w:numPr>
                <w:ilvl w:val="0"/>
                <w:numId w:val="2"/>
              </w:numPr>
              <w:spacing w:after="0" w:line="240" w:lineRule="auto"/>
              <w:rPr>
                <w:rFonts w:ascii="Times New Roman" w:eastAsia="Arial Unicode MS" w:hAnsi="Times New Roman"/>
                <w:sz w:val="24"/>
                <w:szCs w:val="24"/>
                <w:lang w:eastAsia="ru-RU"/>
              </w:rPr>
            </w:pPr>
          </w:p>
        </w:tc>
        <w:tc>
          <w:tcPr>
            <w:tcW w:w="3210" w:type="dxa"/>
          </w:tcPr>
          <w:p w:rsidR="00825908" w:rsidRPr="003A2E50" w:rsidRDefault="00721272" w:rsidP="00721272">
            <w:pPr>
              <w:spacing w:after="0" w:line="240" w:lineRule="auto"/>
              <w:rPr>
                <w:rFonts w:ascii="Times New Roman" w:eastAsia="Arial Unicode MS" w:hAnsi="Times New Roman"/>
                <w:sz w:val="24"/>
                <w:szCs w:val="24"/>
                <w:lang w:eastAsia="ru-RU"/>
              </w:rPr>
            </w:pPr>
            <w:r w:rsidRPr="00F5657D">
              <w:rPr>
                <w:rFonts w:ascii="Times New Roman" w:eastAsia="Arial Unicode MS" w:hAnsi="Times New Roman"/>
                <w:color w:val="000000" w:themeColor="text1"/>
                <w:sz w:val="24"/>
                <w:szCs w:val="24"/>
                <w:lang w:eastAsia="ru-RU"/>
              </w:rPr>
              <w:t xml:space="preserve">Дата окончания срока рассмотрения </w:t>
            </w:r>
            <w:r>
              <w:rPr>
                <w:rFonts w:ascii="Times New Roman" w:eastAsia="Arial Unicode MS" w:hAnsi="Times New Roman"/>
                <w:color w:val="000000" w:themeColor="text1"/>
                <w:sz w:val="24"/>
                <w:szCs w:val="24"/>
                <w:lang w:eastAsia="ru-RU"/>
              </w:rPr>
              <w:t xml:space="preserve">вторых частей </w:t>
            </w:r>
            <w:r w:rsidRPr="00F5657D">
              <w:rPr>
                <w:rFonts w:ascii="Times New Roman" w:eastAsia="Arial Unicode MS" w:hAnsi="Times New Roman"/>
                <w:color w:val="000000" w:themeColor="text1"/>
                <w:sz w:val="24"/>
                <w:szCs w:val="24"/>
                <w:lang w:eastAsia="ru-RU"/>
              </w:rPr>
              <w:t xml:space="preserve">заявок на участие в </w:t>
            </w:r>
            <w:r>
              <w:rPr>
                <w:rFonts w:ascii="Times New Roman" w:eastAsia="Arial Unicode MS" w:hAnsi="Times New Roman"/>
                <w:color w:val="000000" w:themeColor="text1"/>
                <w:sz w:val="24"/>
                <w:szCs w:val="24"/>
                <w:lang w:eastAsia="ru-RU"/>
              </w:rPr>
              <w:t>аукционе в электронной форме</w:t>
            </w:r>
          </w:p>
        </w:tc>
        <w:tc>
          <w:tcPr>
            <w:tcW w:w="6423" w:type="dxa"/>
            <w:shd w:val="clear" w:color="auto" w:fill="auto"/>
          </w:tcPr>
          <w:p w:rsidR="00825908" w:rsidRPr="00542BB9" w:rsidRDefault="00721272" w:rsidP="00542BB9">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w:t>
            </w:r>
            <w:r w:rsidR="00542BB9" w:rsidRPr="00542BB9">
              <w:rPr>
                <w:rFonts w:ascii="Times New Roman" w:eastAsia="Arial Unicode MS" w:hAnsi="Times New Roman"/>
                <w:sz w:val="24"/>
                <w:szCs w:val="24"/>
                <w:lang w:eastAsia="ru-RU"/>
              </w:rPr>
              <w:t>18</w:t>
            </w:r>
            <w:r w:rsidRPr="00542BB9">
              <w:rPr>
                <w:rFonts w:ascii="Times New Roman" w:eastAsia="Arial Unicode MS" w:hAnsi="Times New Roman"/>
                <w:sz w:val="24"/>
                <w:szCs w:val="24"/>
                <w:lang w:eastAsia="ru-RU"/>
              </w:rPr>
              <w:t xml:space="preserve">» </w:t>
            </w:r>
            <w:r w:rsidR="00542BB9" w:rsidRPr="00542BB9">
              <w:rPr>
                <w:rFonts w:ascii="Times New Roman" w:eastAsia="Arial Unicode MS" w:hAnsi="Times New Roman"/>
                <w:sz w:val="24"/>
                <w:szCs w:val="24"/>
                <w:lang w:eastAsia="ru-RU"/>
              </w:rPr>
              <w:t>янва</w:t>
            </w:r>
            <w:r w:rsidR="00A10F9A" w:rsidRPr="00542BB9">
              <w:rPr>
                <w:rFonts w:ascii="Times New Roman" w:eastAsia="Arial Unicode MS" w:hAnsi="Times New Roman"/>
                <w:sz w:val="24"/>
                <w:szCs w:val="24"/>
                <w:lang w:eastAsia="ru-RU"/>
              </w:rPr>
              <w:t>ря</w:t>
            </w:r>
            <w:r w:rsidRPr="00542BB9">
              <w:rPr>
                <w:rFonts w:ascii="Times New Roman" w:eastAsia="Arial Unicode MS" w:hAnsi="Times New Roman"/>
                <w:sz w:val="24"/>
                <w:szCs w:val="24"/>
                <w:lang w:eastAsia="ru-RU"/>
              </w:rPr>
              <w:t xml:space="preserve"> 20</w:t>
            </w:r>
            <w:r w:rsidR="00AB192B" w:rsidRPr="00542BB9">
              <w:rPr>
                <w:rFonts w:ascii="Times New Roman" w:eastAsia="Arial Unicode MS" w:hAnsi="Times New Roman"/>
                <w:sz w:val="24"/>
                <w:szCs w:val="24"/>
                <w:lang w:eastAsia="ru-RU"/>
              </w:rPr>
              <w:t>2</w:t>
            </w:r>
            <w:r w:rsidR="00542BB9" w:rsidRPr="00542BB9">
              <w:rPr>
                <w:rFonts w:ascii="Times New Roman" w:eastAsia="Arial Unicode MS" w:hAnsi="Times New Roman"/>
                <w:sz w:val="24"/>
                <w:szCs w:val="24"/>
                <w:lang w:eastAsia="ru-RU"/>
              </w:rPr>
              <w:t>1</w:t>
            </w:r>
            <w:r w:rsidR="006F3475" w:rsidRPr="00542BB9">
              <w:rPr>
                <w:rFonts w:ascii="Times New Roman" w:eastAsia="Arial Unicode MS" w:hAnsi="Times New Roman"/>
                <w:sz w:val="24"/>
                <w:szCs w:val="24"/>
                <w:lang w:eastAsia="ru-RU"/>
              </w:rPr>
              <w:t xml:space="preserve"> года</w:t>
            </w:r>
            <w:r w:rsidR="00140C80" w:rsidRPr="00542BB9">
              <w:t xml:space="preserve"> </w:t>
            </w:r>
            <w:r w:rsidR="00140C80" w:rsidRPr="00542BB9">
              <w:rPr>
                <w:rFonts w:ascii="Times New Roman" w:eastAsia="Arial Unicode MS" w:hAnsi="Times New Roman"/>
                <w:sz w:val="24"/>
                <w:szCs w:val="24"/>
                <w:lang w:eastAsia="ru-RU"/>
              </w:rPr>
              <w:t xml:space="preserve">в </w:t>
            </w:r>
            <w:r w:rsidR="003A749F" w:rsidRPr="00542BB9">
              <w:rPr>
                <w:rFonts w:ascii="Times New Roman" w:eastAsia="Arial Unicode MS" w:hAnsi="Times New Roman"/>
                <w:sz w:val="24"/>
                <w:szCs w:val="24"/>
                <w:lang w:eastAsia="ru-RU"/>
              </w:rPr>
              <w:t>1</w:t>
            </w:r>
            <w:r w:rsidR="00542BB9" w:rsidRPr="00542BB9">
              <w:rPr>
                <w:rFonts w:ascii="Times New Roman" w:eastAsia="Arial Unicode MS" w:hAnsi="Times New Roman"/>
                <w:sz w:val="24"/>
                <w:szCs w:val="24"/>
                <w:lang w:eastAsia="ru-RU"/>
              </w:rPr>
              <w:t>5</w:t>
            </w:r>
            <w:r w:rsidR="00126CAC" w:rsidRPr="00542BB9">
              <w:rPr>
                <w:rFonts w:ascii="Times New Roman" w:eastAsia="Arial Unicode MS" w:hAnsi="Times New Roman"/>
                <w:sz w:val="24"/>
                <w:szCs w:val="24"/>
                <w:lang w:eastAsia="ru-RU"/>
              </w:rPr>
              <w:t xml:space="preserve"> </w:t>
            </w:r>
            <w:r w:rsidR="00140C80" w:rsidRPr="00542BB9">
              <w:rPr>
                <w:rFonts w:ascii="Times New Roman" w:eastAsia="Arial Unicode MS" w:hAnsi="Times New Roman"/>
                <w:sz w:val="24"/>
                <w:szCs w:val="24"/>
                <w:lang w:eastAsia="ru-RU"/>
              </w:rPr>
              <w:t xml:space="preserve">час. </w:t>
            </w:r>
            <w:r w:rsidR="00542BB9" w:rsidRPr="00542BB9">
              <w:rPr>
                <w:rFonts w:ascii="Times New Roman" w:eastAsia="Arial Unicode MS" w:hAnsi="Times New Roman"/>
                <w:sz w:val="24"/>
                <w:szCs w:val="24"/>
                <w:lang w:eastAsia="ru-RU"/>
              </w:rPr>
              <w:t>0</w:t>
            </w:r>
            <w:r w:rsidR="00140C80" w:rsidRPr="00542BB9">
              <w:rPr>
                <w:rFonts w:ascii="Times New Roman" w:eastAsia="Arial Unicode MS" w:hAnsi="Times New Roman"/>
                <w:sz w:val="24"/>
                <w:szCs w:val="24"/>
                <w:lang w:eastAsia="ru-RU"/>
              </w:rPr>
              <w:t>0 мин. (по МСК)</w:t>
            </w:r>
          </w:p>
        </w:tc>
      </w:tr>
      <w:tr w:rsidR="007809BD" w:rsidRPr="00F5657D" w:rsidTr="00AB192B">
        <w:trPr>
          <w:trHeight w:val="20"/>
        </w:trPr>
        <w:tc>
          <w:tcPr>
            <w:tcW w:w="886" w:type="dxa"/>
          </w:tcPr>
          <w:p w:rsidR="007809BD" w:rsidRPr="003A2E50" w:rsidRDefault="007809BD" w:rsidP="00F5657D">
            <w:pPr>
              <w:numPr>
                <w:ilvl w:val="0"/>
                <w:numId w:val="2"/>
              </w:numPr>
              <w:spacing w:after="0" w:line="240" w:lineRule="auto"/>
              <w:rPr>
                <w:rFonts w:ascii="Times New Roman" w:eastAsia="Arial Unicode MS" w:hAnsi="Times New Roman"/>
                <w:sz w:val="24"/>
                <w:szCs w:val="24"/>
                <w:lang w:eastAsia="ru-RU"/>
              </w:rPr>
            </w:pPr>
          </w:p>
        </w:tc>
        <w:tc>
          <w:tcPr>
            <w:tcW w:w="3210" w:type="dxa"/>
          </w:tcPr>
          <w:p w:rsidR="007809BD" w:rsidRPr="00F5657D" w:rsidRDefault="00792EAE" w:rsidP="00721272">
            <w:pPr>
              <w:spacing w:after="0" w:line="240" w:lineRule="auto"/>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Дата подведения итогов аукциона в электронной форме</w:t>
            </w:r>
          </w:p>
        </w:tc>
        <w:tc>
          <w:tcPr>
            <w:tcW w:w="6423" w:type="dxa"/>
            <w:shd w:val="clear" w:color="auto" w:fill="auto"/>
          </w:tcPr>
          <w:p w:rsidR="007809BD" w:rsidRPr="00542BB9" w:rsidRDefault="00792EAE" w:rsidP="00542BB9">
            <w:pPr>
              <w:spacing w:after="0" w:line="240" w:lineRule="auto"/>
              <w:rPr>
                <w:rFonts w:ascii="Times New Roman" w:eastAsia="Arial Unicode MS" w:hAnsi="Times New Roman"/>
                <w:sz w:val="24"/>
                <w:szCs w:val="24"/>
                <w:lang w:eastAsia="ru-RU"/>
              </w:rPr>
            </w:pPr>
            <w:r w:rsidRPr="00542BB9">
              <w:rPr>
                <w:rFonts w:ascii="Times New Roman" w:eastAsia="Arial Unicode MS" w:hAnsi="Times New Roman"/>
                <w:sz w:val="24"/>
                <w:szCs w:val="24"/>
                <w:lang w:eastAsia="ru-RU"/>
              </w:rPr>
              <w:t>«</w:t>
            </w:r>
            <w:r w:rsidR="00542BB9" w:rsidRPr="00542BB9">
              <w:rPr>
                <w:rFonts w:ascii="Times New Roman" w:eastAsia="Arial Unicode MS" w:hAnsi="Times New Roman"/>
                <w:sz w:val="24"/>
                <w:szCs w:val="24"/>
                <w:lang w:eastAsia="ru-RU"/>
              </w:rPr>
              <w:t>19</w:t>
            </w:r>
            <w:r w:rsidRPr="00542BB9">
              <w:rPr>
                <w:rFonts w:ascii="Times New Roman" w:eastAsia="Arial Unicode MS" w:hAnsi="Times New Roman"/>
                <w:sz w:val="24"/>
                <w:szCs w:val="24"/>
                <w:lang w:eastAsia="ru-RU"/>
              </w:rPr>
              <w:t xml:space="preserve">» </w:t>
            </w:r>
            <w:r w:rsidR="00542BB9" w:rsidRPr="00542BB9">
              <w:rPr>
                <w:rFonts w:ascii="Times New Roman" w:eastAsia="Arial Unicode MS" w:hAnsi="Times New Roman"/>
                <w:sz w:val="24"/>
                <w:szCs w:val="24"/>
                <w:lang w:eastAsia="ru-RU"/>
              </w:rPr>
              <w:t>янва</w:t>
            </w:r>
            <w:r w:rsidR="00A10F9A" w:rsidRPr="00542BB9">
              <w:rPr>
                <w:rFonts w:ascii="Times New Roman" w:eastAsia="Arial Unicode MS" w:hAnsi="Times New Roman"/>
                <w:sz w:val="24"/>
                <w:szCs w:val="24"/>
                <w:lang w:eastAsia="ru-RU"/>
              </w:rPr>
              <w:t>ря</w:t>
            </w:r>
            <w:r w:rsidRPr="00542BB9">
              <w:rPr>
                <w:rFonts w:ascii="Times New Roman" w:eastAsia="Arial Unicode MS" w:hAnsi="Times New Roman"/>
                <w:sz w:val="24"/>
                <w:szCs w:val="24"/>
                <w:lang w:eastAsia="ru-RU"/>
              </w:rPr>
              <w:t xml:space="preserve"> 20</w:t>
            </w:r>
            <w:r w:rsidR="00AB192B" w:rsidRPr="00542BB9">
              <w:rPr>
                <w:rFonts w:ascii="Times New Roman" w:eastAsia="Arial Unicode MS" w:hAnsi="Times New Roman"/>
                <w:sz w:val="24"/>
                <w:szCs w:val="24"/>
                <w:lang w:eastAsia="ru-RU"/>
              </w:rPr>
              <w:t>2</w:t>
            </w:r>
            <w:r w:rsidR="00542BB9" w:rsidRPr="00542BB9">
              <w:rPr>
                <w:rFonts w:ascii="Times New Roman" w:eastAsia="Arial Unicode MS" w:hAnsi="Times New Roman"/>
                <w:sz w:val="24"/>
                <w:szCs w:val="24"/>
                <w:lang w:eastAsia="ru-RU"/>
              </w:rPr>
              <w:t>1</w:t>
            </w:r>
            <w:r w:rsidRPr="00542BB9">
              <w:rPr>
                <w:rFonts w:ascii="Times New Roman" w:eastAsia="Arial Unicode MS" w:hAnsi="Times New Roman"/>
                <w:sz w:val="24"/>
                <w:szCs w:val="24"/>
                <w:lang w:eastAsia="ru-RU"/>
              </w:rPr>
              <w:t xml:space="preserve"> года</w:t>
            </w:r>
            <w:r w:rsidR="000F5202" w:rsidRPr="00542BB9">
              <w:rPr>
                <w:rFonts w:ascii="Times New Roman" w:eastAsia="Arial Unicode MS" w:hAnsi="Times New Roman"/>
                <w:sz w:val="24"/>
                <w:szCs w:val="24"/>
                <w:lang w:eastAsia="ru-RU"/>
              </w:rPr>
              <w:t xml:space="preserve"> в </w:t>
            </w:r>
            <w:r w:rsidR="00A10F9A" w:rsidRPr="00542BB9">
              <w:rPr>
                <w:rFonts w:ascii="Times New Roman" w:eastAsia="Arial Unicode MS" w:hAnsi="Times New Roman"/>
                <w:sz w:val="24"/>
                <w:szCs w:val="24"/>
                <w:lang w:eastAsia="ru-RU"/>
              </w:rPr>
              <w:t>1</w:t>
            </w:r>
            <w:r w:rsidR="003A749F" w:rsidRPr="00542BB9">
              <w:rPr>
                <w:rFonts w:ascii="Times New Roman" w:eastAsia="Arial Unicode MS" w:hAnsi="Times New Roman"/>
                <w:sz w:val="24"/>
                <w:szCs w:val="24"/>
                <w:lang w:eastAsia="ru-RU"/>
              </w:rPr>
              <w:t>1</w:t>
            </w:r>
            <w:r w:rsidR="000F5202" w:rsidRPr="00542BB9">
              <w:rPr>
                <w:rFonts w:ascii="Times New Roman" w:eastAsia="Arial Unicode MS" w:hAnsi="Times New Roman"/>
                <w:sz w:val="24"/>
                <w:szCs w:val="24"/>
                <w:lang w:eastAsia="ru-RU"/>
              </w:rPr>
              <w:t xml:space="preserve"> час. </w:t>
            </w:r>
            <w:r w:rsidR="00505104" w:rsidRPr="00542BB9">
              <w:rPr>
                <w:rFonts w:ascii="Times New Roman" w:eastAsia="Arial Unicode MS" w:hAnsi="Times New Roman"/>
                <w:sz w:val="24"/>
                <w:szCs w:val="24"/>
                <w:lang w:eastAsia="ru-RU"/>
              </w:rPr>
              <w:t>0</w:t>
            </w:r>
            <w:r w:rsidR="00542BB9" w:rsidRPr="00542BB9">
              <w:rPr>
                <w:rFonts w:ascii="Times New Roman" w:eastAsia="Arial Unicode MS" w:hAnsi="Times New Roman"/>
                <w:sz w:val="24"/>
                <w:szCs w:val="24"/>
                <w:lang w:eastAsia="ru-RU"/>
              </w:rPr>
              <w:t>1</w:t>
            </w:r>
            <w:r w:rsidR="000F5202" w:rsidRPr="00542BB9">
              <w:rPr>
                <w:rFonts w:ascii="Times New Roman" w:eastAsia="Arial Unicode MS" w:hAnsi="Times New Roman"/>
                <w:sz w:val="24"/>
                <w:szCs w:val="24"/>
                <w:lang w:eastAsia="ru-RU"/>
              </w:rPr>
              <w:t xml:space="preserve"> мин. (по МСК)</w:t>
            </w:r>
          </w:p>
        </w:tc>
      </w:tr>
      <w:tr w:rsidR="0010390C" w:rsidRPr="00F5657D" w:rsidTr="003E661B">
        <w:trPr>
          <w:trHeight w:val="20"/>
        </w:trPr>
        <w:tc>
          <w:tcPr>
            <w:tcW w:w="886" w:type="dxa"/>
          </w:tcPr>
          <w:p w:rsidR="0010390C" w:rsidRPr="00F5657D" w:rsidRDefault="0010390C" w:rsidP="0010390C">
            <w:pPr>
              <w:numPr>
                <w:ilvl w:val="0"/>
                <w:numId w:val="2"/>
              </w:numPr>
              <w:spacing w:after="0" w:line="240" w:lineRule="auto"/>
              <w:rPr>
                <w:rFonts w:ascii="Times New Roman" w:eastAsia="Arial Unicode MS" w:hAnsi="Times New Roman"/>
                <w:color w:val="000000" w:themeColor="text1"/>
                <w:sz w:val="24"/>
                <w:szCs w:val="24"/>
                <w:lang w:eastAsia="ru-RU"/>
              </w:rPr>
            </w:pPr>
            <w:bookmarkStart w:id="118" w:name="_Toc375898308"/>
            <w:bookmarkStart w:id="119" w:name="_Toc375898892"/>
            <w:bookmarkStart w:id="120" w:name="_Toc376103911"/>
            <w:bookmarkStart w:id="121" w:name="_Toc376104008"/>
            <w:bookmarkStart w:id="122" w:name="_Toc376104166"/>
            <w:bookmarkStart w:id="123" w:name="_Toc376104440"/>
            <w:bookmarkStart w:id="124" w:name="_Toc375898309"/>
            <w:bookmarkStart w:id="125" w:name="_Toc375898893"/>
            <w:bookmarkStart w:id="126" w:name="_Toc375898310"/>
            <w:bookmarkStart w:id="127" w:name="_Toc375898894"/>
            <w:bookmarkStart w:id="128" w:name="_Toc376103913"/>
            <w:bookmarkStart w:id="129" w:name="_Toc376104010"/>
            <w:bookmarkStart w:id="130" w:name="_Toc376104168"/>
            <w:bookmarkStart w:id="131" w:name="_Toc37610444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tc>
        <w:tc>
          <w:tcPr>
            <w:tcW w:w="3210" w:type="dxa"/>
          </w:tcPr>
          <w:p w:rsidR="0010390C" w:rsidRPr="00F5657D" w:rsidRDefault="0010390C" w:rsidP="0010390C">
            <w:pPr>
              <w:spacing w:after="0" w:line="240" w:lineRule="auto"/>
              <w:rPr>
                <w:rFonts w:ascii="Times New Roman" w:eastAsia="Arial Unicode MS" w:hAnsi="Times New Roman"/>
                <w:color w:val="000000" w:themeColor="text1"/>
                <w:sz w:val="24"/>
                <w:szCs w:val="24"/>
                <w:lang w:eastAsia="ru-RU"/>
              </w:rPr>
            </w:pPr>
            <w:r w:rsidRPr="006E7443">
              <w:rPr>
                <w:rFonts w:ascii="Times New Roman" w:eastAsia="Arial Unicode MS" w:hAnsi="Times New Roman"/>
                <w:color w:val="000000" w:themeColor="text1"/>
                <w:sz w:val="24"/>
                <w:szCs w:val="24"/>
                <w:lang w:eastAsia="ru-RU"/>
              </w:rPr>
              <w:t>Величина снижения начальной (максимальной) цены договора («шаг аукциона»)</w:t>
            </w:r>
          </w:p>
        </w:tc>
        <w:tc>
          <w:tcPr>
            <w:tcW w:w="6423" w:type="dxa"/>
          </w:tcPr>
          <w:p w:rsidR="0010390C" w:rsidRPr="00F77953" w:rsidRDefault="0010390C" w:rsidP="0010390C">
            <w:pPr>
              <w:spacing w:after="0" w:line="240" w:lineRule="auto"/>
              <w:rPr>
                <w:rFonts w:ascii="Times New Roman" w:eastAsia="Arial Unicode MS" w:hAnsi="Times New Roman"/>
                <w:sz w:val="24"/>
                <w:szCs w:val="24"/>
                <w:lang w:eastAsia="ru-RU"/>
              </w:rPr>
            </w:pPr>
            <w:r w:rsidRPr="006E7443">
              <w:rPr>
                <w:rFonts w:ascii="Times New Roman" w:eastAsia="Arial Unicode MS" w:hAnsi="Times New Roman"/>
                <w:color w:val="000000" w:themeColor="text1"/>
                <w:sz w:val="24"/>
                <w:szCs w:val="24"/>
                <w:lang w:eastAsia="ru-RU"/>
              </w:rPr>
              <w:t>«шаг аукциона»</w:t>
            </w:r>
            <w:r>
              <w:rPr>
                <w:rFonts w:ascii="Times New Roman" w:eastAsia="Arial Unicode MS" w:hAnsi="Times New Roman"/>
                <w:color w:val="000000" w:themeColor="text1"/>
                <w:sz w:val="24"/>
                <w:szCs w:val="24"/>
                <w:lang w:eastAsia="ru-RU"/>
              </w:rPr>
              <w:t xml:space="preserve"> </w:t>
            </w:r>
            <w:r w:rsidRPr="006E7443">
              <w:rPr>
                <w:rFonts w:ascii="Times New Roman" w:eastAsia="Arial Unicode MS" w:hAnsi="Times New Roman"/>
                <w:sz w:val="24"/>
                <w:szCs w:val="24"/>
                <w:lang w:eastAsia="ru-RU"/>
              </w:rPr>
              <w:t>составляет от 0,5 процента до 5 процентов начальной (максимальной) цены договора</w:t>
            </w:r>
            <w:r>
              <w:rPr>
                <w:rFonts w:ascii="Times New Roman" w:eastAsia="Arial Unicode MS" w:hAnsi="Times New Roman"/>
                <w:sz w:val="24"/>
                <w:szCs w:val="24"/>
                <w:lang w:eastAsia="ru-RU"/>
              </w:rPr>
              <w:t>. (п. 10 раздел 1 документации аукциона в электронной форме)</w:t>
            </w:r>
          </w:p>
        </w:tc>
      </w:tr>
      <w:tr w:rsidR="00E57084" w:rsidRPr="00F5657D" w:rsidTr="003E661B">
        <w:trPr>
          <w:trHeight w:val="20"/>
        </w:trPr>
        <w:tc>
          <w:tcPr>
            <w:tcW w:w="886" w:type="dxa"/>
          </w:tcPr>
          <w:p w:rsidR="00E57084" w:rsidRPr="00F5657D" w:rsidRDefault="00E57084" w:rsidP="00E57084">
            <w:pPr>
              <w:spacing w:after="0" w:line="240" w:lineRule="auto"/>
              <w:rPr>
                <w:rFonts w:ascii="Times New Roman" w:eastAsia="Arial Unicode MS" w:hAnsi="Times New Roman"/>
                <w:color w:val="000000" w:themeColor="text1"/>
                <w:sz w:val="24"/>
                <w:szCs w:val="24"/>
                <w:lang w:eastAsia="ru-RU"/>
              </w:rPr>
            </w:pPr>
            <w:bookmarkStart w:id="132" w:name="_Toc375898311"/>
            <w:bookmarkStart w:id="133" w:name="_Toc375898895"/>
            <w:bookmarkStart w:id="134" w:name="_Toc376103914"/>
            <w:bookmarkStart w:id="135" w:name="_Toc376104011"/>
            <w:bookmarkStart w:id="136" w:name="_Toc376104169"/>
            <w:bookmarkStart w:id="137" w:name="_Toc376104443"/>
            <w:bookmarkEnd w:id="132"/>
            <w:bookmarkEnd w:id="133"/>
            <w:bookmarkEnd w:id="134"/>
            <w:bookmarkEnd w:id="135"/>
            <w:bookmarkEnd w:id="136"/>
            <w:bookmarkEnd w:id="137"/>
            <w:r>
              <w:rPr>
                <w:rFonts w:ascii="Times New Roman" w:eastAsia="Arial Unicode MS" w:hAnsi="Times New Roman"/>
                <w:color w:val="000000" w:themeColor="text1"/>
                <w:sz w:val="24"/>
                <w:szCs w:val="24"/>
                <w:lang w:eastAsia="ru-RU"/>
              </w:rPr>
              <w:lastRenderedPageBreak/>
              <w:t>23.</w:t>
            </w:r>
          </w:p>
        </w:tc>
        <w:tc>
          <w:tcPr>
            <w:tcW w:w="3210" w:type="dxa"/>
          </w:tcPr>
          <w:p w:rsidR="00E57084" w:rsidRPr="00F5657D" w:rsidRDefault="00E57084" w:rsidP="00E57084">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Обеспечение заявок на участие в электронном аукционе </w:t>
            </w:r>
          </w:p>
        </w:tc>
        <w:tc>
          <w:tcPr>
            <w:tcW w:w="6423" w:type="dxa"/>
          </w:tcPr>
          <w:p w:rsidR="00E57084" w:rsidRPr="00F77953" w:rsidRDefault="00EF203A" w:rsidP="00E57084">
            <w:pPr>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Не т</w:t>
            </w:r>
            <w:r w:rsidR="00E57084">
              <w:rPr>
                <w:rFonts w:ascii="Times New Roman" w:eastAsia="Arial Unicode MS" w:hAnsi="Times New Roman"/>
                <w:sz w:val="24"/>
                <w:szCs w:val="24"/>
                <w:lang w:eastAsia="ru-RU"/>
              </w:rPr>
              <w:t>ребуется</w:t>
            </w:r>
          </w:p>
          <w:p w:rsidR="00E57084" w:rsidRPr="00F77953" w:rsidRDefault="00E57084" w:rsidP="00E57084">
            <w:pPr>
              <w:spacing w:after="0" w:line="240" w:lineRule="auto"/>
              <w:rPr>
                <w:rFonts w:ascii="Times New Roman" w:eastAsia="Arial Unicode MS" w:hAnsi="Times New Roman"/>
                <w:sz w:val="24"/>
                <w:szCs w:val="24"/>
                <w:lang w:eastAsia="ru-RU"/>
              </w:rPr>
            </w:pPr>
          </w:p>
          <w:p w:rsidR="00E57084" w:rsidRPr="00F77953" w:rsidRDefault="00E57084" w:rsidP="00E57084">
            <w:pPr>
              <w:spacing w:after="0" w:line="240" w:lineRule="auto"/>
              <w:jc w:val="both"/>
              <w:rPr>
                <w:rFonts w:ascii="Times New Roman" w:eastAsia="Arial Unicode MS" w:hAnsi="Times New Roman"/>
                <w:sz w:val="24"/>
                <w:szCs w:val="24"/>
                <w:lang w:eastAsia="ru-RU"/>
              </w:rPr>
            </w:pPr>
          </w:p>
        </w:tc>
      </w:tr>
      <w:tr w:rsidR="00E57084" w:rsidRPr="00F5657D" w:rsidTr="003E661B">
        <w:trPr>
          <w:trHeight w:val="20"/>
        </w:trPr>
        <w:tc>
          <w:tcPr>
            <w:tcW w:w="886" w:type="dxa"/>
          </w:tcPr>
          <w:p w:rsidR="00E57084" w:rsidRPr="0010390C" w:rsidRDefault="00E57084" w:rsidP="00E57084">
            <w:pPr>
              <w:spacing w:after="0" w:line="240" w:lineRule="auto"/>
              <w:ind w:left="360"/>
              <w:rPr>
                <w:rFonts w:eastAsia="Arial Unicode MS"/>
                <w:color w:val="000000" w:themeColor="text1"/>
                <w:sz w:val="24"/>
                <w:szCs w:val="24"/>
              </w:rPr>
            </w:pPr>
            <w:r>
              <w:rPr>
                <w:rFonts w:eastAsia="Arial Unicode MS"/>
                <w:color w:val="000000" w:themeColor="text1"/>
                <w:sz w:val="24"/>
                <w:szCs w:val="24"/>
              </w:rPr>
              <w:t>24.</w:t>
            </w:r>
          </w:p>
        </w:tc>
        <w:tc>
          <w:tcPr>
            <w:tcW w:w="3210" w:type="dxa"/>
          </w:tcPr>
          <w:p w:rsidR="00E57084" w:rsidRPr="00F5657D" w:rsidRDefault="00E57084" w:rsidP="00E57084">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Размер обеспечения заявок на участие в электронном аукционе</w:t>
            </w:r>
          </w:p>
        </w:tc>
        <w:tc>
          <w:tcPr>
            <w:tcW w:w="6423" w:type="dxa"/>
          </w:tcPr>
          <w:p w:rsidR="00E57084" w:rsidRPr="00F77953" w:rsidRDefault="00EF203A" w:rsidP="00EF203A">
            <w:pPr>
              <w:widowControl w:val="0"/>
              <w:spacing w:after="0" w:line="240" w:lineRule="auto"/>
              <w:ind w:firstLine="709"/>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w:t>
            </w: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bookmarkStart w:id="138" w:name="_Toc375898312"/>
            <w:bookmarkStart w:id="139" w:name="_Toc375898896"/>
            <w:bookmarkStart w:id="140" w:name="_Toc375898313"/>
            <w:bookmarkStart w:id="141" w:name="_Toc375898897"/>
            <w:bookmarkStart w:id="142" w:name="_Toc375898314"/>
            <w:bookmarkStart w:id="143" w:name="_Toc375898898"/>
            <w:bookmarkStart w:id="144" w:name="_Toc375898316"/>
            <w:bookmarkStart w:id="145" w:name="_Toc375898900"/>
            <w:bookmarkStart w:id="146" w:name="_Toc376103915"/>
            <w:bookmarkStart w:id="147" w:name="_Toc376104012"/>
            <w:bookmarkStart w:id="148" w:name="_Toc376104170"/>
            <w:bookmarkStart w:id="149" w:name="_Toc376104444"/>
            <w:bookmarkEnd w:id="138"/>
            <w:bookmarkEnd w:id="139"/>
            <w:bookmarkEnd w:id="140"/>
            <w:bookmarkEnd w:id="141"/>
            <w:bookmarkEnd w:id="142"/>
            <w:bookmarkEnd w:id="143"/>
            <w:bookmarkEnd w:id="144"/>
            <w:bookmarkEnd w:id="145"/>
            <w:bookmarkEnd w:id="146"/>
            <w:bookmarkEnd w:id="147"/>
            <w:bookmarkEnd w:id="148"/>
            <w:bookmarkEnd w:id="149"/>
            <w:r>
              <w:rPr>
                <w:rFonts w:ascii="Times New Roman" w:eastAsia="Arial Unicode MS" w:hAnsi="Times New Roman"/>
                <w:color w:val="000000" w:themeColor="text1"/>
                <w:sz w:val="24"/>
                <w:szCs w:val="24"/>
                <w:lang w:eastAsia="ru-RU"/>
              </w:rPr>
              <w:t>25.</w:t>
            </w:r>
          </w:p>
        </w:tc>
        <w:tc>
          <w:tcPr>
            <w:tcW w:w="3210" w:type="dxa"/>
          </w:tcPr>
          <w:p w:rsidR="0010390C" w:rsidRPr="00F5657D" w:rsidRDefault="0010390C" w:rsidP="0010390C">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Размер обеспечения исполнения </w:t>
            </w:r>
            <w:r>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срок и порядок предоставления указанного обеспечения, требования к обеспечению исполнения </w:t>
            </w:r>
            <w:r>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w:t>
            </w:r>
          </w:p>
          <w:p w:rsidR="0010390C" w:rsidRPr="00F5657D" w:rsidRDefault="0010390C" w:rsidP="0010390C">
            <w:pPr>
              <w:spacing w:after="0" w:line="240" w:lineRule="auto"/>
              <w:rPr>
                <w:rFonts w:ascii="Times New Roman" w:eastAsia="Arial Unicode MS" w:hAnsi="Times New Roman"/>
                <w:color w:val="000000" w:themeColor="text1"/>
                <w:sz w:val="24"/>
                <w:szCs w:val="24"/>
                <w:lang w:eastAsia="ru-RU"/>
              </w:rPr>
            </w:pPr>
          </w:p>
        </w:tc>
        <w:tc>
          <w:tcPr>
            <w:tcW w:w="6423" w:type="dxa"/>
          </w:tcPr>
          <w:p w:rsidR="0010390C" w:rsidRPr="00F5657D" w:rsidRDefault="0010390C" w:rsidP="0010390C">
            <w:pPr>
              <w:keepLines/>
              <w:widowControl w:val="0"/>
              <w:suppressLineNumbers/>
              <w:suppressAutoHyphens/>
              <w:autoSpaceDE w:val="0"/>
              <w:autoSpaceDN w:val="0"/>
              <w:spacing w:after="0" w:line="240" w:lineRule="auto"/>
              <w:ind w:firstLine="709"/>
              <w:jc w:val="both"/>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 Сумма обеспечения исполнения </w:t>
            </w:r>
            <w:r>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предусмотрена в следующем размере: </w:t>
            </w:r>
          </w:p>
          <w:p w:rsidR="0010390C" w:rsidRPr="00C9116C" w:rsidRDefault="0010390C" w:rsidP="0010390C">
            <w:pPr>
              <w:keepLines/>
              <w:widowControl w:val="0"/>
              <w:suppressLineNumbers/>
              <w:suppressAutoHyphens/>
              <w:autoSpaceDE w:val="0"/>
              <w:autoSpaceDN w:val="0"/>
              <w:spacing w:after="0" w:line="240" w:lineRule="auto"/>
              <w:ind w:firstLine="709"/>
              <w:jc w:val="both"/>
              <w:rPr>
                <w:rFonts w:ascii="Times New Roman" w:eastAsia="Arial Unicode MS" w:hAnsi="Times New Roman"/>
                <w:color w:val="000000" w:themeColor="text1"/>
                <w:sz w:val="24"/>
                <w:szCs w:val="24"/>
                <w:lang w:eastAsia="ru-RU"/>
              </w:rPr>
            </w:pPr>
            <w:r w:rsidRPr="00C9116C">
              <w:rPr>
                <w:rFonts w:ascii="Times New Roman" w:eastAsia="Arial Unicode MS" w:hAnsi="Times New Roman"/>
                <w:sz w:val="24"/>
                <w:szCs w:val="24"/>
                <w:lang w:eastAsia="ru-RU"/>
              </w:rPr>
              <w:t xml:space="preserve">30 % от начальной (максимальной) цены договора, что составляет: </w:t>
            </w:r>
            <w:r w:rsidR="00F61B50">
              <w:rPr>
                <w:rFonts w:ascii="Times New Roman" w:eastAsia="Arial Unicode MS" w:hAnsi="Times New Roman"/>
                <w:sz w:val="24"/>
                <w:szCs w:val="24"/>
                <w:lang w:eastAsia="ru-RU"/>
              </w:rPr>
              <w:t>735 000</w:t>
            </w:r>
            <w:r w:rsidR="00C9116C" w:rsidRPr="00C9116C">
              <w:rPr>
                <w:rFonts w:ascii="Times New Roman" w:eastAsia="Arial Unicode MS" w:hAnsi="Times New Roman"/>
                <w:sz w:val="24"/>
                <w:szCs w:val="24"/>
                <w:lang w:eastAsia="ru-RU"/>
              </w:rPr>
              <w:t>,</w:t>
            </w:r>
            <w:r w:rsidR="008D4CB4">
              <w:rPr>
                <w:rFonts w:ascii="Times New Roman" w:eastAsia="Arial Unicode MS" w:hAnsi="Times New Roman"/>
                <w:sz w:val="24"/>
                <w:szCs w:val="24"/>
                <w:lang w:eastAsia="ru-RU"/>
              </w:rPr>
              <w:t>0</w:t>
            </w:r>
            <w:r w:rsidR="00C9116C" w:rsidRPr="00C9116C">
              <w:rPr>
                <w:rFonts w:ascii="Times New Roman" w:eastAsia="Arial Unicode MS" w:hAnsi="Times New Roman"/>
                <w:sz w:val="24"/>
                <w:szCs w:val="24"/>
                <w:lang w:eastAsia="ru-RU"/>
              </w:rPr>
              <w:t>0</w:t>
            </w:r>
            <w:r w:rsidRPr="00C9116C">
              <w:rPr>
                <w:rFonts w:ascii="Times New Roman" w:eastAsia="Arial Unicode MS" w:hAnsi="Times New Roman"/>
                <w:sz w:val="24"/>
                <w:szCs w:val="24"/>
                <w:lang w:eastAsia="ru-RU"/>
              </w:rPr>
              <w:t xml:space="preserve"> руб. (</w:t>
            </w:r>
            <w:r w:rsidR="00C9116C" w:rsidRPr="00C9116C">
              <w:rPr>
                <w:rFonts w:ascii="Times New Roman" w:eastAsia="Arial Unicode MS" w:hAnsi="Times New Roman"/>
                <w:sz w:val="24"/>
                <w:szCs w:val="24"/>
                <w:lang w:eastAsia="ru-RU"/>
              </w:rPr>
              <w:t xml:space="preserve">Семьсот </w:t>
            </w:r>
            <w:r w:rsidR="00F61B50">
              <w:rPr>
                <w:rFonts w:ascii="Times New Roman" w:eastAsia="Arial Unicode MS" w:hAnsi="Times New Roman"/>
                <w:sz w:val="24"/>
                <w:szCs w:val="24"/>
                <w:lang w:eastAsia="ru-RU"/>
              </w:rPr>
              <w:t>тридцать пять</w:t>
            </w:r>
            <w:r w:rsidR="00C9116C" w:rsidRPr="00C9116C">
              <w:rPr>
                <w:rFonts w:ascii="Times New Roman" w:eastAsia="Arial Unicode MS" w:hAnsi="Times New Roman"/>
                <w:sz w:val="24"/>
                <w:szCs w:val="24"/>
                <w:lang w:eastAsia="ru-RU"/>
              </w:rPr>
              <w:t xml:space="preserve"> тысяч рублей </w:t>
            </w:r>
            <w:r w:rsidR="00F61B50">
              <w:rPr>
                <w:rFonts w:ascii="Times New Roman" w:eastAsia="Arial Unicode MS" w:hAnsi="Times New Roman"/>
                <w:sz w:val="24"/>
                <w:szCs w:val="24"/>
                <w:lang w:eastAsia="ru-RU"/>
              </w:rPr>
              <w:t>00</w:t>
            </w:r>
            <w:r w:rsidR="00C9116C" w:rsidRPr="00C9116C">
              <w:rPr>
                <w:rFonts w:ascii="Times New Roman" w:eastAsia="Arial Unicode MS" w:hAnsi="Times New Roman"/>
                <w:sz w:val="24"/>
                <w:szCs w:val="24"/>
                <w:lang w:eastAsia="ru-RU"/>
              </w:rPr>
              <w:t xml:space="preserve"> копеек</w:t>
            </w:r>
            <w:r w:rsidRPr="00C9116C">
              <w:rPr>
                <w:rFonts w:ascii="Times New Roman" w:eastAsia="Arial Unicode MS" w:hAnsi="Times New Roman"/>
                <w:sz w:val="24"/>
                <w:szCs w:val="24"/>
                <w:lang w:eastAsia="ru-RU"/>
              </w:rPr>
              <w:t xml:space="preserve">), НДС </w:t>
            </w:r>
            <w:r w:rsidRPr="00C9116C">
              <w:rPr>
                <w:rFonts w:ascii="Times New Roman" w:eastAsia="Arial Unicode MS" w:hAnsi="Times New Roman"/>
                <w:color w:val="000000" w:themeColor="text1"/>
                <w:sz w:val="24"/>
                <w:szCs w:val="24"/>
                <w:lang w:eastAsia="ru-RU"/>
              </w:rPr>
              <w:t xml:space="preserve">не облагается. </w:t>
            </w:r>
          </w:p>
          <w:p w:rsidR="0010390C" w:rsidRPr="00165F8F" w:rsidRDefault="0010390C" w:rsidP="0010390C">
            <w:pPr>
              <w:numPr>
                <w:ilvl w:val="0"/>
                <w:numId w:val="3"/>
              </w:numPr>
              <w:autoSpaceDE w:val="0"/>
              <w:autoSpaceDN w:val="0"/>
              <w:adjustRightInd w:val="0"/>
              <w:spacing w:after="0" w:line="240" w:lineRule="auto"/>
              <w:ind w:left="0" w:firstLine="77"/>
              <w:contextualSpacing/>
              <w:jc w:val="both"/>
              <w:rPr>
                <w:rFonts w:ascii="Times New Roman" w:eastAsia="Times New Roman" w:hAnsi="Times New Roman"/>
                <w:sz w:val="24"/>
                <w:szCs w:val="24"/>
                <w:lang w:eastAsia="ru-RU"/>
              </w:rPr>
            </w:pPr>
            <w:r w:rsidRPr="00C9116C">
              <w:rPr>
                <w:rFonts w:ascii="Times New Roman" w:eastAsia="Times New Roman" w:hAnsi="Times New Roman"/>
                <w:sz w:val="24"/>
                <w:szCs w:val="24"/>
                <w:lang w:eastAsia="ru-RU"/>
              </w:rPr>
              <w:t>Если при проведении</w:t>
            </w:r>
            <w:r w:rsidRPr="00165F8F">
              <w:rPr>
                <w:rFonts w:ascii="Times New Roman" w:eastAsia="Times New Roman" w:hAnsi="Times New Roman"/>
                <w:sz w:val="24"/>
                <w:szCs w:val="24"/>
                <w:lang w:eastAsia="ru-RU"/>
              </w:rPr>
              <w:t xml:space="preserve">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0390C" w:rsidRPr="00FD3267" w:rsidRDefault="0010390C" w:rsidP="0010390C">
            <w:pPr>
              <w:autoSpaceDE w:val="0"/>
              <w:autoSpaceDN w:val="0"/>
              <w:adjustRightInd w:val="0"/>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165F8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r>
              <w:rPr>
                <w:rFonts w:ascii="Times New Roman" w:eastAsia="Times New Roman" w:hAnsi="Times New Roman"/>
                <w:sz w:val="24"/>
                <w:szCs w:val="24"/>
                <w:lang w:eastAsia="ru-RU"/>
              </w:rPr>
              <w:t xml:space="preserve"> </w:t>
            </w:r>
            <w:r w:rsidRPr="00FD3267">
              <w:rPr>
                <w:rFonts w:ascii="Times New Roman" w:eastAsia="Times New Roman" w:hAnsi="Times New Roman"/>
                <w:sz w:val="24"/>
                <w:szCs w:val="24"/>
                <w:lang w:eastAsia="ru-RU"/>
              </w:rPr>
              <w:t xml:space="preserve">Исполнение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может обеспечиваться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определяется участником закупки, с которым заключается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 самостоятельно. </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Банковская гарантия должна быть безотзывной и содержать:</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 xml:space="preserve">1) сумму банковской гарантии, подлежащую уплате гарантом заказчику в случае ненадлежащего исполнения обязательств принципалом </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4) обязанность гаранта уплатить заказчику неустойку в размере 0,1 процента денежной суммы, подлежащей уплате, за каждый день просрочки;</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5) срок действия банковской гарантии;</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 xml:space="preserve">6)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Срок действия банковской гарантии, </w:t>
            </w:r>
            <w:r w:rsidRPr="00FD3267">
              <w:rPr>
                <w:rFonts w:ascii="Times New Roman" w:eastAsia="Times New Roman" w:hAnsi="Times New Roman"/>
                <w:sz w:val="24"/>
                <w:szCs w:val="24"/>
                <w:lang w:eastAsia="ru-RU"/>
              </w:rPr>
              <w:lastRenderedPageBreak/>
              <w:t xml:space="preserve">предоставленной в качестве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должен составлять не менее чем на один месяц с даты окончания срока действия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а</w:t>
            </w:r>
            <w:r w:rsidRPr="00FD3267">
              <w:rPr>
                <w:rFonts w:ascii="Times New Roman" w:eastAsia="Times New Roman" w:hAnsi="Times New Roman"/>
                <w:szCs w:val="24"/>
                <w:vertAlign w:val="superscript"/>
                <w:lang w:eastAsia="ru-RU"/>
              </w:rPr>
              <w:footnoteReference w:id="5"/>
            </w:r>
            <w:r w:rsidRPr="00FD3267">
              <w:rPr>
                <w:rFonts w:ascii="Times New Roman" w:eastAsia="Times New Roman" w:hAnsi="Times New Roman"/>
                <w:sz w:val="24"/>
                <w:szCs w:val="24"/>
                <w:lang w:eastAsia="ru-RU"/>
              </w:rPr>
              <w:t>.</w:t>
            </w:r>
          </w:p>
          <w:p w:rsidR="0010390C" w:rsidRPr="00FD3267" w:rsidRDefault="0010390C" w:rsidP="0010390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390C" w:rsidRPr="00FD3267" w:rsidRDefault="0010390C" w:rsidP="0010390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 заключается после предоставления участником закупки, с которым заключается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а.</w:t>
            </w:r>
          </w:p>
          <w:p w:rsidR="0010390C" w:rsidRPr="00FD3267" w:rsidRDefault="0010390C" w:rsidP="0010390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D3267">
              <w:rPr>
                <w:rFonts w:ascii="Times New Roman" w:eastAsia="Times New Roman" w:hAnsi="Times New Roman"/>
                <w:sz w:val="24"/>
                <w:szCs w:val="24"/>
                <w:lang w:eastAsia="ru-RU"/>
              </w:rPr>
              <w:t xml:space="preserve">В случае </w:t>
            </w:r>
            <w:proofErr w:type="spellStart"/>
            <w:r w:rsidRPr="00FD3267">
              <w:rPr>
                <w:rFonts w:ascii="Times New Roman" w:eastAsia="Times New Roman" w:hAnsi="Times New Roman"/>
                <w:sz w:val="24"/>
                <w:szCs w:val="24"/>
                <w:lang w:eastAsia="ru-RU"/>
              </w:rPr>
              <w:t>непредоставления</w:t>
            </w:r>
            <w:proofErr w:type="spellEnd"/>
            <w:r w:rsidRPr="00FD3267">
              <w:rPr>
                <w:rFonts w:ascii="Times New Roman" w:eastAsia="Times New Roman" w:hAnsi="Times New Roman"/>
                <w:sz w:val="24"/>
                <w:szCs w:val="24"/>
                <w:lang w:eastAsia="ru-RU"/>
              </w:rPr>
              <w:t xml:space="preserve"> участником закупки, с которым заключается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в срок, установленный для заключения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такой участник считается уклонившимся от заключения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а.</w:t>
            </w:r>
          </w:p>
          <w:p w:rsidR="0010390C" w:rsidRPr="00F5657D" w:rsidRDefault="0010390C" w:rsidP="0010390C">
            <w:pPr>
              <w:autoSpaceDE w:val="0"/>
              <w:autoSpaceDN w:val="0"/>
              <w:adjustRightInd w:val="0"/>
              <w:spacing w:after="0" w:line="240" w:lineRule="auto"/>
              <w:ind w:firstLine="540"/>
              <w:jc w:val="both"/>
              <w:rPr>
                <w:rFonts w:ascii="Times New Roman" w:eastAsia="Arial Unicode MS" w:hAnsi="Times New Roman"/>
                <w:color w:val="000000" w:themeColor="text1"/>
                <w:sz w:val="24"/>
                <w:szCs w:val="24"/>
                <w:lang w:eastAsia="ru-RU"/>
              </w:rPr>
            </w:pPr>
            <w:r w:rsidRPr="00FD3267">
              <w:rPr>
                <w:rFonts w:ascii="Times New Roman" w:eastAsia="Times New Roman" w:hAnsi="Times New Roman"/>
                <w:sz w:val="24"/>
                <w:szCs w:val="24"/>
                <w:lang w:eastAsia="ru-RU"/>
              </w:rPr>
              <w:t xml:space="preserve">В ходе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поставщик (подрядчик, исполнитель) вправе предоставить заказчику обеспечение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уменьшенное на размер выполненных обязательств, предусмотренных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ом, взамен ранее предоставленного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 xml:space="preserve">а. При этом может быть изменен способ обеспечения исполнения </w:t>
            </w:r>
            <w:r w:rsidRPr="00FD3267">
              <w:rPr>
                <w:rFonts w:ascii="Times New Roman" w:eastAsia="Times New Roman" w:hAnsi="Times New Roman"/>
                <w:bCs/>
                <w:sz w:val="24"/>
                <w:szCs w:val="24"/>
                <w:lang w:eastAsia="ru-RU"/>
              </w:rPr>
              <w:t>договор</w:t>
            </w:r>
            <w:r w:rsidRPr="00FD3267">
              <w:rPr>
                <w:rFonts w:ascii="Times New Roman" w:eastAsia="Times New Roman" w:hAnsi="Times New Roman"/>
                <w:sz w:val="24"/>
                <w:szCs w:val="24"/>
                <w:lang w:eastAsia="ru-RU"/>
              </w:rPr>
              <w:t>а.</w:t>
            </w: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bookmarkStart w:id="150" w:name="_Toc375898317"/>
            <w:bookmarkStart w:id="151" w:name="_Toc375898901"/>
            <w:bookmarkStart w:id="152" w:name="_Toc376103916"/>
            <w:bookmarkStart w:id="153" w:name="_Toc376104013"/>
            <w:bookmarkStart w:id="154" w:name="_Toc376104171"/>
            <w:bookmarkStart w:id="155" w:name="_Toc376104445"/>
            <w:bookmarkEnd w:id="150"/>
            <w:bookmarkEnd w:id="151"/>
            <w:bookmarkEnd w:id="152"/>
            <w:bookmarkEnd w:id="153"/>
            <w:bookmarkEnd w:id="154"/>
            <w:bookmarkEnd w:id="155"/>
            <w:r>
              <w:rPr>
                <w:rFonts w:ascii="Times New Roman" w:eastAsia="Arial Unicode MS" w:hAnsi="Times New Roman"/>
                <w:color w:val="000000" w:themeColor="text1"/>
                <w:sz w:val="24"/>
                <w:szCs w:val="24"/>
                <w:lang w:eastAsia="ru-RU"/>
              </w:rPr>
              <w:lastRenderedPageBreak/>
              <w:t>26.</w:t>
            </w:r>
          </w:p>
        </w:tc>
        <w:tc>
          <w:tcPr>
            <w:tcW w:w="3210" w:type="dxa"/>
          </w:tcPr>
          <w:p w:rsidR="0010390C" w:rsidRPr="00F5657D" w:rsidRDefault="0010390C" w:rsidP="0010390C">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Реквизиты счета для перечисления денежных средств в качестве обеспечения исполнения </w:t>
            </w:r>
            <w:r>
              <w:rPr>
                <w:rFonts w:ascii="Times New Roman" w:eastAsia="Arial Unicode MS" w:hAnsi="Times New Roman"/>
                <w:color w:val="000000" w:themeColor="text1"/>
                <w:sz w:val="24"/>
                <w:szCs w:val="24"/>
                <w:lang w:eastAsia="ru-RU"/>
              </w:rPr>
              <w:t>договора</w:t>
            </w:r>
            <w:r w:rsidRPr="00F5657D">
              <w:rPr>
                <w:rFonts w:ascii="Times New Roman" w:eastAsia="Arial Unicode MS" w:hAnsi="Times New Roman"/>
                <w:color w:val="000000" w:themeColor="text1"/>
                <w:sz w:val="24"/>
                <w:szCs w:val="24"/>
                <w:lang w:eastAsia="ru-RU"/>
              </w:rPr>
              <w:t xml:space="preserve">, реквизиты для оформления банковской гарантии в качестве обеспечения исполнения </w:t>
            </w:r>
            <w:r>
              <w:rPr>
                <w:rFonts w:ascii="Times New Roman" w:eastAsia="Arial Unicode MS" w:hAnsi="Times New Roman"/>
                <w:color w:val="000000" w:themeColor="text1"/>
                <w:sz w:val="24"/>
                <w:szCs w:val="24"/>
                <w:lang w:eastAsia="ru-RU"/>
              </w:rPr>
              <w:t>договора</w:t>
            </w:r>
          </w:p>
        </w:tc>
        <w:tc>
          <w:tcPr>
            <w:tcW w:w="6423" w:type="dxa"/>
          </w:tcPr>
          <w:p w:rsidR="0010390C" w:rsidRPr="004619EB"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4619EB">
              <w:rPr>
                <w:rFonts w:ascii="Times New Roman" w:eastAsia="Arial Unicode MS" w:hAnsi="Times New Roman"/>
                <w:color w:val="000000" w:themeColor="text1"/>
                <w:sz w:val="24"/>
                <w:szCs w:val="24"/>
                <w:lang w:eastAsia="ru-RU"/>
              </w:rPr>
              <w:t xml:space="preserve">ИНН </w:t>
            </w:r>
            <w:r w:rsidR="00893D21">
              <w:rPr>
                <w:rFonts w:ascii="Times New Roman" w:eastAsia="Arial Unicode MS" w:hAnsi="Times New Roman"/>
                <w:color w:val="000000" w:themeColor="text1"/>
                <w:sz w:val="24"/>
                <w:szCs w:val="24"/>
                <w:lang w:eastAsia="ru-RU"/>
              </w:rPr>
              <w:t>5045026865</w:t>
            </w:r>
            <w:r w:rsidRPr="004619EB">
              <w:rPr>
                <w:rFonts w:ascii="Times New Roman" w:eastAsia="Arial Unicode MS" w:hAnsi="Times New Roman"/>
                <w:color w:val="000000" w:themeColor="text1"/>
                <w:sz w:val="24"/>
                <w:szCs w:val="24"/>
                <w:lang w:eastAsia="ru-RU"/>
              </w:rPr>
              <w:t xml:space="preserve"> КПП </w:t>
            </w:r>
            <w:r w:rsidR="00893D21">
              <w:rPr>
                <w:rFonts w:ascii="Times New Roman" w:eastAsia="Arial Unicode MS" w:hAnsi="Times New Roman"/>
                <w:color w:val="000000" w:themeColor="text1"/>
                <w:sz w:val="24"/>
                <w:szCs w:val="24"/>
                <w:lang w:eastAsia="ru-RU"/>
              </w:rPr>
              <w:t>504501001</w:t>
            </w:r>
          </w:p>
          <w:p w:rsidR="0010390C" w:rsidRPr="0089041D" w:rsidRDefault="002324EA"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МЭФ</w:t>
            </w:r>
            <w:r w:rsidR="0010390C" w:rsidRPr="0089041D">
              <w:rPr>
                <w:rFonts w:ascii="Times New Roman" w:eastAsia="Arial Unicode MS" w:hAnsi="Times New Roman"/>
                <w:color w:val="000000" w:themeColor="text1"/>
                <w:sz w:val="24"/>
                <w:szCs w:val="24"/>
                <w:lang w:eastAsia="ru-RU"/>
              </w:rPr>
              <w:t xml:space="preserve"> Московской области (</w:t>
            </w:r>
            <w:r w:rsidR="0089041D" w:rsidRPr="0089041D">
              <w:rPr>
                <w:rFonts w:ascii="Times New Roman" w:eastAsia="Arial Unicode MS" w:hAnsi="Times New Roman"/>
                <w:color w:val="000000" w:themeColor="text1"/>
                <w:sz w:val="24"/>
                <w:szCs w:val="24"/>
                <w:lang w:eastAsia="ru-RU"/>
              </w:rPr>
              <w:t>л/с 30831215690</w:t>
            </w:r>
            <w:r w:rsidR="0089041D">
              <w:rPr>
                <w:rFonts w:ascii="Times New Roman" w:eastAsia="Arial Unicode MS" w:hAnsi="Times New Roman"/>
                <w:color w:val="000000" w:themeColor="text1"/>
                <w:sz w:val="24"/>
                <w:szCs w:val="24"/>
                <w:lang w:eastAsia="ru-RU"/>
              </w:rPr>
              <w:t xml:space="preserve"> </w:t>
            </w:r>
            <w:r w:rsidR="0010390C" w:rsidRPr="0089041D">
              <w:rPr>
                <w:rFonts w:ascii="Times New Roman" w:eastAsia="Arial Unicode MS" w:hAnsi="Times New Roman"/>
                <w:color w:val="000000" w:themeColor="text1"/>
                <w:sz w:val="24"/>
                <w:szCs w:val="24"/>
                <w:lang w:eastAsia="ru-RU"/>
              </w:rPr>
              <w:t>ГАСУСО МО «</w:t>
            </w:r>
            <w:r w:rsidR="0089041D" w:rsidRPr="0089041D">
              <w:rPr>
                <w:rFonts w:ascii="Times New Roman" w:eastAsia="Arial Unicode MS" w:hAnsi="Times New Roman"/>
                <w:color w:val="000000" w:themeColor="text1"/>
                <w:sz w:val="24"/>
                <w:szCs w:val="24"/>
                <w:lang w:eastAsia="ru-RU"/>
              </w:rPr>
              <w:t>Ступинский КЦСОН</w:t>
            </w:r>
            <w:r w:rsidR="0010390C" w:rsidRPr="0089041D">
              <w:rPr>
                <w:rFonts w:ascii="Times New Roman" w:eastAsia="Arial Unicode MS" w:hAnsi="Times New Roman"/>
                <w:color w:val="000000" w:themeColor="text1"/>
                <w:sz w:val="24"/>
                <w:szCs w:val="24"/>
                <w:lang w:eastAsia="ru-RU"/>
              </w:rPr>
              <w:t>»)</w:t>
            </w:r>
          </w:p>
          <w:p w:rsidR="0010390C" w:rsidRPr="0089041D"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ГУ Банка России по ЦФО</w:t>
            </w:r>
            <w:r w:rsidR="0089041D">
              <w:rPr>
                <w:rFonts w:ascii="Times New Roman" w:eastAsia="Arial Unicode MS" w:hAnsi="Times New Roman"/>
                <w:color w:val="000000" w:themeColor="text1"/>
                <w:sz w:val="24"/>
                <w:szCs w:val="24"/>
                <w:lang w:eastAsia="ru-RU"/>
              </w:rPr>
              <w:t xml:space="preserve">//УФК по Московской области </w:t>
            </w:r>
            <w:proofErr w:type="spellStart"/>
            <w:r w:rsidR="0089041D">
              <w:rPr>
                <w:rFonts w:ascii="Times New Roman" w:eastAsia="Arial Unicode MS" w:hAnsi="Times New Roman"/>
                <w:color w:val="000000" w:themeColor="text1"/>
                <w:sz w:val="24"/>
                <w:szCs w:val="24"/>
                <w:lang w:eastAsia="ru-RU"/>
              </w:rPr>
              <w:t>г.Москва</w:t>
            </w:r>
            <w:proofErr w:type="spellEnd"/>
            <w:r w:rsidRPr="0089041D">
              <w:rPr>
                <w:rFonts w:ascii="Times New Roman" w:eastAsia="Arial Unicode MS" w:hAnsi="Times New Roman"/>
                <w:color w:val="000000" w:themeColor="text1"/>
                <w:sz w:val="24"/>
                <w:szCs w:val="24"/>
                <w:lang w:eastAsia="ru-RU"/>
              </w:rPr>
              <w:t xml:space="preserve"> </w:t>
            </w:r>
          </w:p>
          <w:p w:rsidR="0010390C" w:rsidRPr="0089041D"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 xml:space="preserve">Р/с </w:t>
            </w:r>
            <w:r w:rsidR="0089041D">
              <w:rPr>
                <w:rFonts w:ascii="Times New Roman" w:eastAsia="Arial Unicode MS" w:hAnsi="Times New Roman"/>
                <w:color w:val="000000" w:themeColor="text1"/>
                <w:sz w:val="24"/>
                <w:szCs w:val="24"/>
                <w:lang w:eastAsia="ru-RU"/>
              </w:rPr>
              <w:t>40102810845370000004</w:t>
            </w:r>
            <w:r w:rsidRPr="0089041D">
              <w:rPr>
                <w:rFonts w:ascii="Times New Roman" w:eastAsia="Arial Unicode MS" w:hAnsi="Times New Roman"/>
                <w:color w:val="000000" w:themeColor="text1"/>
                <w:sz w:val="24"/>
                <w:szCs w:val="24"/>
                <w:lang w:eastAsia="ru-RU"/>
              </w:rPr>
              <w:t xml:space="preserve"> </w:t>
            </w:r>
          </w:p>
          <w:p w:rsidR="0010390C"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 xml:space="preserve">БИК </w:t>
            </w:r>
            <w:r w:rsidR="0089041D">
              <w:rPr>
                <w:rFonts w:ascii="Times New Roman" w:eastAsia="Arial Unicode MS" w:hAnsi="Times New Roman"/>
                <w:color w:val="000000" w:themeColor="text1"/>
                <w:sz w:val="24"/>
                <w:szCs w:val="24"/>
                <w:lang w:eastAsia="ru-RU"/>
              </w:rPr>
              <w:t>004525987</w:t>
            </w:r>
          </w:p>
          <w:p w:rsidR="0089041D" w:rsidRPr="0089041D" w:rsidRDefault="0089041D" w:rsidP="0010390C">
            <w:pPr>
              <w:spacing w:after="0" w:line="240" w:lineRule="auto"/>
              <w:jc w:val="both"/>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к/с 03224643460000004800</w:t>
            </w:r>
          </w:p>
          <w:p w:rsidR="0010390C" w:rsidRPr="0089041D"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ОКТМО 46</w:t>
            </w:r>
            <w:r w:rsidR="0089041D">
              <w:rPr>
                <w:rFonts w:ascii="Times New Roman" w:eastAsia="Arial Unicode MS" w:hAnsi="Times New Roman"/>
                <w:color w:val="000000" w:themeColor="text1"/>
                <w:sz w:val="24"/>
                <w:szCs w:val="24"/>
                <w:lang w:eastAsia="ru-RU"/>
              </w:rPr>
              <w:t>776000</w:t>
            </w:r>
          </w:p>
          <w:p w:rsidR="0010390C" w:rsidRPr="0089041D" w:rsidRDefault="0010390C" w:rsidP="0010390C">
            <w:pPr>
              <w:spacing w:after="0" w:line="240" w:lineRule="auto"/>
              <w:jc w:val="both"/>
              <w:rPr>
                <w:rFonts w:ascii="Times New Roman" w:eastAsia="Arial Unicode MS" w:hAnsi="Times New Roman"/>
                <w:color w:val="000000" w:themeColor="text1"/>
                <w:sz w:val="24"/>
                <w:szCs w:val="24"/>
                <w:lang w:eastAsia="ru-RU"/>
              </w:rPr>
            </w:pPr>
            <w:r w:rsidRPr="0089041D">
              <w:rPr>
                <w:rFonts w:ascii="Times New Roman" w:eastAsia="Arial Unicode MS" w:hAnsi="Times New Roman"/>
                <w:color w:val="000000" w:themeColor="text1"/>
                <w:sz w:val="24"/>
                <w:szCs w:val="24"/>
                <w:lang w:eastAsia="ru-RU"/>
              </w:rPr>
              <w:t>ОГРН 102500</w:t>
            </w:r>
            <w:r w:rsidR="0089041D">
              <w:rPr>
                <w:rFonts w:ascii="Times New Roman" w:eastAsia="Arial Unicode MS" w:hAnsi="Times New Roman"/>
                <w:color w:val="000000" w:themeColor="text1"/>
                <w:sz w:val="24"/>
                <w:szCs w:val="24"/>
                <w:lang w:eastAsia="ru-RU"/>
              </w:rPr>
              <w:t>5926329</w:t>
            </w:r>
          </w:p>
          <w:p w:rsidR="00893D21" w:rsidRPr="00F5657D" w:rsidRDefault="00893D21" w:rsidP="0089041D">
            <w:pPr>
              <w:spacing w:after="0" w:line="240" w:lineRule="auto"/>
              <w:jc w:val="both"/>
              <w:rPr>
                <w:rFonts w:ascii="Times New Roman" w:eastAsia="Arial Unicode MS" w:hAnsi="Times New Roman"/>
                <w:color w:val="000000" w:themeColor="text1"/>
                <w:sz w:val="24"/>
                <w:szCs w:val="24"/>
                <w:lang w:eastAsia="ru-RU"/>
              </w:rPr>
            </w:pP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bookmarkStart w:id="156" w:name="_Toc375898318"/>
            <w:bookmarkStart w:id="157" w:name="_Toc375898902"/>
            <w:bookmarkStart w:id="158" w:name="_Toc376103917"/>
            <w:bookmarkStart w:id="159" w:name="_Toc376104014"/>
            <w:bookmarkStart w:id="160" w:name="_Toc376104172"/>
            <w:bookmarkStart w:id="161" w:name="_Toc376104446"/>
            <w:bookmarkStart w:id="162" w:name="_Toc375898320"/>
            <w:bookmarkStart w:id="163" w:name="_Toc375898904"/>
            <w:bookmarkStart w:id="164" w:name="_Toc376103919"/>
            <w:bookmarkStart w:id="165" w:name="_Toc376104016"/>
            <w:bookmarkStart w:id="166" w:name="_Toc376104174"/>
            <w:bookmarkStart w:id="167" w:name="_Toc376104448"/>
            <w:bookmarkEnd w:id="156"/>
            <w:bookmarkEnd w:id="157"/>
            <w:bookmarkEnd w:id="158"/>
            <w:bookmarkEnd w:id="159"/>
            <w:bookmarkEnd w:id="160"/>
            <w:bookmarkEnd w:id="161"/>
            <w:bookmarkEnd w:id="162"/>
            <w:bookmarkEnd w:id="163"/>
            <w:bookmarkEnd w:id="164"/>
            <w:bookmarkEnd w:id="165"/>
            <w:bookmarkEnd w:id="166"/>
            <w:bookmarkEnd w:id="167"/>
            <w:r>
              <w:rPr>
                <w:rFonts w:ascii="Times New Roman" w:eastAsia="Arial Unicode MS" w:hAnsi="Times New Roman"/>
                <w:color w:val="000000" w:themeColor="text1"/>
                <w:sz w:val="24"/>
                <w:szCs w:val="24"/>
                <w:lang w:eastAsia="ru-RU"/>
              </w:rPr>
              <w:t>27.</w:t>
            </w:r>
          </w:p>
        </w:tc>
        <w:tc>
          <w:tcPr>
            <w:tcW w:w="3210" w:type="dxa"/>
          </w:tcPr>
          <w:p w:rsidR="0010390C" w:rsidRPr="00F5657D" w:rsidRDefault="0010390C" w:rsidP="0010390C">
            <w:pPr>
              <w:spacing w:after="0" w:line="240" w:lineRule="auto"/>
              <w:rPr>
                <w:rFonts w:ascii="Times New Roman" w:eastAsia="Arial Unicode MS" w:hAnsi="Times New Roman"/>
                <w:color w:val="000000" w:themeColor="text1"/>
                <w:sz w:val="24"/>
                <w:szCs w:val="24"/>
                <w:lang w:eastAsia="ru-RU"/>
              </w:rPr>
            </w:pPr>
            <w:r w:rsidRPr="00F5657D">
              <w:rPr>
                <w:rFonts w:ascii="Times New Roman" w:eastAsia="Arial Unicode MS" w:hAnsi="Times New Roman"/>
                <w:color w:val="000000" w:themeColor="text1"/>
                <w:sz w:val="24"/>
                <w:szCs w:val="24"/>
                <w:lang w:eastAsia="ru-RU"/>
              </w:rPr>
              <w:t xml:space="preserve">Возможность Заказчика изменить условия </w:t>
            </w:r>
            <w:r>
              <w:rPr>
                <w:rFonts w:ascii="Times New Roman" w:eastAsia="Arial Unicode MS" w:hAnsi="Times New Roman"/>
                <w:color w:val="000000" w:themeColor="text1"/>
                <w:sz w:val="24"/>
                <w:szCs w:val="24"/>
                <w:lang w:eastAsia="ru-RU"/>
              </w:rPr>
              <w:t>договора</w:t>
            </w:r>
          </w:p>
        </w:tc>
        <w:tc>
          <w:tcPr>
            <w:tcW w:w="6423" w:type="dxa"/>
          </w:tcPr>
          <w:p w:rsidR="0010390C" w:rsidRPr="00F5657D" w:rsidRDefault="0010390C" w:rsidP="00893D21">
            <w:pPr>
              <w:spacing w:after="0" w:line="240" w:lineRule="auto"/>
              <w:jc w:val="both"/>
              <w:rPr>
                <w:rFonts w:ascii="Times New Roman" w:eastAsia="Arial Unicode MS" w:hAnsi="Times New Roman"/>
                <w:color w:val="000000" w:themeColor="text1"/>
                <w:sz w:val="24"/>
                <w:szCs w:val="24"/>
                <w:lang w:eastAsia="ru-RU"/>
              </w:rPr>
            </w:pPr>
            <w:r w:rsidRPr="00A21C5B">
              <w:rPr>
                <w:rFonts w:ascii="Times New Roman" w:eastAsia="Arial Unicode MS" w:hAnsi="Times New Roman"/>
                <w:color w:val="000000" w:themeColor="text1"/>
                <w:sz w:val="24"/>
                <w:szCs w:val="24"/>
                <w:lang w:eastAsia="ru-RU"/>
              </w:rPr>
              <w:t>Предусмотрена, в соответствии с п.</w:t>
            </w:r>
            <w:r>
              <w:rPr>
                <w:rFonts w:ascii="Times New Roman" w:eastAsia="Arial Unicode MS" w:hAnsi="Times New Roman"/>
                <w:color w:val="000000" w:themeColor="text1"/>
                <w:sz w:val="24"/>
                <w:szCs w:val="24"/>
                <w:lang w:eastAsia="ru-RU"/>
              </w:rPr>
              <w:t>64 и 66</w:t>
            </w:r>
            <w:r w:rsidRPr="00A21C5B">
              <w:rPr>
                <w:rFonts w:ascii="Times New Roman" w:eastAsia="Arial Unicode MS" w:hAnsi="Times New Roman"/>
                <w:color w:val="000000" w:themeColor="text1"/>
                <w:sz w:val="24"/>
                <w:szCs w:val="24"/>
                <w:lang w:eastAsia="ru-RU"/>
              </w:rPr>
              <w:t xml:space="preserve"> Положения о Закупках ГАУСО МО «</w:t>
            </w:r>
            <w:r w:rsidR="00893D21">
              <w:rPr>
                <w:rFonts w:ascii="Times New Roman" w:eastAsia="Arial Unicode MS" w:hAnsi="Times New Roman"/>
                <w:color w:val="000000" w:themeColor="text1"/>
                <w:sz w:val="24"/>
                <w:szCs w:val="24"/>
                <w:lang w:eastAsia="ru-RU"/>
              </w:rPr>
              <w:t>Ступинский КЦСОН</w:t>
            </w:r>
            <w:r w:rsidRPr="00A21C5B">
              <w:rPr>
                <w:rFonts w:ascii="Times New Roman" w:eastAsia="Arial Unicode MS" w:hAnsi="Times New Roman"/>
                <w:color w:val="000000" w:themeColor="text1"/>
                <w:sz w:val="24"/>
                <w:szCs w:val="24"/>
                <w:lang w:eastAsia="ru-RU"/>
              </w:rPr>
              <w:t>»</w:t>
            </w: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28.</w:t>
            </w:r>
          </w:p>
        </w:tc>
        <w:tc>
          <w:tcPr>
            <w:tcW w:w="3210" w:type="dxa"/>
          </w:tcPr>
          <w:p w:rsidR="0010390C" w:rsidRPr="00E06E3A" w:rsidRDefault="0010390C" w:rsidP="0010390C">
            <w:pPr>
              <w:spacing w:after="0" w:line="240" w:lineRule="auto"/>
              <w:rPr>
                <w:rFonts w:ascii="Times New Roman" w:hAnsi="Times New Roman"/>
                <w:color w:val="000000"/>
                <w:sz w:val="24"/>
                <w:szCs w:val="24"/>
              </w:rPr>
            </w:pPr>
            <w:r w:rsidRPr="00E06E3A">
              <w:rPr>
                <w:rFonts w:ascii="Times New Roman" w:hAnsi="Times New Roman"/>
                <w:color w:val="000000"/>
                <w:sz w:val="24"/>
                <w:szCs w:val="24"/>
              </w:rPr>
              <w:t xml:space="preserve">Срок подписания договора с победителем </w:t>
            </w:r>
            <w:r>
              <w:rPr>
                <w:rFonts w:ascii="Times New Roman" w:hAnsi="Times New Roman"/>
                <w:color w:val="000000"/>
                <w:sz w:val="24"/>
                <w:szCs w:val="24"/>
              </w:rPr>
              <w:t>аукциона</w:t>
            </w:r>
            <w:r w:rsidRPr="00E06E3A">
              <w:rPr>
                <w:rFonts w:ascii="Times New Roman" w:hAnsi="Times New Roman"/>
                <w:color w:val="000000"/>
                <w:sz w:val="24"/>
                <w:szCs w:val="24"/>
              </w:rPr>
              <w:t xml:space="preserve"> в электронной форме или иным его участником, с которым заключается договор. </w:t>
            </w:r>
          </w:p>
          <w:p w:rsidR="0010390C" w:rsidRPr="00E06E3A" w:rsidRDefault="0010390C" w:rsidP="0010390C">
            <w:pPr>
              <w:spacing w:after="0" w:line="240" w:lineRule="auto"/>
              <w:rPr>
                <w:rFonts w:ascii="Times New Roman" w:hAnsi="Times New Roman"/>
                <w:color w:val="000000"/>
                <w:sz w:val="24"/>
                <w:szCs w:val="24"/>
              </w:rPr>
            </w:pPr>
            <w:r w:rsidRPr="00E06E3A">
              <w:rPr>
                <w:rFonts w:ascii="Times New Roman" w:hAnsi="Times New Roman"/>
                <w:color w:val="000000"/>
                <w:sz w:val="24"/>
                <w:szCs w:val="24"/>
              </w:rPr>
              <w:t xml:space="preserve">Условия признания победителя </w:t>
            </w:r>
            <w:r>
              <w:rPr>
                <w:rFonts w:ascii="Times New Roman" w:hAnsi="Times New Roman"/>
                <w:color w:val="000000"/>
                <w:sz w:val="24"/>
                <w:szCs w:val="24"/>
              </w:rPr>
              <w:t>аукциона</w:t>
            </w:r>
            <w:r w:rsidRPr="00E06E3A">
              <w:rPr>
                <w:rFonts w:ascii="Times New Roman" w:hAnsi="Times New Roman"/>
                <w:color w:val="000000"/>
                <w:sz w:val="24"/>
                <w:szCs w:val="24"/>
              </w:rPr>
              <w:t xml:space="preserve"> в электронной форме или данного участника уклонившимися от заключения договора.</w:t>
            </w:r>
          </w:p>
        </w:tc>
        <w:tc>
          <w:tcPr>
            <w:tcW w:w="6423" w:type="dxa"/>
          </w:tcPr>
          <w:p w:rsidR="0010390C" w:rsidRDefault="0010390C" w:rsidP="0010390C">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843A83">
              <w:rPr>
                <w:rFonts w:ascii="Times New Roman" w:eastAsia="Times New Roman" w:hAnsi="Times New Roman"/>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10390C" w:rsidRPr="00A35BFA" w:rsidRDefault="0010390C" w:rsidP="0010390C">
            <w:pPr>
              <w:widowControl w:val="0"/>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 xml:space="preserve">2. </w:t>
            </w:r>
            <w:r w:rsidRPr="00A35BFA">
              <w:rPr>
                <w:rFonts w:ascii="Times New Roman" w:hAnsi="Times New Roman"/>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w:t>
            </w:r>
            <w:r w:rsidRPr="00A35BFA">
              <w:rPr>
                <w:rFonts w:ascii="Times New Roman" w:hAnsi="Times New Roman"/>
                <w:sz w:val="24"/>
                <w:szCs w:val="24"/>
              </w:rPr>
              <w:lastRenderedPageBreak/>
              <w:t>обжалования действий (бездействия) Заказчика, Комиссии, оператора электронной площадки.</w:t>
            </w:r>
          </w:p>
          <w:p w:rsidR="0010390C" w:rsidRPr="009B6193" w:rsidRDefault="0010390C" w:rsidP="0010390C">
            <w:pPr>
              <w:widowControl w:val="0"/>
              <w:spacing w:after="0" w:line="240" w:lineRule="auto"/>
              <w:jc w:val="both"/>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 xml:space="preserve">3. </w:t>
            </w:r>
            <w:r w:rsidRPr="00C34013">
              <w:rPr>
                <w:rFonts w:ascii="Times New Roman" w:eastAsia="Times New Roman" w:hAnsi="Times New Roman"/>
                <w:color w:val="000000"/>
                <w:sz w:val="24"/>
                <w:szCs w:val="20"/>
                <w:lang w:eastAsia="ru-RU"/>
              </w:rPr>
              <w:t>Заключение договора по результатам конкурентной закупки в электронной форме осуществляется в порядке, предусмотренном регламен</w:t>
            </w:r>
            <w:r>
              <w:rPr>
                <w:rFonts w:ascii="Times New Roman" w:eastAsia="Times New Roman" w:hAnsi="Times New Roman"/>
                <w:color w:val="000000"/>
                <w:sz w:val="24"/>
                <w:szCs w:val="20"/>
                <w:lang w:eastAsia="ru-RU"/>
              </w:rPr>
              <w:t xml:space="preserve">том работы электронной площадки </w:t>
            </w:r>
            <w:r w:rsidRPr="00145BF2">
              <w:rPr>
                <w:rFonts w:ascii="Times New Roman" w:eastAsia="Times New Roman" w:hAnsi="Times New Roman"/>
                <w:color w:val="000000"/>
                <w:sz w:val="24"/>
                <w:szCs w:val="20"/>
                <w:lang w:eastAsia="ru-RU"/>
              </w:rPr>
              <w:t>и частями 1</w:t>
            </w:r>
            <w:r>
              <w:rPr>
                <w:rFonts w:ascii="Times New Roman" w:eastAsia="Times New Roman" w:hAnsi="Times New Roman"/>
                <w:color w:val="000000"/>
                <w:sz w:val="24"/>
                <w:szCs w:val="20"/>
                <w:lang w:eastAsia="ru-RU"/>
              </w:rPr>
              <w:t>2</w:t>
            </w:r>
            <w:r w:rsidRPr="00145BF2">
              <w:rPr>
                <w:rFonts w:ascii="Times New Roman" w:eastAsia="Times New Roman" w:hAnsi="Times New Roman"/>
                <w:color w:val="000000"/>
                <w:sz w:val="24"/>
                <w:szCs w:val="20"/>
                <w:lang w:eastAsia="ru-RU"/>
              </w:rPr>
              <w:t>; 1</w:t>
            </w:r>
            <w:r>
              <w:rPr>
                <w:rFonts w:ascii="Times New Roman" w:eastAsia="Times New Roman" w:hAnsi="Times New Roman"/>
                <w:color w:val="000000"/>
                <w:sz w:val="24"/>
                <w:szCs w:val="20"/>
                <w:lang w:eastAsia="ru-RU"/>
              </w:rPr>
              <w:t>3</w:t>
            </w:r>
            <w:r w:rsidRPr="00145BF2">
              <w:rPr>
                <w:rFonts w:ascii="Times New Roman" w:eastAsia="Times New Roman" w:hAnsi="Times New Roman"/>
                <w:color w:val="000000"/>
                <w:sz w:val="24"/>
                <w:szCs w:val="20"/>
                <w:lang w:eastAsia="ru-RU"/>
              </w:rPr>
              <w:t xml:space="preserve"> раздела № 1 документации </w:t>
            </w:r>
            <w:r>
              <w:rPr>
                <w:rFonts w:ascii="Times New Roman" w:eastAsia="Times New Roman" w:hAnsi="Times New Roman"/>
                <w:color w:val="000000"/>
                <w:sz w:val="24"/>
                <w:szCs w:val="20"/>
                <w:lang w:eastAsia="ru-RU"/>
              </w:rPr>
              <w:t>открытого аукциона</w:t>
            </w:r>
            <w:r w:rsidRPr="00145BF2">
              <w:rPr>
                <w:rFonts w:ascii="Times New Roman" w:eastAsia="Times New Roman" w:hAnsi="Times New Roman"/>
                <w:color w:val="000000"/>
                <w:sz w:val="24"/>
                <w:szCs w:val="20"/>
                <w:lang w:eastAsia="ru-RU"/>
              </w:rPr>
              <w:t xml:space="preserve"> в электронной форме.</w:t>
            </w: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lastRenderedPageBreak/>
              <w:t>29.</w:t>
            </w:r>
          </w:p>
        </w:tc>
        <w:tc>
          <w:tcPr>
            <w:tcW w:w="3210" w:type="dxa"/>
          </w:tcPr>
          <w:p w:rsidR="0010390C" w:rsidRPr="00E06E3A" w:rsidRDefault="0010390C" w:rsidP="0010390C">
            <w:pPr>
              <w:spacing w:after="0" w:line="240" w:lineRule="auto"/>
              <w:rPr>
                <w:rFonts w:ascii="Times New Roman" w:hAnsi="Times New Roman"/>
                <w:color w:val="000000"/>
                <w:sz w:val="24"/>
                <w:szCs w:val="24"/>
              </w:rPr>
            </w:pPr>
            <w:r w:rsidRPr="00FC0427">
              <w:rPr>
                <w:rFonts w:ascii="Times New Roman" w:hAnsi="Times New Roman"/>
                <w:color w:val="000000"/>
                <w:sz w:val="24"/>
                <w:szCs w:val="24"/>
              </w:rPr>
              <w:t xml:space="preserve">Порядок внесения изменений в документацию </w:t>
            </w:r>
            <w:r>
              <w:rPr>
                <w:rFonts w:ascii="Times New Roman" w:hAnsi="Times New Roman"/>
                <w:color w:val="000000"/>
                <w:sz w:val="24"/>
                <w:szCs w:val="24"/>
              </w:rPr>
              <w:t>аукциона</w:t>
            </w:r>
            <w:r w:rsidRPr="00FC0427">
              <w:rPr>
                <w:rFonts w:ascii="Times New Roman" w:hAnsi="Times New Roman"/>
                <w:color w:val="000000"/>
                <w:sz w:val="24"/>
                <w:szCs w:val="24"/>
              </w:rPr>
              <w:t xml:space="preserve"> в электронной форме</w:t>
            </w:r>
          </w:p>
        </w:tc>
        <w:tc>
          <w:tcPr>
            <w:tcW w:w="6423" w:type="dxa"/>
          </w:tcPr>
          <w:p w:rsidR="0010390C" w:rsidRPr="00B74917"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10390C" w:rsidRPr="00B74917"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10390C" w:rsidRPr="00B74917"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r w:rsidRPr="00B74917">
              <w:rPr>
                <w:rFonts w:ascii="Times New Roman" w:eastAsia="Times New Roman" w:hAnsi="Times New Roman"/>
                <w:color w:val="000000"/>
                <w:sz w:val="24"/>
                <w:szCs w:val="24"/>
                <w:lang w:eastAsia="ru-RU"/>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0390C" w:rsidRDefault="0010390C" w:rsidP="0010390C">
            <w:pPr>
              <w:widowControl w:val="0"/>
              <w:spacing w:after="0" w:line="240" w:lineRule="auto"/>
              <w:jc w:val="both"/>
              <w:rPr>
                <w:rFonts w:ascii="Times New Roman" w:eastAsia="Times New Roman" w:hAnsi="Times New Roman"/>
                <w:sz w:val="24"/>
                <w:szCs w:val="24"/>
                <w:lang w:eastAsia="ru-RU"/>
              </w:rPr>
            </w:pPr>
            <w:r w:rsidRPr="00B74917">
              <w:rPr>
                <w:rFonts w:ascii="Times New Roman" w:eastAsia="Times New Roman" w:hAnsi="Times New Roman"/>
                <w:color w:val="000000"/>
                <w:sz w:val="24"/>
                <w:szCs w:val="24"/>
                <w:lang w:eastAsia="ru-RU"/>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tc>
      </w:tr>
      <w:tr w:rsidR="0010390C" w:rsidRPr="00F5657D" w:rsidTr="003E661B">
        <w:trPr>
          <w:trHeight w:val="20"/>
        </w:trPr>
        <w:tc>
          <w:tcPr>
            <w:tcW w:w="886" w:type="dxa"/>
          </w:tcPr>
          <w:p w:rsidR="0010390C" w:rsidRPr="00F5657D" w:rsidRDefault="0010390C" w:rsidP="0010390C">
            <w:pPr>
              <w:spacing w:after="0" w:line="240" w:lineRule="auto"/>
              <w:ind w:left="360"/>
              <w:rPr>
                <w:rFonts w:ascii="Times New Roman" w:eastAsia="Arial Unicode MS" w:hAnsi="Times New Roman"/>
                <w:color w:val="000000" w:themeColor="text1"/>
                <w:sz w:val="24"/>
                <w:szCs w:val="24"/>
                <w:lang w:eastAsia="ru-RU"/>
              </w:rPr>
            </w:pPr>
            <w:r>
              <w:rPr>
                <w:rFonts w:ascii="Times New Roman" w:eastAsia="Arial Unicode MS" w:hAnsi="Times New Roman"/>
                <w:color w:val="000000" w:themeColor="text1"/>
                <w:sz w:val="24"/>
                <w:szCs w:val="24"/>
                <w:lang w:eastAsia="ru-RU"/>
              </w:rPr>
              <w:t>30.</w:t>
            </w:r>
          </w:p>
        </w:tc>
        <w:tc>
          <w:tcPr>
            <w:tcW w:w="3210" w:type="dxa"/>
          </w:tcPr>
          <w:p w:rsidR="0010390C" w:rsidRPr="00FC0427" w:rsidRDefault="0010390C" w:rsidP="0010390C">
            <w:pPr>
              <w:spacing w:after="0" w:line="240" w:lineRule="auto"/>
              <w:rPr>
                <w:rFonts w:ascii="Times New Roman" w:hAnsi="Times New Roman"/>
                <w:color w:val="000000"/>
                <w:sz w:val="24"/>
                <w:szCs w:val="24"/>
              </w:rPr>
            </w:pPr>
            <w:r w:rsidRPr="00FC0427">
              <w:rPr>
                <w:rFonts w:ascii="Times New Roman" w:hAnsi="Times New Roman"/>
                <w:color w:val="000000"/>
                <w:sz w:val="24"/>
                <w:szCs w:val="24"/>
              </w:rPr>
              <w:t xml:space="preserve">Отказ от проведения </w:t>
            </w:r>
            <w:r>
              <w:rPr>
                <w:rFonts w:ascii="Times New Roman" w:hAnsi="Times New Roman"/>
                <w:color w:val="000000"/>
                <w:sz w:val="24"/>
                <w:szCs w:val="24"/>
              </w:rPr>
              <w:t>аукциона</w:t>
            </w:r>
            <w:r w:rsidRPr="00FC0427">
              <w:rPr>
                <w:rFonts w:ascii="Times New Roman" w:hAnsi="Times New Roman"/>
                <w:color w:val="000000"/>
                <w:sz w:val="24"/>
                <w:szCs w:val="24"/>
              </w:rPr>
              <w:t xml:space="preserve"> в электронной форме</w:t>
            </w:r>
          </w:p>
        </w:tc>
        <w:tc>
          <w:tcPr>
            <w:tcW w:w="6423" w:type="dxa"/>
          </w:tcPr>
          <w:p w:rsidR="0010390C" w:rsidRPr="00BB68ED"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r w:rsidRPr="00BB68ED">
              <w:rPr>
                <w:rFonts w:ascii="Times New Roman" w:eastAsia="Times New Roman" w:hAnsi="Times New Roman"/>
                <w:color w:val="000000"/>
                <w:sz w:val="24"/>
                <w:szCs w:val="24"/>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0390C" w:rsidRPr="00BB68ED"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r w:rsidRPr="00BB68ED">
              <w:rPr>
                <w:rFonts w:ascii="Times New Roman" w:eastAsia="Times New Roman" w:hAnsi="Times New Roman"/>
                <w:color w:val="000000"/>
                <w:sz w:val="24"/>
                <w:szCs w:val="24"/>
                <w:lang w:eastAsia="ru-RU"/>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10390C" w:rsidRPr="00B74917" w:rsidRDefault="0010390C" w:rsidP="0010390C">
            <w:pPr>
              <w:widowControl w:val="0"/>
              <w:spacing w:after="0" w:line="240" w:lineRule="auto"/>
              <w:ind w:firstLine="709"/>
              <w:jc w:val="both"/>
              <w:rPr>
                <w:rFonts w:ascii="Times New Roman" w:eastAsia="Times New Roman" w:hAnsi="Times New Roman"/>
                <w:color w:val="000000"/>
                <w:sz w:val="24"/>
                <w:szCs w:val="24"/>
                <w:lang w:eastAsia="ru-RU"/>
              </w:rPr>
            </w:pPr>
          </w:p>
        </w:tc>
      </w:tr>
    </w:tbl>
    <w:p w:rsidR="00AB11A2" w:rsidRPr="00F5657D" w:rsidRDefault="00AB11A2" w:rsidP="00E57324">
      <w:pPr>
        <w:spacing w:line="240" w:lineRule="auto"/>
        <w:ind w:firstLine="709"/>
        <w:jc w:val="both"/>
        <w:rPr>
          <w:rFonts w:ascii="Times New Roman" w:hAnsi="Times New Roman"/>
          <w:sz w:val="24"/>
          <w:szCs w:val="24"/>
        </w:rPr>
      </w:pPr>
      <w:bookmarkStart w:id="168" w:name="_Toc375898321"/>
      <w:bookmarkStart w:id="169" w:name="_Toc375898905"/>
      <w:bookmarkStart w:id="170" w:name="_Toc376103920"/>
      <w:bookmarkStart w:id="171" w:name="_Toc376104017"/>
      <w:bookmarkStart w:id="172" w:name="_Toc376104175"/>
      <w:bookmarkStart w:id="173" w:name="_Toc376104449"/>
      <w:bookmarkStart w:id="174" w:name="_Toc375898322"/>
      <w:bookmarkStart w:id="175" w:name="_Toc375898906"/>
      <w:bookmarkStart w:id="176" w:name="_Toc376103921"/>
      <w:bookmarkStart w:id="177" w:name="_Toc376104018"/>
      <w:bookmarkStart w:id="178" w:name="_Toc376104176"/>
      <w:bookmarkStart w:id="179" w:name="_Toc376104450"/>
      <w:bookmarkStart w:id="180" w:name="_Toc375898323"/>
      <w:bookmarkStart w:id="181" w:name="_Toc375898907"/>
      <w:bookmarkStart w:id="182" w:name="_Toc376103922"/>
      <w:bookmarkStart w:id="183" w:name="_Toc376104019"/>
      <w:bookmarkStart w:id="184" w:name="_Toc376104177"/>
      <w:bookmarkStart w:id="185" w:name="_Toc37610445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AB11A2" w:rsidRDefault="00AB11A2" w:rsidP="00E57324">
      <w:pPr>
        <w:spacing w:line="240" w:lineRule="auto"/>
        <w:ind w:firstLine="709"/>
        <w:jc w:val="both"/>
        <w:rPr>
          <w:rFonts w:ascii="Times New Roman" w:hAnsi="Times New Roman"/>
          <w:sz w:val="24"/>
          <w:szCs w:val="24"/>
        </w:rPr>
      </w:pPr>
    </w:p>
    <w:p w:rsidR="00AB11A2" w:rsidRDefault="00AB11A2" w:rsidP="00E57324">
      <w:pPr>
        <w:spacing w:line="240" w:lineRule="auto"/>
        <w:ind w:firstLine="709"/>
        <w:jc w:val="both"/>
        <w:rPr>
          <w:rFonts w:ascii="Times New Roman" w:hAnsi="Times New Roman"/>
          <w:sz w:val="24"/>
          <w:szCs w:val="24"/>
        </w:rPr>
      </w:pPr>
    </w:p>
    <w:p w:rsidR="00AB11A2" w:rsidRDefault="00AB11A2" w:rsidP="00E57324">
      <w:pPr>
        <w:spacing w:line="240" w:lineRule="auto"/>
        <w:ind w:firstLine="709"/>
        <w:jc w:val="both"/>
        <w:rPr>
          <w:rFonts w:ascii="Times New Roman" w:hAnsi="Times New Roman"/>
          <w:sz w:val="24"/>
          <w:szCs w:val="24"/>
        </w:rPr>
      </w:pPr>
    </w:p>
    <w:p w:rsidR="00AB11A2" w:rsidRDefault="00AB11A2" w:rsidP="00E57324">
      <w:pPr>
        <w:spacing w:line="240" w:lineRule="auto"/>
        <w:ind w:firstLine="709"/>
        <w:jc w:val="both"/>
        <w:rPr>
          <w:rFonts w:ascii="Times New Roman" w:hAnsi="Times New Roman"/>
          <w:sz w:val="24"/>
          <w:szCs w:val="24"/>
        </w:rPr>
      </w:pPr>
    </w:p>
    <w:p w:rsidR="003970DD" w:rsidRDefault="003970DD" w:rsidP="00E57324">
      <w:pPr>
        <w:spacing w:line="240" w:lineRule="auto"/>
        <w:ind w:firstLine="709"/>
        <w:jc w:val="both"/>
        <w:rPr>
          <w:rFonts w:ascii="Times New Roman" w:hAnsi="Times New Roman"/>
          <w:sz w:val="24"/>
          <w:szCs w:val="24"/>
        </w:rPr>
        <w:sectPr w:rsidR="003970DD" w:rsidSect="00E06939">
          <w:pgSz w:w="11906" w:h="16838"/>
          <w:pgMar w:top="567" w:right="566" w:bottom="426" w:left="1134" w:header="708" w:footer="708" w:gutter="0"/>
          <w:cols w:space="708"/>
          <w:docGrid w:linePitch="360"/>
        </w:sectPr>
      </w:pPr>
    </w:p>
    <w:p w:rsidR="004B2BB6" w:rsidRPr="00E750A9" w:rsidRDefault="004B2BB6" w:rsidP="004B2BB6">
      <w:pPr>
        <w:widowControl w:val="0"/>
        <w:spacing w:after="0" w:line="240" w:lineRule="auto"/>
        <w:jc w:val="center"/>
        <w:rPr>
          <w:rFonts w:ascii="Times New Roman" w:eastAsia="Times New Roman" w:hAnsi="Times New Roman"/>
          <w:b/>
          <w:color w:val="000000"/>
          <w:sz w:val="24"/>
          <w:szCs w:val="24"/>
          <w:lang w:eastAsia="ru-RU"/>
        </w:rPr>
      </w:pPr>
      <w:bookmarkStart w:id="186" w:name="_Hlk48548077"/>
      <w:r w:rsidRPr="00E750A9">
        <w:rPr>
          <w:rFonts w:ascii="Times New Roman" w:eastAsia="Times New Roman" w:hAnsi="Times New Roman"/>
          <w:b/>
          <w:color w:val="000000"/>
          <w:sz w:val="24"/>
          <w:szCs w:val="24"/>
          <w:lang w:eastAsia="ru-RU"/>
        </w:rPr>
        <w:lastRenderedPageBreak/>
        <w:t>Раздел № 3</w:t>
      </w:r>
    </w:p>
    <w:bookmarkEnd w:id="186"/>
    <w:p w:rsidR="004B2BB6" w:rsidRDefault="004B2BB6" w:rsidP="00764109">
      <w:pPr>
        <w:autoSpaceDE w:val="0"/>
        <w:autoSpaceDN w:val="0"/>
        <w:adjustRightInd w:val="0"/>
        <w:spacing w:after="0" w:line="240" w:lineRule="auto"/>
        <w:rPr>
          <w:rFonts w:ascii="Times New Roman" w:hAnsi="Times New Roman"/>
          <w:b/>
          <w:sz w:val="24"/>
          <w:szCs w:val="24"/>
          <w:lang w:eastAsia="ru-RU"/>
        </w:rPr>
      </w:pPr>
    </w:p>
    <w:p w:rsidR="00DD16FE" w:rsidRPr="00DD16FE" w:rsidRDefault="00DD16FE" w:rsidP="00DD16FE">
      <w:pPr>
        <w:spacing w:after="0" w:line="240" w:lineRule="auto"/>
        <w:jc w:val="center"/>
        <w:rPr>
          <w:rFonts w:ascii="Times New Roman" w:eastAsia="Times New Roman" w:hAnsi="Times New Roman"/>
          <w:b/>
          <w:sz w:val="28"/>
          <w:szCs w:val="28"/>
          <w:lang w:eastAsia="ru-RU"/>
        </w:rPr>
      </w:pPr>
      <w:r w:rsidRPr="00DD16FE">
        <w:rPr>
          <w:rFonts w:ascii="Times New Roman" w:eastAsia="Times New Roman" w:hAnsi="Times New Roman"/>
          <w:b/>
          <w:sz w:val="28"/>
          <w:szCs w:val="28"/>
          <w:lang w:eastAsia="ru-RU"/>
        </w:rPr>
        <w:t>Техническое задание</w:t>
      </w:r>
    </w:p>
    <w:p w:rsidR="00CD6454" w:rsidRPr="00C9116C" w:rsidRDefault="00C9116C" w:rsidP="00CD6454">
      <w:pPr>
        <w:spacing w:after="60" w:line="240" w:lineRule="auto"/>
        <w:jc w:val="center"/>
        <w:rPr>
          <w:rFonts w:ascii="Times New Roman" w:eastAsia="Times New Roman" w:hAnsi="Times New Roman"/>
          <w:b/>
          <w:sz w:val="24"/>
          <w:szCs w:val="24"/>
          <w:lang w:eastAsia="ru-RU"/>
        </w:rPr>
      </w:pPr>
      <w:proofErr w:type="gramStart"/>
      <w:r w:rsidRPr="00C9116C">
        <w:rPr>
          <w:rFonts w:ascii="Times New Roman" w:eastAsia="Times New Roman" w:hAnsi="Times New Roman"/>
          <w:b/>
          <w:sz w:val="24"/>
          <w:szCs w:val="24"/>
          <w:lang w:eastAsia="ru-RU"/>
        </w:rPr>
        <w:t xml:space="preserve">На </w:t>
      </w:r>
      <w:r w:rsidRPr="00C9116C">
        <w:rPr>
          <w:rFonts w:ascii="Times New Roman" w:hAnsi="Times New Roman"/>
          <w:b/>
        </w:rPr>
        <w:t xml:space="preserve"> выполнение</w:t>
      </w:r>
      <w:proofErr w:type="gramEnd"/>
      <w:r w:rsidRPr="00C9116C">
        <w:rPr>
          <w:rFonts w:ascii="Times New Roman" w:hAnsi="Times New Roman"/>
          <w:b/>
        </w:rPr>
        <w:t xml:space="preserve"> работ по ремонту отдельно стоящего здания на территории ДОЛ «Лесная поляна» в рамках капитального ремонта  для </w:t>
      </w:r>
      <w:r w:rsidR="00381010">
        <w:rPr>
          <w:rFonts w:ascii="Times New Roman" w:hAnsi="Times New Roman"/>
          <w:b/>
        </w:rPr>
        <w:t xml:space="preserve">нужд </w:t>
      </w:r>
      <w:r w:rsidR="00CD6454" w:rsidRPr="00C9116C">
        <w:rPr>
          <w:rFonts w:ascii="Times New Roman" w:eastAsia="Times New Roman" w:hAnsi="Times New Roman"/>
          <w:b/>
          <w:sz w:val="24"/>
          <w:szCs w:val="24"/>
          <w:lang w:eastAsia="ru-RU"/>
        </w:rPr>
        <w:t>ГАУСО МО «</w:t>
      </w:r>
      <w:r w:rsidR="00893D21" w:rsidRPr="00C9116C">
        <w:rPr>
          <w:rFonts w:ascii="Times New Roman" w:eastAsia="Times New Roman" w:hAnsi="Times New Roman"/>
          <w:b/>
          <w:sz w:val="24"/>
          <w:szCs w:val="24"/>
          <w:lang w:eastAsia="ru-RU"/>
        </w:rPr>
        <w:t>Ступинский КЦСОН</w:t>
      </w:r>
      <w:r w:rsidR="00CD6454" w:rsidRPr="00C9116C">
        <w:rPr>
          <w:rFonts w:ascii="Times New Roman" w:eastAsia="Times New Roman" w:hAnsi="Times New Roman"/>
          <w:b/>
          <w:sz w:val="24"/>
          <w:szCs w:val="24"/>
          <w:lang w:eastAsia="ru-RU"/>
        </w:rPr>
        <w:t>»</w:t>
      </w:r>
    </w:p>
    <w:p w:rsidR="00CD6454" w:rsidRPr="00CD6454" w:rsidRDefault="00CD6454" w:rsidP="00CD6454">
      <w:pPr>
        <w:spacing w:after="60" w:line="240" w:lineRule="auto"/>
        <w:rPr>
          <w:rFonts w:ascii="Times New Roman" w:eastAsia="Times New Roman" w:hAnsi="Times New Roman"/>
          <w:sz w:val="24"/>
          <w:szCs w:val="24"/>
          <w:lang w:eastAsia="ru-RU"/>
        </w:rPr>
      </w:pPr>
    </w:p>
    <w:p w:rsidR="00CD6454" w:rsidRPr="00CD6454" w:rsidRDefault="00CD6454" w:rsidP="00CD6454">
      <w:pPr>
        <w:spacing w:after="60" w:line="240" w:lineRule="auto"/>
        <w:rPr>
          <w:rFonts w:ascii="Times New Roman" w:eastAsia="Times New Roman" w:hAnsi="Times New Roman"/>
          <w:b/>
          <w:sz w:val="24"/>
          <w:szCs w:val="24"/>
          <w:lang w:eastAsia="ru-RU"/>
        </w:rPr>
      </w:pPr>
      <w:r w:rsidRPr="00CD6454">
        <w:rPr>
          <w:rFonts w:ascii="Times New Roman" w:eastAsia="Times New Roman" w:hAnsi="Times New Roman"/>
          <w:b/>
          <w:sz w:val="24"/>
          <w:szCs w:val="24"/>
          <w:lang w:eastAsia="ru-RU"/>
        </w:rPr>
        <w:t>1.</w:t>
      </w:r>
      <w:r w:rsidRPr="00CD6454">
        <w:rPr>
          <w:rFonts w:ascii="Times New Roman" w:eastAsia="Times New Roman" w:hAnsi="Times New Roman"/>
          <w:b/>
          <w:sz w:val="24"/>
          <w:szCs w:val="24"/>
          <w:lang w:eastAsia="ru-RU"/>
        </w:rPr>
        <w:tab/>
        <w:t>Наименование выполняемых работ:</w:t>
      </w:r>
    </w:p>
    <w:p w:rsidR="00CD6454" w:rsidRPr="00C9116C" w:rsidRDefault="00CD6454" w:rsidP="00CD6454">
      <w:pPr>
        <w:spacing w:after="60" w:line="240" w:lineRule="auto"/>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      </w:t>
      </w:r>
      <w:r w:rsidRPr="00C9116C">
        <w:rPr>
          <w:rFonts w:ascii="Times New Roman" w:eastAsia="Times New Roman" w:hAnsi="Times New Roman"/>
          <w:sz w:val="24"/>
          <w:szCs w:val="24"/>
          <w:lang w:eastAsia="ru-RU"/>
        </w:rPr>
        <w:t xml:space="preserve">Выполнение работ </w:t>
      </w:r>
      <w:r w:rsidR="00C9116C" w:rsidRPr="00C9116C">
        <w:rPr>
          <w:rFonts w:ascii="Times New Roman" w:hAnsi="Times New Roman"/>
        </w:rPr>
        <w:t>по ремонту отдельно стоящего здания на территории ДОЛ «Лесная поляна» в рамках капитального ремонта</w:t>
      </w:r>
      <w:r w:rsidRPr="00C9116C">
        <w:rPr>
          <w:rFonts w:ascii="Times New Roman" w:eastAsia="Times New Roman" w:hAnsi="Times New Roman"/>
          <w:sz w:val="24"/>
          <w:szCs w:val="24"/>
          <w:lang w:eastAsia="ru-RU"/>
        </w:rPr>
        <w:t>.</w:t>
      </w:r>
    </w:p>
    <w:p w:rsidR="00CD6454" w:rsidRPr="00CD6454" w:rsidRDefault="00CD6454" w:rsidP="00CD6454">
      <w:pPr>
        <w:spacing w:after="60" w:line="240" w:lineRule="auto"/>
        <w:rPr>
          <w:rFonts w:ascii="Times New Roman" w:eastAsia="Times New Roman" w:hAnsi="Times New Roman"/>
          <w:b/>
          <w:sz w:val="24"/>
          <w:szCs w:val="24"/>
          <w:lang w:eastAsia="ru-RU"/>
        </w:rPr>
      </w:pPr>
      <w:r w:rsidRPr="00CD6454">
        <w:rPr>
          <w:rFonts w:ascii="Times New Roman" w:eastAsia="Times New Roman" w:hAnsi="Times New Roman"/>
          <w:b/>
          <w:sz w:val="24"/>
          <w:szCs w:val="24"/>
          <w:lang w:eastAsia="ru-RU"/>
        </w:rPr>
        <w:t xml:space="preserve"> Место выполнения работ:</w:t>
      </w:r>
    </w:p>
    <w:p w:rsidR="00CD6454" w:rsidRPr="00CD6454" w:rsidRDefault="00CD6454" w:rsidP="00CD6454">
      <w:pPr>
        <w:spacing w:after="60" w:line="240" w:lineRule="auto"/>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       Московская обл., г. о. </w:t>
      </w:r>
      <w:proofErr w:type="spellStart"/>
      <w:r w:rsidR="00893D21">
        <w:rPr>
          <w:rFonts w:ascii="Times New Roman" w:eastAsia="Times New Roman" w:hAnsi="Times New Roman"/>
          <w:sz w:val="24"/>
          <w:szCs w:val="24"/>
          <w:lang w:eastAsia="ru-RU"/>
        </w:rPr>
        <w:t>Озёры</w:t>
      </w:r>
      <w:proofErr w:type="spellEnd"/>
      <w:r w:rsidRPr="00CD6454">
        <w:rPr>
          <w:rFonts w:ascii="Times New Roman" w:eastAsia="Times New Roman" w:hAnsi="Times New Roman"/>
          <w:sz w:val="24"/>
          <w:szCs w:val="24"/>
          <w:lang w:eastAsia="ru-RU"/>
        </w:rPr>
        <w:t xml:space="preserve">, </w:t>
      </w:r>
      <w:proofErr w:type="spellStart"/>
      <w:r w:rsidR="00893D21">
        <w:rPr>
          <w:rFonts w:ascii="Times New Roman" w:eastAsia="Times New Roman" w:hAnsi="Times New Roman"/>
          <w:sz w:val="24"/>
          <w:szCs w:val="24"/>
          <w:lang w:eastAsia="ru-RU"/>
        </w:rPr>
        <w:t>д.Тарбушево</w:t>
      </w:r>
      <w:proofErr w:type="spellEnd"/>
      <w:r w:rsidR="00893D21">
        <w:rPr>
          <w:rFonts w:ascii="Times New Roman" w:eastAsia="Times New Roman" w:hAnsi="Times New Roman"/>
          <w:sz w:val="24"/>
          <w:szCs w:val="24"/>
          <w:lang w:eastAsia="ru-RU"/>
        </w:rPr>
        <w:t>, территория ДОЛ «Лесная поляна»</w:t>
      </w:r>
      <w:r w:rsidR="00361A04">
        <w:rPr>
          <w:rFonts w:ascii="Times New Roman" w:eastAsia="Times New Roman" w:hAnsi="Times New Roman"/>
          <w:sz w:val="24"/>
          <w:szCs w:val="24"/>
          <w:lang w:eastAsia="ru-RU"/>
        </w:rPr>
        <w:t>.</w:t>
      </w:r>
      <w:bookmarkStart w:id="187" w:name="_GoBack"/>
      <w:bookmarkEnd w:id="187"/>
      <w:r w:rsidRPr="00CD6454">
        <w:rPr>
          <w:rFonts w:ascii="Times New Roman" w:eastAsia="Times New Roman" w:hAnsi="Times New Roman"/>
          <w:sz w:val="24"/>
          <w:szCs w:val="24"/>
          <w:lang w:eastAsia="ru-RU"/>
        </w:rPr>
        <w:t xml:space="preserve">        </w:t>
      </w:r>
    </w:p>
    <w:p w:rsidR="00CD6454" w:rsidRPr="00CD6454" w:rsidRDefault="00CD6454" w:rsidP="00454B43">
      <w:pPr>
        <w:spacing w:after="60" w:line="240" w:lineRule="auto"/>
        <w:jc w:val="both"/>
        <w:rPr>
          <w:rFonts w:ascii="Times New Roman" w:eastAsia="Times New Roman" w:hAnsi="Times New Roman"/>
          <w:b/>
          <w:sz w:val="24"/>
          <w:szCs w:val="24"/>
          <w:lang w:eastAsia="ru-RU"/>
        </w:rPr>
      </w:pPr>
      <w:r w:rsidRPr="00CD6454">
        <w:rPr>
          <w:rFonts w:ascii="Times New Roman" w:eastAsia="Times New Roman" w:hAnsi="Times New Roman"/>
          <w:b/>
          <w:sz w:val="24"/>
          <w:szCs w:val="24"/>
          <w:lang w:eastAsia="ru-RU"/>
        </w:rPr>
        <w:t>2.</w:t>
      </w:r>
      <w:r w:rsidRPr="00CD6454">
        <w:rPr>
          <w:rFonts w:ascii="Times New Roman" w:eastAsia="Times New Roman" w:hAnsi="Times New Roman"/>
          <w:b/>
          <w:sz w:val="24"/>
          <w:szCs w:val="24"/>
          <w:lang w:eastAsia="ru-RU"/>
        </w:rPr>
        <w:tab/>
        <w:t>Условия выполнения работ:</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Работы выполняются в полном соответствии с действующими Строительными нормами и правилами, и техническими регламентами.</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Ответственность за соблюдение правил безопасности при выполнении работ, пожарной безопасности, охраны труда и санитарно-гигиенического режима ремонтируемых помещениях возлагается на подрядчика. Подрядчик своим приказом назначает лицо, ответственное за проведение работ и вышеуказанных правил. Копия приказа представляется Заказчику.</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Все материалы, изделия и оборудование, используемые для проведения ремонтных работ, должны быть разрешены для применения в жилых помещениях. На скрытые работы должны быть оформлены соответствующие акты.</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Для обеспечения своевременной подготовки и соблюдения технологической последовательности предусматривается подготовительный и основной период работ:  </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Исполнителем должен проводиться контроль качества, включающий: входной контроль материалов, соблюдение технологии производства работ, приемочный контроль выполненных работ, совместно с Заказчиком освидетельствование скрытых работ с оформлением соответствующего акта.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Исполнитель обязан своевременно и качественно выполнять весь объем работ, предусмотренный Заказчиком в Смете.</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Гарантийный срок начинается с момента подписания акта о приемке выполненных работ. В течение гарантийного срока Исполнитель обязуется безвозмездно устранять недостатки, недоработки результата выполненных работ. Либо по соглашению с Заказчиком безвозмездно выполнить работу заново.</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Исполнитель гарантирует соответствие материалов, конструкций, изделий и оборудования, используемых при выполнении работ - государственным стандартам (ГОСТам) России и техническим условиям (ТУ) их производителя, обеспеченность их соответствующими сертификатами, техническими паспортами и другими документами, удостоверяющими их качество, а также ПРИЛОЖЕНИЮ № 1 к техническому заданию.</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Исполнителем должны проводиться мероприятия по охране труда в соответствии с положением, принятым в организации, которые должны предусматривать выдачу необходимых средств индивидуальной защиты (каски, спецодежда, обувь, и др.), выполнение мероприятий по коллективной защите работающих (установка ограждений, установка дополнительного освещения, защитных и предохранительных устройств), в соответствии с действующими нормами.</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Работы должны производиться только в отведенной зоне работ, которая должна быть ограждена, с использованием необходимого количества технических средств. После окончания работ производится ликвидация рабочей зоны, уборка мусора, материалов, разборка ограждений.</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Исполнитель обеспечивает охрану объекта и находящихся на нем материальных ценностей на период производства работ.</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lastRenderedPageBreak/>
        <w:t xml:space="preserve">    Исполнителем должна быть обеспечена безопасность производства работ в соответствии с действующим ТК РФ и СНиП. </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Обеспечить требования, установленные директивными документами по противодействию терроризму.</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Предоставлять Заказчику всю необходимую документацию и оказывать содействие для осуществления Заказчиком контроля и надзора за ходом и качеством выполняемых работ на объекте. </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а также иных обстоятельств, угрожающих годности или прочности результатов выполняемой работы либо создающих невозможность ее завершения в срок.</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Известить Заказчика не позднее, чем за 3 (три) рабочих дня до начала приемки о готовности ответственных конструкций и скрытых работ. В случае, когда Заказчик не был проинформирован об этом, или информирован с опозданием, то по требованию Заказчика Исполнитель обязан за свой счет вскрыть любую часть скрытых работ, а затем восстановить ее за свой счет без компенсации со стороны Заказчика. Готовность принимаемых конструкций и работ подтверждается подписанием, Заказчиком и Исполнителем двусторонних актов промежуточной приемки ответственных конструкций и актов освидетельствования скрытых работ. </w:t>
      </w:r>
    </w:p>
    <w:p w:rsidR="00CD6454" w:rsidRPr="00CD6454" w:rsidRDefault="00CD6454" w:rsidP="00454B43">
      <w:pPr>
        <w:spacing w:after="60" w:line="240" w:lineRule="auto"/>
        <w:jc w:val="both"/>
        <w:rPr>
          <w:rFonts w:ascii="Times New Roman" w:eastAsia="Times New Roman" w:hAnsi="Times New Roman"/>
          <w:sz w:val="24"/>
          <w:szCs w:val="24"/>
          <w:lang w:eastAsia="ru-RU"/>
        </w:rPr>
      </w:pPr>
    </w:p>
    <w:p w:rsidR="00CD6454" w:rsidRPr="00454B43" w:rsidRDefault="00454B43" w:rsidP="00454B43">
      <w:pPr>
        <w:spacing w:after="60" w:line="240" w:lineRule="auto"/>
        <w:jc w:val="both"/>
        <w:rPr>
          <w:rFonts w:ascii="Times New Roman" w:eastAsia="Times New Roman" w:hAnsi="Times New Roman"/>
          <w:b/>
          <w:sz w:val="24"/>
          <w:szCs w:val="24"/>
          <w:lang w:eastAsia="ru-RU"/>
        </w:rPr>
      </w:pPr>
      <w:r w:rsidRPr="00454B43">
        <w:rPr>
          <w:rFonts w:ascii="Times New Roman" w:eastAsia="Times New Roman" w:hAnsi="Times New Roman"/>
          <w:b/>
          <w:sz w:val="24"/>
          <w:szCs w:val="24"/>
          <w:lang w:eastAsia="ru-RU"/>
        </w:rPr>
        <w:t>3</w:t>
      </w:r>
      <w:r w:rsidR="00CD6454" w:rsidRPr="00454B43">
        <w:rPr>
          <w:rFonts w:ascii="Times New Roman" w:eastAsia="Times New Roman" w:hAnsi="Times New Roman"/>
          <w:b/>
          <w:sz w:val="24"/>
          <w:szCs w:val="24"/>
          <w:lang w:eastAsia="ru-RU"/>
        </w:rPr>
        <w:t>. Требования к выполненным работам</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На работы, выполненные Исполнителем, устанавливается гарантийный срок в течение 24 месяцев. Гарантийный срок исчисляется с момента подписания последнего из актов приемки выполненных работ.</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Если при приемке выполненных работ комиссией будут обнаружены недостатки в выполненных работах, то комиссией составляется Акт с указанием этих недостатков и сроков их исправления.</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Срок исправления Исполнителем недостатков, обнаруженных при приемке выполненных работ – 5 дней.</w:t>
      </w:r>
    </w:p>
    <w:p w:rsidR="00CD6454" w:rsidRPr="00A37E53" w:rsidRDefault="00A37E53" w:rsidP="00454B43">
      <w:pPr>
        <w:spacing w:after="60" w:line="240" w:lineRule="auto"/>
        <w:jc w:val="both"/>
        <w:rPr>
          <w:rFonts w:ascii="Times New Roman" w:eastAsia="Times New Roman" w:hAnsi="Times New Roman"/>
          <w:b/>
          <w:sz w:val="24"/>
          <w:szCs w:val="24"/>
          <w:lang w:eastAsia="ru-RU"/>
        </w:rPr>
      </w:pPr>
      <w:r w:rsidRPr="00A37E53">
        <w:rPr>
          <w:rFonts w:ascii="Times New Roman" w:eastAsia="Times New Roman" w:hAnsi="Times New Roman"/>
          <w:b/>
          <w:sz w:val="24"/>
          <w:szCs w:val="24"/>
          <w:lang w:eastAsia="ru-RU"/>
        </w:rPr>
        <w:t>4</w:t>
      </w:r>
      <w:r w:rsidR="00CD6454" w:rsidRPr="00A37E53">
        <w:rPr>
          <w:rFonts w:ascii="Times New Roman" w:eastAsia="Times New Roman" w:hAnsi="Times New Roman"/>
          <w:b/>
          <w:sz w:val="24"/>
          <w:szCs w:val="24"/>
          <w:lang w:eastAsia="ru-RU"/>
        </w:rPr>
        <w:t>. Соблюдение требований нормативной документации:</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Градостроительный кодекс Российской Федерации от 29.12.2004 № 190-ФЗ;</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Гражданский кодекс Российской Федерации ст. 72, 79,80,171,179(1-3)</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Постановление Правительства РФ от 01.02.2006 №54 «О государственном строительном контроле»</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Постановление Правительства РФ от 21.06.2010 № 468 об утверждении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Федеральный закон от 21.12.1994 N 69-ФЗ О пожарной безопасности; </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Федеральный закон от 30.03.1999 №52-ФЗ «О санитарно-эпидемиологическом благополучии населения»;</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12-03-99 Безопасность труда в строительстве;</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 xml:space="preserve"> СНиП 12-01-2004* Организация строительства;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Федеральный закон РФ от 22 июля 2008г. № 123-ФЗ Технический регламент о требованиях пожарной безопасности;</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21-01-97* Пожарная безопасность зданий и сооружений;</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12-01-2004 Организация строительства;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3.01.04-01 Общие правила производства ремонтно-строительных работ;</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СНиП3.01-87 Контроль качества строительства;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3.01.01-85 Организация строительного производства;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t>СНиП 3.05.06-85 Электротехнические устройства;</w:t>
      </w:r>
    </w:p>
    <w:p w:rsidR="00CD6454" w:rsidRPr="00CD6454" w:rsidRDefault="00CD6454" w:rsidP="00454B43">
      <w:pPr>
        <w:spacing w:after="60" w:line="240" w:lineRule="auto"/>
        <w:jc w:val="both"/>
        <w:rPr>
          <w:rFonts w:ascii="Times New Roman" w:eastAsia="Times New Roman" w:hAnsi="Times New Roman"/>
          <w:sz w:val="24"/>
          <w:szCs w:val="24"/>
          <w:lang w:eastAsia="ru-RU"/>
        </w:rPr>
      </w:pPr>
      <w:r w:rsidRPr="00CD6454">
        <w:rPr>
          <w:rFonts w:ascii="Times New Roman" w:eastAsia="Times New Roman" w:hAnsi="Times New Roman"/>
          <w:sz w:val="24"/>
          <w:szCs w:val="24"/>
          <w:lang w:eastAsia="ru-RU"/>
        </w:rPr>
        <w:lastRenderedPageBreak/>
        <w:t xml:space="preserve">СНиП 3.02.01-87 "Земляные сооружения, основания и фундаменты" </w:t>
      </w:r>
    </w:p>
    <w:p w:rsidR="00502ABA" w:rsidRDefault="00502ABA" w:rsidP="00B3272A">
      <w:pPr>
        <w:spacing w:after="60" w:line="240" w:lineRule="auto"/>
        <w:rPr>
          <w:rFonts w:ascii="Times New Roman" w:eastAsia="Times New Roman" w:hAnsi="Times New Roman"/>
          <w:b/>
          <w:sz w:val="24"/>
          <w:szCs w:val="24"/>
          <w:lang w:eastAsia="ru-RU"/>
        </w:rPr>
      </w:pPr>
    </w:p>
    <w:p w:rsidR="00DB7488" w:rsidRPr="00B3272A" w:rsidRDefault="00B3272A" w:rsidP="00B3272A">
      <w:pPr>
        <w:spacing w:after="60" w:line="240" w:lineRule="auto"/>
        <w:rPr>
          <w:rFonts w:ascii="Times New Roman" w:eastAsia="Times New Roman" w:hAnsi="Times New Roman"/>
          <w:b/>
          <w:sz w:val="28"/>
          <w:szCs w:val="28"/>
          <w:lang w:eastAsia="ru-RU"/>
        </w:rPr>
      </w:pPr>
      <w:r w:rsidRPr="00B3272A">
        <w:rPr>
          <w:rFonts w:ascii="Times New Roman" w:eastAsia="Times New Roman" w:hAnsi="Times New Roman"/>
          <w:b/>
          <w:sz w:val="28"/>
          <w:szCs w:val="28"/>
          <w:lang w:eastAsia="ru-RU"/>
        </w:rPr>
        <w:t>Приложение №1 к Техническому заданию прилагается отдельным файлом.</w:t>
      </w:r>
    </w:p>
    <w:p w:rsidR="00B3272A" w:rsidRDefault="00B3272A"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442379" w:rsidRDefault="00442379" w:rsidP="00BD271C">
      <w:pPr>
        <w:spacing w:after="60" w:line="240" w:lineRule="auto"/>
        <w:jc w:val="center"/>
        <w:rPr>
          <w:rFonts w:ascii="Times New Roman" w:eastAsia="Times New Roman" w:hAnsi="Times New Roman"/>
          <w:b/>
          <w:sz w:val="24"/>
          <w:szCs w:val="24"/>
          <w:lang w:eastAsia="ru-RU"/>
        </w:rPr>
      </w:pPr>
    </w:p>
    <w:p w:rsidR="00BD271C" w:rsidRPr="00BD271C" w:rsidRDefault="00BD271C" w:rsidP="00BD271C">
      <w:pPr>
        <w:spacing w:after="60" w:line="240" w:lineRule="auto"/>
        <w:jc w:val="center"/>
        <w:rPr>
          <w:rFonts w:ascii="Times New Roman" w:eastAsia="Times New Roman" w:hAnsi="Times New Roman"/>
          <w:b/>
          <w:sz w:val="24"/>
          <w:szCs w:val="24"/>
          <w:lang w:eastAsia="ru-RU"/>
        </w:rPr>
      </w:pPr>
      <w:r w:rsidRPr="00BD271C">
        <w:rPr>
          <w:rFonts w:ascii="Times New Roman" w:eastAsia="Times New Roman" w:hAnsi="Times New Roman"/>
          <w:b/>
          <w:sz w:val="24"/>
          <w:szCs w:val="24"/>
          <w:lang w:eastAsia="ru-RU"/>
        </w:rPr>
        <w:t>Заявка на участие в аукционе в электронной форме на право заключения договора на _____________________________________ __________________________________________________________________</w:t>
      </w:r>
    </w:p>
    <w:p w:rsidR="00BD271C" w:rsidRPr="00BD271C" w:rsidRDefault="00BD271C" w:rsidP="00BD271C">
      <w:pPr>
        <w:spacing w:after="0" w:line="240" w:lineRule="auto"/>
        <w:jc w:val="center"/>
        <w:rPr>
          <w:rFonts w:ascii="Times New Roman" w:eastAsia="Times New Roman" w:hAnsi="Times New Roman"/>
          <w:i/>
          <w:sz w:val="24"/>
          <w:szCs w:val="24"/>
          <w:lang w:eastAsia="ru-RU"/>
        </w:rPr>
      </w:pPr>
      <w:r w:rsidRPr="00BD271C">
        <w:rPr>
          <w:rFonts w:ascii="Times New Roman" w:eastAsia="Times New Roman" w:hAnsi="Times New Roman"/>
          <w:i/>
          <w:sz w:val="24"/>
          <w:szCs w:val="24"/>
          <w:lang w:eastAsia="ru-RU"/>
        </w:rPr>
        <w:t>(указывается объект закупки)</w:t>
      </w:r>
    </w:p>
    <w:p w:rsidR="00BD271C" w:rsidRDefault="00BD271C" w:rsidP="00BD271C">
      <w:pPr>
        <w:spacing w:after="0" w:line="240" w:lineRule="auto"/>
        <w:ind w:firstLine="709"/>
        <w:jc w:val="both"/>
        <w:rPr>
          <w:rFonts w:ascii="Times New Roman" w:eastAsia="Times New Roman" w:hAnsi="Times New Roman"/>
          <w:b/>
          <w:sz w:val="24"/>
          <w:szCs w:val="24"/>
          <w:lang w:eastAsia="ru-RU"/>
        </w:rPr>
      </w:pPr>
      <w:r w:rsidRPr="00BD271C">
        <w:rPr>
          <w:rFonts w:ascii="Times New Roman" w:eastAsia="Times New Roman" w:hAnsi="Times New Roman"/>
          <w:b/>
          <w:sz w:val="24"/>
          <w:szCs w:val="24"/>
          <w:lang w:eastAsia="ru-RU"/>
        </w:rPr>
        <w:t xml:space="preserve"> (</w:t>
      </w:r>
      <w:r w:rsidRPr="00BD271C">
        <w:rPr>
          <w:rFonts w:ascii="Times New Roman" w:eastAsia="Times New Roman" w:hAnsi="Times New Roman"/>
          <w:sz w:val="24"/>
          <w:szCs w:val="24"/>
          <w:lang w:eastAsia="ru-RU"/>
        </w:rPr>
        <w:t>Реестровый номер закупки №</w:t>
      </w:r>
      <w:r w:rsidRPr="00BD271C">
        <w:rPr>
          <w:rFonts w:ascii="Times New Roman" w:eastAsia="Times New Roman" w:hAnsi="Times New Roman"/>
          <w:b/>
          <w:sz w:val="24"/>
          <w:szCs w:val="24"/>
          <w:lang w:eastAsia="ru-RU"/>
        </w:rPr>
        <w:t xml:space="preserve"> ________________________)</w:t>
      </w:r>
    </w:p>
    <w:p w:rsidR="00B3272A" w:rsidRDefault="00B3272A" w:rsidP="00BD271C">
      <w:pPr>
        <w:spacing w:after="0" w:line="240" w:lineRule="auto"/>
        <w:ind w:firstLine="709"/>
        <w:jc w:val="both"/>
        <w:rPr>
          <w:rFonts w:ascii="Times New Roman" w:eastAsia="Times New Roman" w:hAnsi="Times New Roman"/>
          <w:b/>
          <w:sz w:val="24"/>
          <w:szCs w:val="24"/>
          <w:lang w:eastAsia="ru-RU"/>
        </w:rPr>
      </w:pPr>
    </w:p>
    <w:p w:rsidR="0015531D" w:rsidRDefault="0015531D" w:rsidP="00BD271C">
      <w:pPr>
        <w:spacing w:after="0" w:line="240" w:lineRule="auto"/>
        <w:ind w:firstLine="709"/>
        <w:jc w:val="both"/>
        <w:rPr>
          <w:rFonts w:ascii="Times New Roman" w:eastAsia="Times New Roman" w:hAnsi="Times New Roman"/>
          <w:b/>
          <w:sz w:val="24"/>
          <w:szCs w:val="24"/>
          <w:lang w:eastAsia="ru-RU"/>
        </w:rPr>
      </w:pPr>
    </w:p>
    <w:tbl>
      <w:tblPr>
        <w:tblW w:w="10915" w:type="dxa"/>
        <w:tblInd w:w="-1286" w:type="dxa"/>
        <w:tblLook w:val="04A0" w:firstRow="1" w:lastRow="0" w:firstColumn="1" w:lastColumn="0" w:noHBand="0" w:noVBand="1"/>
      </w:tblPr>
      <w:tblGrid>
        <w:gridCol w:w="681"/>
        <w:gridCol w:w="2003"/>
        <w:gridCol w:w="1566"/>
        <w:gridCol w:w="1978"/>
        <w:gridCol w:w="1803"/>
        <w:gridCol w:w="1494"/>
        <w:gridCol w:w="1390"/>
      </w:tblGrid>
      <w:tr w:rsidR="007450C0" w:rsidRPr="008F4B58" w:rsidTr="007450C0">
        <w:trPr>
          <w:trHeight w:val="334"/>
        </w:trPr>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50C0" w:rsidRPr="008F4B58" w:rsidRDefault="007450C0" w:rsidP="007450C0">
            <w:pPr>
              <w:spacing w:after="0" w:line="240" w:lineRule="auto"/>
              <w:jc w:val="center"/>
              <w:rPr>
                <w:rFonts w:ascii="Times New Roman" w:eastAsia="Times New Roman" w:hAnsi="Times New Roman"/>
                <w:color w:val="000000"/>
                <w:sz w:val="20"/>
                <w:szCs w:val="20"/>
                <w:lang w:eastAsia="ru-RU"/>
              </w:rPr>
            </w:pPr>
            <w:r w:rsidRPr="008F4B58">
              <w:rPr>
                <w:rFonts w:ascii="Times New Roman" w:eastAsia="Times New Roman" w:hAnsi="Times New Roman"/>
                <w:color w:val="000000"/>
                <w:sz w:val="20"/>
                <w:szCs w:val="20"/>
                <w:lang w:eastAsia="ru-RU"/>
              </w:rPr>
              <w:t>№п/п</w:t>
            </w:r>
          </w:p>
        </w:tc>
        <w:tc>
          <w:tcPr>
            <w:tcW w:w="20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50C0" w:rsidRPr="008F4B58" w:rsidRDefault="007450C0" w:rsidP="007450C0">
            <w:pPr>
              <w:spacing w:after="0" w:line="240" w:lineRule="auto"/>
              <w:jc w:val="center"/>
              <w:rPr>
                <w:rFonts w:ascii="Times New Roman" w:eastAsia="Times New Roman" w:hAnsi="Times New Roman"/>
                <w:color w:val="000000"/>
                <w:sz w:val="20"/>
                <w:szCs w:val="20"/>
                <w:lang w:eastAsia="ru-RU"/>
              </w:rPr>
            </w:pPr>
            <w:r w:rsidRPr="008F4B58">
              <w:rPr>
                <w:rFonts w:ascii="Times New Roman" w:eastAsia="Times New Roman" w:hAnsi="Times New Roman"/>
                <w:color w:val="000000"/>
                <w:sz w:val="20"/>
                <w:szCs w:val="20"/>
                <w:lang w:eastAsia="ru-RU"/>
              </w:rPr>
              <w:t>Наименование товара (материала)</w:t>
            </w:r>
          </w:p>
        </w:tc>
        <w:tc>
          <w:tcPr>
            <w:tcW w:w="15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50C0" w:rsidRPr="008F4B58" w:rsidRDefault="007450C0" w:rsidP="007450C0">
            <w:pPr>
              <w:spacing w:after="0" w:line="240" w:lineRule="auto"/>
              <w:jc w:val="center"/>
              <w:rPr>
                <w:rFonts w:ascii="Times New Roman" w:eastAsia="Times New Roman" w:hAnsi="Times New Roman"/>
                <w:color w:val="000000"/>
                <w:sz w:val="20"/>
                <w:szCs w:val="20"/>
                <w:lang w:eastAsia="ru-RU"/>
              </w:rPr>
            </w:pPr>
            <w:r w:rsidRPr="008F4B58">
              <w:rPr>
                <w:rFonts w:ascii="Times New Roman" w:eastAsia="Times New Roman" w:hAnsi="Times New Roman"/>
                <w:color w:val="000000"/>
                <w:sz w:val="20"/>
                <w:szCs w:val="20"/>
                <w:lang w:eastAsia="ru-RU"/>
              </w:rPr>
              <w:t>Указание на товарный знак и страну происхождения</w:t>
            </w:r>
          </w:p>
        </w:tc>
        <w:tc>
          <w:tcPr>
            <w:tcW w:w="5275" w:type="dxa"/>
            <w:gridSpan w:val="3"/>
            <w:tcBorders>
              <w:top w:val="single" w:sz="8" w:space="0" w:color="auto"/>
              <w:left w:val="nil"/>
              <w:bottom w:val="single" w:sz="8" w:space="0" w:color="auto"/>
              <w:right w:val="single" w:sz="8" w:space="0" w:color="000000"/>
            </w:tcBorders>
            <w:shd w:val="clear" w:color="auto" w:fill="auto"/>
            <w:vAlign w:val="center"/>
            <w:hideMark/>
          </w:tcPr>
          <w:p w:rsidR="007450C0" w:rsidRPr="008F4B58" w:rsidRDefault="007450C0" w:rsidP="007450C0">
            <w:pPr>
              <w:spacing w:after="0" w:line="240" w:lineRule="auto"/>
              <w:jc w:val="center"/>
              <w:rPr>
                <w:rFonts w:ascii="Times New Roman" w:eastAsia="Times New Roman" w:hAnsi="Times New Roman"/>
                <w:color w:val="000000"/>
                <w:sz w:val="20"/>
                <w:szCs w:val="20"/>
                <w:lang w:eastAsia="ru-RU"/>
              </w:rPr>
            </w:pPr>
            <w:r w:rsidRPr="009B7482">
              <w:rPr>
                <w:rFonts w:ascii="Times New Roman" w:eastAsia="Times New Roman" w:hAnsi="Times New Roman"/>
                <w:color w:val="000000"/>
                <w:sz w:val="20"/>
                <w:szCs w:val="20"/>
                <w:lang w:eastAsia="ru-RU"/>
              </w:rPr>
              <w:t>Требования к функциональным, техническим и качественным, эксплуатационным характеристикам товара</w:t>
            </w:r>
          </w:p>
        </w:tc>
        <w:tc>
          <w:tcPr>
            <w:tcW w:w="1390" w:type="dxa"/>
            <w:tcBorders>
              <w:top w:val="single" w:sz="4" w:space="0" w:color="auto"/>
              <w:bottom w:val="single" w:sz="4" w:space="0" w:color="auto"/>
              <w:right w:val="single" w:sz="4" w:space="0" w:color="auto"/>
            </w:tcBorders>
            <w:shd w:val="clear" w:color="auto" w:fill="auto"/>
          </w:tcPr>
          <w:p w:rsidR="007450C0" w:rsidRPr="008F4B58" w:rsidRDefault="007450C0" w:rsidP="007450C0">
            <w:pPr>
              <w:spacing w:after="160" w:line="259" w:lineRule="auto"/>
              <w:rPr>
                <w:rFonts w:ascii="Times New Roman" w:eastAsia="Times New Roman" w:hAnsi="Times New Roman"/>
                <w:color w:val="000000"/>
                <w:sz w:val="20"/>
                <w:szCs w:val="20"/>
                <w:lang w:eastAsia="ru-RU"/>
              </w:rPr>
            </w:pPr>
          </w:p>
        </w:tc>
      </w:tr>
      <w:tr w:rsidR="007450C0" w:rsidRPr="008F4B58" w:rsidTr="007450C0">
        <w:trPr>
          <w:trHeight w:val="1420"/>
        </w:trPr>
        <w:tc>
          <w:tcPr>
            <w:tcW w:w="681" w:type="dxa"/>
            <w:vMerge/>
            <w:tcBorders>
              <w:top w:val="single" w:sz="8" w:space="0" w:color="auto"/>
              <w:left w:val="single" w:sz="8" w:space="0" w:color="auto"/>
              <w:bottom w:val="single" w:sz="8" w:space="0" w:color="000000"/>
              <w:right w:val="single" w:sz="8" w:space="0" w:color="auto"/>
            </w:tcBorders>
            <w:vAlign w:val="center"/>
            <w:hideMark/>
          </w:tcPr>
          <w:p w:rsidR="007450C0" w:rsidRPr="008F4B58" w:rsidRDefault="007450C0" w:rsidP="007450C0">
            <w:pPr>
              <w:spacing w:after="0" w:line="240" w:lineRule="auto"/>
              <w:rPr>
                <w:rFonts w:ascii="Times New Roman" w:eastAsia="Times New Roman" w:hAnsi="Times New Roman"/>
                <w:color w:val="000000"/>
                <w:sz w:val="20"/>
                <w:szCs w:val="20"/>
                <w:lang w:eastAsia="ru-RU"/>
              </w:rPr>
            </w:pPr>
          </w:p>
        </w:tc>
        <w:tc>
          <w:tcPr>
            <w:tcW w:w="2003" w:type="dxa"/>
            <w:vMerge/>
            <w:tcBorders>
              <w:top w:val="single" w:sz="8" w:space="0" w:color="auto"/>
              <w:left w:val="single" w:sz="8" w:space="0" w:color="auto"/>
              <w:bottom w:val="single" w:sz="8" w:space="0" w:color="000000"/>
              <w:right w:val="single" w:sz="8" w:space="0" w:color="auto"/>
            </w:tcBorders>
            <w:vAlign w:val="center"/>
            <w:hideMark/>
          </w:tcPr>
          <w:p w:rsidR="007450C0" w:rsidRPr="008F4B58" w:rsidRDefault="007450C0" w:rsidP="007450C0">
            <w:pPr>
              <w:spacing w:after="0" w:line="240" w:lineRule="auto"/>
              <w:rPr>
                <w:rFonts w:ascii="Times New Roman" w:eastAsia="Times New Roman" w:hAnsi="Times New Roman"/>
                <w:color w:val="000000"/>
                <w:sz w:val="20"/>
                <w:szCs w:val="20"/>
                <w:lang w:eastAsia="ru-RU"/>
              </w:rPr>
            </w:pPr>
          </w:p>
        </w:tc>
        <w:tc>
          <w:tcPr>
            <w:tcW w:w="1566" w:type="dxa"/>
            <w:vMerge/>
            <w:tcBorders>
              <w:top w:val="single" w:sz="8" w:space="0" w:color="auto"/>
              <w:left w:val="single" w:sz="8" w:space="0" w:color="auto"/>
              <w:bottom w:val="single" w:sz="8" w:space="0" w:color="000000"/>
              <w:right w:val="single" w:sz="8" w:space="0" w:color="auto"/>
            </w:tcBorders>
            <w:vAlign w:val="center"/>
            <w:hideMark/>
          </w:tcPr>
          <w:p w:rsidR="007450C0" w:rsidRPr="008F4B58" w:rsidRDefault="007450C0" w:rsidP="007450C0">
            <w:pPr>
              <w:spacing w:after="0" w:line="240" w:lineRule="auto"/>
              <w:rPr>
                <w:rFonts w:ascii="Times New Roman" w:eastAsia="Times New Roman" w:hAnsi="Times New Roman"/>
                <w:color w:val="000000"/>
                <w:sz w:val="20"/>
                <w:szCs w:val="20"/>
                <w:lang w:eastAsia="ru-RU"/>
              </w:rPr>
            </w:pPr>
          </w:p>
        </w:tc>
        <w:tc>
          <w:tcPr>
            <w:tcW w:w="1978" w:type="dxa"/>
            <w:tcBorders>
              <w:top w:val="nil"/>
              <w:left w:val="single" w:sz="8" w:space="0" w:color="auto"/>
              <w:bottom w:val="single" w:sz="8" w:space="0" w:color="000000"/>
              <w:right w:val="single" w:sz="8" w:space="0" w:color="auto"/>
            </w:tcBorders>
            <w:shd w:val="clear" w:color="auto" w:fill="auto"/>
            <w:hideMark/>
          </w:tcPr>
          <w:p w:rsidR="007450C0" w:rsidRPr="009B7482" w:rsidRDefault="007450C0" w:rsidP="007450C0">
            <w:pPr>
              <w:spacing w:after="0" w:line="240" w:lineRule="auto"/>
              <w:jc w:val="center"/>
              <w:rPr>
                <w:rFonts w:ascii="Times New Roman" w:eastAsia="Times New Roman" w:hAnsi="Times New Roman"/>
                <w:color w:val="000000"/>
                <w:sz w:val="20"/>
                <w:szCs w:val="20"/>
                <w:lang w:eastAsia="ru-RU"/>
              </w:rPr>
            </w:pPr>
            <w:r w:rsidRPr="009B7482">
              <w:rPr>
                <w:rFonts w:ascii="Times New Roman" w:hAnsi="Times New Roman"/>
              </w:rPr>
              <w:t>Наименование  показателя  товара</w:t>
            </w:r>
          </w:p>
        </w:tc>
        <w:tc>
          <w:tcPr>
            <w:tcW w:w="1803" w:type="dxa"/>
            <w:tcBorders>
              <w:top w:val="nil"/>
              <w:left w:val="single" w:sz="8" w:space="0" w:color="auto"/>
              <w:bottom w:val="single" w:sz="8" w:space="0" w:color="000000"/>
              <w:right w:val="single" w:sz="8" w:space="0" w:color="auto"/>
            </w:tcBorders>
            <w:shd w:val="clear" w:color="auto" w:fill="auto"/>
            <w:hideMark/>
          </w:tcPr>
          <w:p w:rsidR="007450C0" w:rsidRPr="009B7482" w:rsidRDefault="007450C0" w:rsidP="007450C0">
            <w:pPr>
              <w:spacing w:after="0" w:line="240" w:lineRule="auto"/>
              <w:jc w:val="center"/>
              <w:rPr>
                <w:rFonts w:ascii="Times New Roman" w:eastAsia="Times New Roman" w:hAnsi="Times New Roman"/>
                <w:color w:val="000000"/>
                <w:sz w:val="20"/>
                <w:szCs w:val="20"/>
                <w:lang w:eastAsia="ru-RU"/>
              </w:rPr>
            </w:pPr>
            <w:r w:rsidRPr="009B7482">
              <w:rPr>
                <w:rFonts w:ascii="Times New Roman" w:hAnsi="Times New Roman"/>
              </w:rPr>
              <w:t>Требуемое значение</w:t>
            </w:r>
          </w:p>
        </w:tc>
        <w:tc>
          <w:tcPr>
            <w:tcW w:w="1494" w:type="dxa"/>
            <w:tcBorders>
              <w:top w:val="single" w:sz="8" w:space="0" w:color="auto"/>
              <w:left w:val="single" w:sz="8" w:space="0" w:color="auto"/>
              <w:bottom w:val="single" w:sz="8" w:space="0" w:color="000000"/>
              <w:right w:val="single" w:sz="8" w:space="0" w:color="auto"/>
            </w:tcBorders>
            <w:vAlign w:val="center"/>
          </w:tcPr>
          <w:p w:rsidR="007450C0" w:rsidRPr="009B7482" w:rsidRDefault="007450C0" w:rsidP="007450C0">
            <w:pPr>
              <w:spacing w:after="0" w:line="240" w:lineRule="auto"/>
              <w:jc w:val="center"/>
              <w:rPr>
                <w:rFonts w:ascii="Times New Roman" w:eastAsia="Times New Roman" w:hAnsi="Times New Roman"/>
                <w:color w:val="000000"/>
                <w:sz w:val="20"/>
                <w:szCs w:val="20"/>
                <w:lang w:eastAsia="ru-RU"/>
              </w:rPr>
            </w:pPr>
            <w:r w:rsidRPr="009B7482">
              <w:rPr>
                <w:rFonts w:ascii="Times New Roman" w:hAnsi="Times New Roman"/>
              </w:rPr>
              <w:t>Значение, предлагаемое участником</w:t>
            </w:r>
          </w:p>
        </w:tc>
        <w:tc>
          <w:tcPr>
            <w:tcW w:w="1390" w:type="dxa"/>
            <w:tcBorders>
              <w:top w:val="single" w:sz="8" w:space="0" w:color="auto"/>
              <w:left w:val="single" w:sz="8" w:space="0" w:color="auto"/>
              <w:bottom w:val="single" w:sz="8" w:space="0" w:color="000000"/>
              <w:right w:val="single" w:sz="8" w:space="0" w:color="auto"/>
            </w:tcBorders>
            <w:vAlign w:val="center"/>
            <w:hideMark/>
          </w:tcPr>
          <w:p w:rsidR="007450C0" w:rsidRPr="008F4B58" w:rsidRDefault="007450C0" w:rsidP="007450C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Ед. </w:t>
            </w:r>
            <w:proofErr w:type="spellStart"/>
            <w:r>
              <w:rPr>
                <w:rFonts w:ascii="Times New Roman" w:eastAsia="Times New Roman" w:hAnsi="Times New Roman"/>
                <w:color w:val="000000"/>
                <w:sz w:val="20"/>
                <w:szCs w:val="20"/>
                <w:lang w:eastAsia="ru-RU"/>
              </w:rPr>
              <w:t>измер</w:t>
            </w:r>
            <w:proofErr w:type="spellEnd"/>
            <w:r>
              <w:rPr>
                <w:rFonts w:ascii="Times New Roman" w:eastAsia="Times New Roman" w:hAnsi="Times New Roman"/>
                <w:color w:val="000000"/>
                <w:sz w:val="20"/>
                <w:szCs w:val="20"/>
                <w:lang w:eastAsia="ru-RU"/>
              </w:rPr>
              <w:t>.</w:t>
            </w:r>
          </w:p>
        </w:tc>
      </w:tr>
    </w:tbl>
    <w:p w:rsidR="00B3272A" w:rsidRDefault="00B3272A" w:rsidP="00DA2AEF">
      <w:pPr>
        <w:autoSpaceDE w:val="0"/>
        <w:autoSpaceDN w:val="0"/>
        <w:adjustRightInd w:val="0"/>
        <w:spacing w:after="0" w:line="240" w:lineRule="auto"/>
        <w:jc w:val="both"/>
        <w:rPr>
          <w:rFonts w:ascii="Times New Roman" w:hAnsi="Times New Roman"/>
          <w:b/>
          <w:bCs/>
          <w:sz w:val="24"/>
          <w:szCs w:val="24"/>
        </w:rPr>
      </w:pPr>
    </w:p>
    <w:p w:rsidR="00B3272A" w:rsidRDefault="00B3272A" w:rsidP="00DA2AEF">
      <w:pPr>
        <w:autoSpaceDE w:val="0"/>
        <w:autoSpaceDN w:val="0"/>
        <w:adjustRightInd w:val="0"/>
        <w:spacing w:after="0" w:line="240" w:lineRule="auto"/>
        <w:jc w:val="both"/>
        <w:rPr>
          <w:rFonts w:ascii="Times New Roman" w:hAnsi="Times New Roman"/>
          <w:b/>
          <w:bCs/>
          <w:sz w:val="24"/>
          <w:szCs w:val="24"/>
        </w:rPr>
      </w:pPr>
    </w:p>
    <w:p w:rsidR="00027063" w:rsidRPr="00027063" w:rsidRDefault="00027063" w:rsidP="00027063">
      <w:pPr>
        <w:spacing w:line="240" w:lineRule="auto"/>
        <w:ind w:left="-1134"/>
        <w:jc w:val="both"/>
        <w:rPr>
          <w:rFonts w:ascii="Times New Roman" w:eastAsia="Times New Roman" w:hAnsi="Times New Roman"/>
          <w:b/>
          <w:i/>
          <w:sz w:val="32"/>
          <w:szCs w:val="32"/>
          <w:u w:val="single"/>
          <w:lang w:eastAsia="ru-RU"/>
        </w:rPr>
      </w:pPr>
      <w:r w:rsidRPr="00027063">
        <w:rPr>
          <w:rFonts w:ascii="Times New Roman" w:eastAsia="Times New Roman" w:hAnsi="Times New Roman"/>
          <w:b/>
          <w:i/>
          <w:sz w:val="32"/>
          <w:szCs w:val="32"/>
          <w:u w:val="single"/>
          <w:lang w:eastAsia="ru-RU"/>
        </w:rPr>
        <w:t>Расписать предлагаемые работы, услуги.</w:t>
      </w:r>
    </w:p>
    <w:p w:rsidR="00DB7488" w:rsidRPr="00C9116C" w:rsidRDefault="00027063" w:rsidP="00027063">
      <w:pPr>
        <w:spacing w:line="240" w:lineRule="auto"/>
        <w:ind w:left="-1134"/>
        <w:jc w:val="both"/>
        <w:rPr>
          <w:rFonts w:ascii="Times New Roman" w:eastAsia="Times New Roman" w:hAnsi="Times New Roman"/>
          <w:b/>
          <w:i/>
          <w:sz w:val="28"/>
          <w:szCs w:val="28"/>
          <w:u w:val="single"/>
          <w:lang w:eastAsia="ru-RU"/>
        </w:rPr>
      </w:pPr>
      <w:r w:rsidRPr="00C9116C">
        <w:rPr>
          <w:rFonts w:ascii="Times New Roman" w:eastAsia="Times New Roman" w:hAnsi="Times New Roman"/>
          <w:b/>
          <w:i/>
          <w:sz w:val="28"/>
          <w:szCs w:val="28"/>
          <w:u w:val="single"/>
          <w:lang w:eastAsia="ru-RU"/>
        </w:rPr>
        <w:t xml:space="preserve">Далее первая часть заявки заполняется согласно техническому заданию на </w:t>
      </w:r>
      <w:r w:rsidR="00A77ADD" w:rsidRPr="00C9116C">
        <w:rPr>
          <w:rFonts w:ascii="Times New Roman" w:eastAsia="Times New Roman" w:hAnsi="Times New Roman"/>
          <w:b/>
          <w:i/>
          <w:sz w:val="28"/>
          <w:szCs w:val="28"/>
          <w:u w:val="single"/>
          <w:lang w:eastAsia="ru-RU"/>
        </w:rPr>
        <w:t xml:space="preserve">выполнение работ на </w:t>
      </w:r>
      <w:r w:rsidR="00C9116C" w:rsidRPr="00C9116C">
        <w:rPr>
          <w:rFonts w:ascii="Times New Roman" w:hAnsi="Times New Roman"/>
          <w:b/>
          <w:i/>
          <w:sz w:val="28"/>
          <w:szCs w:val="28"/>
          <w:u w:val="single"/>
        </w:rPr>
        <w:t xml:space="preserve">выполнение работ по ремонту отдельно стоящего здания на территории ДОЛ «Лесная поляна» в рамках капитального ремонта  </w:t>
      </w:r>
      <w:r w:rsidRPr="00C9116C">
        <w:rPr>
          <w:rFonts w:ascii="Times New Roman" w:eastAsia="Times New Roman" w:hAnsi="Times New Roman"/>
          <w:b/>
          <w:i/>
          <w:sz w:val="28"/>
          <w:szCs w:val="28"/>
          <w:u w:val="single"/>
          <w:lang w:eastAsia="ru-RU"/>
        </w:rPr>
        <w:t>(Раздел №3 аукционной документации).</w:t>
      </w:r>
    </w:p>
    <w:p w:rsidR="00442379" w:rsidRDefault="00442379" w:rsidP="00027063">
      <w:pPr>
        <w:spacing w:line="240" w:lineRule="auto"/>
        <w:ind w:left="-1134"/>
        <w:jc w:val="both"/>
        <w:rPr>
          <w:rFonts w:ascii="Times New Roman" w:eastAsia="Times New Roman" w:hAnsi="Times New Roman"/>
          <w:b/>
          <w:i/>
          <w:sz w:val="28"/>
          <w:szCs w:val="28"/>
          <w:u w:val="single"/>
          <w:lang w:eastAsia="ru-RU"/>
        </w:rPr>
      </w:pPr>
    </w:p>
    <w:p w:rsidR="00442379" w:rsidRDefault="00442379" w:rsidP="00027063">
      <w:pPr>
        <w:spacing w:line="240" w:lineRule="auto"/>
        <w:ind w:left="-1134"/>
        <w:jc w:val="both"/>
        <w:rPr>
          <w:rFonts w:ascii="Times New Roman" w:eastAsia="Times New Roman" w:hAnsi="Times New Roman"/>
          <w:b/>
          <w:i/>
          <w:sz w:val="28"/>
          <w:szCs w:val="28"/>
          <w:u w:val="single"/>
          <w:lang w:eastAsia="ru-RU"/>
        </w:rPr>
      </w:pPr>
    </w:p>
    <w:p w:rsidR="00E7134D" w:rsidRDefault="00E7134D" w:rsidP="00A31ED0">
      <w:pPr>
        <w:spacing w:line="240" w:lineRule="auto"/>
        <w:ind w:firstLine="142"/>
        <w:jc w:val="center"/>
        <w:rPr>
          <w:rFonts w:ascii="Times New Roman" w:hAnsi="Times New Roman"/>
          <w:b/>
          <w:i/>
          <w:color w:val="000000"/>
          <w:sz w:val="24"/>
          <w:szCs w:val="24"/>
        </w:rPr>
      </w:pPr>
    </w:p>
    <w:p w:rsidR="007C1D9D" w:rsidRDefault="007C1D9D" w:rsidP="00A31ED0">
      <w:pPr>
        <w:spacing w:line="240" w:lineRule="auto"/>
        <w:ind w:firstLine="142"/>
        <w:jc w:val="center"/>
        <w:rPr>
          <w:rFonts w:ascii="Times New Roman" w:hAnsi="Times New Roman"/>
          <w:b/>
          <w:i/>
          <w:color w:val="000000"/>
          <w:sz w:val="24"/>
          <w:szCs w:val="24"/>
        </w:rPr>
      </w:pPr>
    </w:p>
    <w:p w:rsidR="00BD271C" w:rsidRPr="00BD271C" w:rsidRDefault="00BD271C" w:rsidP="00A31ED0">
      <w:pPr>
        <w:spacing w:line="240" w:lineRule="auto"/>
        <w:ind w:firstLine="142"/>
        <w:jc w:val="center"/>
        <w:rPr>
          <w:rFonts w:ascii="Times New Roman" w:hAnsi="Times New Roman"/>
          <w:b/>
          <w:i/>
          <w:color w:val="000000"/>
          <w:sz w:val="24"/>
          <w:szCs w:val="24"/>
        </w:rPr>
      </w:pPr>
      <w:r w:rsidRPr="00BD271C">
        <w:rPr>
          <w:rFonts w:ascii="Times New Roman" w:hAnsi="Times New Roman"/>
          <w:b/>
          <w:i/>
          <w:color w:val="000000"/>
          <w:sz w:val="24"/>
          <w:szCs w:val="24"/>
        </w:rPr>
        <w:lastRenderedPageBreak/>
        <w:t>Инструкция по предоставлению сведений во второй части заявки на участие в электронном аукционе.</w:t>
      </w:r>
    </w:p>
    <w:p w:rsidR="00BD271C" w:rsidRPr="00BD271C" w:rsidRDefault="00BD271C" w:rsidP="00BD271C">
      <w:pPr>
        <w:spacing w:after="60" w:line="240" w:lineRule="auto"/>
        <w:jc w:val="center"/>
        <w:rPr>
          <w:rFonts w:ascii="Times New Roman" w:eastAsia="Times New Roman" w:hAnsi="Times New Roman"/>
          <w:b/>
          <w:sz w:val="24"/>
          <w:szCs w:val="24"/>
          <w:lang w:eastAsia="ru-RU"/>
        </w:rPr>
      </w:pPr>
      <w:bookmarkStart w:id="188" w:name="_Hlk4425526"/>
      <w:r w:rsidRPr="00BD271C">
        <w:rPr>
          <w:rFonts w:ascii="Times New Roman" w:eastAsia="Times New Roman" w:hAnsi="Times New Roman"/>
          <w:b/>
          <w:sz w:val="24"/>
          <w:szCs w:val="24"/>
          <w:lang w:eastAsia="ru-RU"/>
        </w:rPr>
        <w:t>Заявка на участие в аукционе в электронной форме на право заключения договора на _____________________________________ __________________________________________________________________</w:t>
      </w:r>
    </w:p>
    <w:p w:rsidR="00BD271C" w:rsidRPr="00BD271C" w:rsidRDefault="00BD271C" w:rsidP="00BD271C">
      <w:pPr>
        <w:spacing w:after="0" w:line="240" w:lineRule="auto"/>
        <w:jc w:val="center"/>
        <w:rPr>
          <w:rFonts w:ascii="Times New Roman" w:eastAsia="Times New Roman" w:hAnsi="Times New Roman"/>
          <w:i/>
          <w:sz w:val="24"/>
          <w:szCs w:val="24"/>
          <w:lang w:eastAsia="ru-RU"/>
        </w:rPr>
      </w:pPr>
      <w:r w:rsidRPr="00BD271C">
        <w:rPr>
          <w:rFonts w:ascii="Times New Roman" w:eastAsia="Times New Roman" w:hAnsi="Times New Roman"/>
          <w:i/>
          <w:sz w:val="24"/>
          <w:szCs w:val="24"/>
          <w:lang w:eastAsia="ru-RU"/>
        </w:rPr>
        <w:t>(указывается объект закупки)</w:t>
      </w:r>
    </w:p>
    <w:p w:rsidR="00BD271C" w:rsidRPr="00BD271C" w:rsidRDefault="00BD271C" w:rsidP="00BD271C">
      <w:pPr>
        <w:spacing w:after="0" w:line="240" w:lineRule="auto"/>
        <w:jc w:val="center"/>
        <w:rPr>
          <w:rFonts w:ascii="Times New Roman" w:eastAsia="Times New Roman" w:hAnsi="Times New Roman"/>
          <w:sz w:val="24"/>
          <w:szCs w:val="24"/>
          <w:lang w:eastAsia="ru-RU"/>
        </w:rPr>
      </w:pPr>
      <w:r w:rsidRPr="00BD271C">
        <w:rPr>
          <w:rFonts w:ascii="Times New Roman" w:eastAsia="Times New Roman" w:hAnsi="Times New Roman"/>
          <w:b/>
          <w:sz w:val="24"/>
          <w:szCs w:val="24"/>
          <w:lang w:eastAsia="ru-RU"/>
        </w:rPr>
        <w:t xml:space="preserve"> (</w:t>
      </w:r>
      <w:r w:rsidRPr="00BD271C">
        <w:rPr>
          <w:rFonts w:ascii="Times New Roman" w:eastAsia="Times New Roman" w:hAnsi="Times New Roman"/>
          <w:sz w:val="24"/>
          <w:szCs w:val="24"/>
          <w:lang w:eastAsia="ru-RU"/>
        </w:rPr>
        <w:t>Реестровый номер закупки №</w:t>
      </w:r>
      <w:r w:rsidRPr="00BD271C">
        <w:rPr>
          <w:rFonts w:ascii="Times New Roman" w:eastAsia="Times New Roman" w:hAnsi="Times New Roman"/>
          <w:b/>
          <w:sz w:val="24"/>
          <w:szCs w:val="24"/>
          <w:lang w:eastAsia="ru-RU"/>
        </w:rPr>
        <w:t xml:space="preserve"> ________________________)</w:t>
      </w:r>
      <w:bookmarkEnd w:id="188"/>
    </w:p>
    <w:p w:rsidR="00BD271C" w:rsidRPr="00BD271C" w:rsidRDefault="00BD271C" w:rsidP="00BD271C">
      <w:pPr>
        <w:spacing w:after="60" w:line="240" w:lineRule="auto"/>
        <w:jc w:val="both"/>
        <w:rPr>
          <w:rFonts w:ascii="Times New Roman" w:eastAsia="Times New Roman" w:hAnsi="Times New Roman"/>
          <w:b/>
          <w:i/>
          <w:sz w:val="24"/>
          <w:szCs w:val="24"/>
          <w:lang w:eastAsia="ru-RU"/>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43"/>
        <w:gridCol w:w="4196"/>
      </w:tblGrid>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outlineLvl w:val="0"/>
              <w:rPr>
                <w:rFonts w:ascii="Times New Roman" w:eastAsia="Times New Roman" w:hAnsi="Times New Roman"/>
                <w:sz w:val="24"/>
                <w:szCs w:val="24"/>
                <w:lang w:eastAsia="ru-RU"/>
              </w:rPr>
            </w:pPr>
            <w:bookmarkStart w:id="189" w:name="Par7"/>
            <w:bookmarkEnd w:id="189"/>
            <w:r w:rsidRPr="00BD271C">
              <w:rPr>
                <w:rFonts w:ascii="Times New Roman" w:eastAsia="Times New Roman" w:hAnsi="Times New Roman"/>
                <w:sz w:val="24"/>
                <w:szCs w:val="24"/>
                <w:lang w:eastAsia="ru-RU"/>
              </w:rPr>
              <w:t>Объект закупки:</w:t>
            </w:r>
          </w:p>
        </w:tc>
      </w:tr>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b/>
                <w:sz w:val="24"/>
                <w:szCs w:val="24"/>
                <w:lang w:eastAsia="ru-RU"/>
              </w:rPr>
            </w:pPr>
            <w:bookmarkStart w:id="190" w:name="Par8"/>
            <w:bookmarkEnd w:id="190"/>
            <w:r w:rsidRPr="00BD271C">
              <w:rPr>
                <w:rFonts w:ascii="Times New Roman" w:eastAsia="Times New Roman" w:hAnsi="Times New Roman"/>
                <w:b/>
                <w:sz w:val="24"/>
                <w:szCs w:val="24"/>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Наименование юридического лица/фирменное наименование (при наличии), организационно-правовая форма/ФИО физического лица</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Местонахождения</w:t>
            </w:r>
          </w:p>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Почтовый адрес (для юридического лица)</w:t>
            </w:r>
          </w:p>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Паспортные данные физического лица, место жительства (для физических лиц)</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Руководитель</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xml:space="preserve">Номер контактного телефона </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Электронная почта/сайт</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p>
        </w:tc>
      </w:tr>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b/>
                <w:sz w:val="24"/>
                <w:szCs w:val="24"/>
                <w:lang w:eastAsia="ru-RU"/>
              </w:rPr>
            </w:pPr>
            <w:bookmarkStart w:id="191" w:name="Par24"/>
            <w:bookmarkStart w:id="192" w:name="Par31"/>
            <w:bookmarkEnd w:id="191"/>
            <w:bookmarkEnd w:id="192"/>
            <w:r w:rsidRPr="00BD271C">
              <w:rPr>
                <w:rFonts w:ascii="Times New Roman" w:eastAsia="Times New Roman" w:hAnsi="Times New Roman"/>
                <w:b/>
                <w:sz w:val="24"/>
                <w:szCs w:val="24"/>
                <w:lang w:eastAsia="ru-RU"/>
              </w:rPr>
              <w:t>2. Требования, установленные заказчиком в аукционной документации, подтверждаемые документально</w:t>
            </w:r>
          </w:p>
        </w:tc>
      </w:tr>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4A6905">
              <w:rPr>
                <w:rFonts w:ascii="Times New Roman" w:eastAsia="Times New Roman" w:hAnsi="Times New Roman"/>
                <w:sz w:val="24"/>
                <w:szCs w:val="24"/>
                <w:lang w:eastAsia="ru-RU"/>
              </w:rPr>
              <w:t xml:space="preserve"> </w:t>
            </w:r>
            <w:r w:rsidR="004A6905" w:rsidRPr="0069611D">
              <w:rPr>
                <w:rFonts w:ascii="Times New Roman" w:eastAsia="Times New Roman" w:hAnsi="Times New Roman"/>
                <w:i/>
                <w:sz w:val="24"/>
                <w:szCs w:val="24"/>
                <w:lang w:eastAsia="ru-RU"/>
              </w:rPr>
              <w:t>(Расписать в соответствии с пункт</w:t>
            </w:r>
            <w:r w:rsidR="00E762E6">
              <w:rPr>
                <w:rFonts w:ascii="Times New Roman" w:eastAsia="Times New Roman" w:hAnsi="Times New Roman"/>
                <w:i/>
                <w:sz w:val="24"/>
                <w:szCs w:val="24"/>
                <w:lang w:eastAsia="ru-RU"/>
              </w:rPr>
              <w:t>ами</w:t>
            </w:r>
            <w:r w:rsidR="004A6905" w:rsidRPr="0069611D">
              <w:rPr>
                <w:rFonts w:ascii="Times New Roman" w:eastAsia="Times New Roman" w:hAnsi="Times New Roman"/>
                <w:i/>
                <w:sz w:val="24"/>
                <w:szCs w:val="24"/>
                <w:lang w:eastAsia="ru-RU"/>
              </w:rPr>
              <w:t xml:space="preserve"> 1</w:t>
            </w:r>
            <w:r w:rsidR="00E762E6">
              <w:rPr>
                <w:rFonts w:ascii="Times New Roman" w:eastAsia="Times New Roman" w:hAnsi="Times New Roman"/>
                <w:i/>
                <w:sz w:val="24"/>
                <w:szCs w:val="24"/>
                <w:lang w:eastAsia="ru-RU"/>
              </w:rPr>
              <w:t>1, 12</w:t>
            </w:r>
            <w:r w:rsidR="004A6905" w:rsidRPr="0069611D">
              <w:rPr>
                <w:rFonts w:ascii="Times New Roman" w:eastAsia="Times New Roman" w:hAnsi="Times New Roman"/>
                <w:i/>
                <w:sz w:val="24"/>
                <w:szCs w:val="24"/>
                <w:lang w:eastAsia="ru-RU"/>
              </w:rPr>
              <w:t xml:space="preserve"> раздела 2 Документации аукциона в электронной форме</w:t>
            </w:r>
            <w:r w:rsidR="00E762E6">
              <w:rPr>
                <w:rFonts w:ascii="Times New Roman" w:eastAsia="Times New Roman" w:hAnsi="Times New Roman"/>
                <w:i/>
                <w:sz w:val="24"/>
                <w:szCs w:val="24"/>
                <w:lang w:eastAsia="ru-RU"/>
              </w:rPr>
              <w:t>).</w:t>
            </w:r>
          </w:p>
        </w:tc>
      </w:tr>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rPr>
                <w:rFonts w:ascii="Times New Roman" w:eastAsia="Times New Roman" w:hAnsi="Times New Roman"/>
                <w:b/>
                <w:sz w:val="24"/>
                <w:szCs w:val="24"/>
                <w:lang w:eastAsia="ru-RU"/>
              </w:rPr>
            </w:pPr>
            <w:r w:rsidRPr="00BD271C">
              <w:rPr>
                <w:rFonts w:ascii="Times New Roman" w:eastAsia="Times New Roman" w:hAnsi="Times New Roman"/>
                <w:b/>
                <w:sz w:val="24"/>
                <w:szCs w:val="24"/>
                <w:lang w:eastAsia="ru-RU"/>
              </w:rPr>
              <w:t>3. Требование, установленное по усмотрению Заказчика</w:t>
            </w:r>
          </w:p>
        </w:tc>
      </w:tr>
      <w:tr w:rsidR="00BD271C" w:rsidRPr="00BD271C" w:rsidTr="000C77F1">
        <w:tc>
          <w:tcPr>
            <w:tcW w:w="96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271C" w:rsidRP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xml:space="preserve">- отсутствие в предусмотренном Законом № 44-ФЗ, № 223 ФЗ </w:t>
            </w:r>
            <w:hyperlink r:id="rId14" w:history="1">
              <w:r w:rsidRPr="00BD271C">
                <w:rPr>
                  <w:rFonts w:ascii="Times New Roman" w:eastAsia="Times New Roman" w:hAnsi="Times New Roman"/>
                  <w:sz w:val="24"/>
                  <w:szCs w:val="24"/>
                  <w:lang w:eastAsia="ru-RU"/>
                </w:rPr>
                <w:t>реестре</w:t>
              </w:r>
            </w:hyperlink>
            <w:r w:rsidRPr="00BD271C">
              <w:rPr>
                <w:rFonts w:ascii="Times New Roman" w:eastAsia="Times New Roman" w:hAnsi="Times New Roman"/>
                <w:sz w:val="24"/>
                <w:szCs w:val="24"/>
                <w:lang w:eastAsia="ru-RU"/>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bl>
    <w:p w:rsidR="00BD271C" w:rsidRPr="00BD271C" w:rsidRDefault="00BD271C" w:rsidP="00BD271C">
      <w:pPr>
        <w:spacing w:line="240" w:lineRule="auto"/>
        <w:ind w:firstLine="709"/>
        <w:jc w:val="both"/>
        <w:rPr>
          <w:rFonts w:ascii="Times New Roman" w:hAnsi="Times New Roman"/>
          <w:sz w:val="24"/>
          <w:szCs w:val="24"/>
        </w:rPr>
      </w:pPr>
      <w:bookmarkStart w:id="193" w:name="Par34"/>
      <w:bookmarkEnd w:id="193"/>
    </w:p>
    <w:p w:rsidR="00BD271C" w:rsidRP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4. 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rsidR="00BD271C" w:rsidRP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lastRenderedPageBreak/>
        <w:t xml:space="preserve">5.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w:t>
      </w:r>
      <w:r w:rsidR="00D117FB">
        <w:rPr>
          <w:rFonts w:ascii="Times New Roman" w:eastAsia="Times New Roman" w:hAnsi="Times New Roman"/>
          <w:sz w:val="24"/>
          <w:szCs w:val="24"/>
          <w:lang w:eastAsia="ru-RU"/>
        </w:rPr>
        <w:t>аукциона в электронной форме</w:t>
      </w:r>
      <w:r w:rsidRPr="00BD271C">
        <w:rPr>
          <w:rFonts w:ascii="Times New Roman" w:eastAsia="Times New Roman" w:hAnsi="Times New Roman"/>
          <w:sz w:val="24"/>
          <w:szCs w:val="24"/>
          <w:lang w:eastAsia="ru-RU"/>
        </w:rPr>
        <w:t xml:space="preserve">, данные товары (работы, услуги) будут в любом случае поставлены (выполнены, оказаны) в полном соответствии с требованиями </w:t>
      </w:r>
      <w:r w:rsidR="00AB6B33">
        <w:rPr>
          <w:rFonts w:ascii="Times New Roman" w:eastAsia="Times New Roman" w:hAnsi="Times New Roman"/>
          <w:sz w:val="24"/>
          <w:szCs w:val="24"/>
          <w:lang w:eastAsia="ru-RU"/>
        </w:rPr>
        <w:t>аукционной</w:t>
      </w:r>
      <w:r w:rsidRPr="00BD271C">
        <w:rPr>
          <w:rFonts w:ascii="Times New Roman" w:eastAsia="Times New Roman" w:hAnsi="Times New Roman"/>
          <w:sz w:val="24"/>
          <w:szCs w:val="24"/>
          <w:lang w:eastAsia="ru-RU"/>
        </w:rPr>
        <w:t xml:space="preserve"> документаци</w:t>
      </w:r>
      <w:r w:rsidR="00AB6B33">
        <w:rPr>
          <w:rFonts w:ascii="Times New Roman" w:eastAsia="Times New Roman" w:hAnsi="Times New Roman"/>
          <w:sz w:val="24"/>
          <w:szCs w:val="24"/>
          <w:lang w:eastAsia="ru-RU"/>
        </w:rPr>
        <w:t>и</w:t>
      </w:r>
      <w:r w:rsidRPr="00BD271C">
        <w:rPr>
          <w:rFonts w:ascii="Times New Roman" w:eastAsia="Times New Roman" w:hAnsi="Times New Roman"/>
          <w:sz w:val="24"/>
          <w:szCs w:val="24"/>
          <w:lang w:eastAsia="ru-RU"/>
        </w:rPr>
        <w:t xml:space="preserve">, включая требования, содержащиеся в технической части </w:t>
      </w:r>
      <w:r w:rsidR="00AB6B33">
        <w:rPr>
          <w:rFonts w:ascii="Times New Roman" w:eastAsia="Times New Roman" w:hAnsi="Times New Roman"/>
          <w:sz w:val="24"/>
          <w:szCs w:val="24"/>
          <w:lang w:eastAsia="ru-RU"/>
        </w:rPr>
        <w:t>аукционной</w:t>
      </w:r>
      <w:r w:rsidRPr="00BD271C">
        <w:rPr>
          <w:rFonts w:ascii="Times New Roman" w:eastAsia="Times New Roman" w:hAnsi="Times New Roman"/>
          <w:sz w:val="24"/>
          <w:szCs w:val="24"/>
          <w:lang w:eastAsia="ru-RU"/>
        </w:rPr>
        <w:t xml:space="preserve"> документаци</w:t>
      </w:r>
      <w:r w:rsidR="00AB6B33">
        <w:rPr>
          <w:rFonts w:ascii="Times New Roman" w:eastAsia="Times New Roman" w:hAnsi="Times New Roman"/>
          <w:sz w:val="24"/>
          <w:szCs w:val="24"/>
          <w:lang w:eastAsia="ru-RU"/>
        </w:rPr>
        <w:t>и</w:t>
      </w:r>
      <w:r w:rsidRPr="00BD271C">
        <w:rPr>
          <w:rFonts w:ascii="Times New Roman" w:eastAsia="Times New Roman" w:hAnsi="Times New Roman"/>
          <w:sz w:val="24"/>
          <w:szCs w:val="24"/>
          <w:lang w:eastAsia="ru-RU"/>
        </w:rPr>
        <w:t>, в пределах предлагаемой нами стоимости договора.</w:t>
      </w:r>
    </w:p>
    <w:p w:rsidR="00BD271C" w:rsidRP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xml:space="preserve">6. Если наши предложения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AB6B33">
        <w:rPr>
          <w:rFonts w:ascii="Times New Roman" w:eastAsia="Times New Roman" w:hAnsi="Times New Roman"/>
          <w:sz w:val="24"/>
          <w:szCs w:val="24"/>
          <w:lang w:eastAsia="ru-RU"/>
        </w:rPr>
        <w:t>аукционной</w:t>
      </w:r>
      <w:r w:rsidRPr="00BD271C">
        <w:rPr>
          <w:rFonts w:ascii="Times New Roman" w:eastAsia="Times New Roman" w:hAnsi="Times New Roman"/>
          <w:sz w:val="24"/>
          <w:szCs w:val="24"/>
          <w:lang w:eastAsia="ru-RU"/>
        </w:rPr>
        <w:t xml:space="preserve"> документаци</w:t>
      </w:r>
      <w:r w:rsidR="00AB6B33">
        <w:rPr>
          <w:rFonts w:ascii="Times New Roman" w:eastAsia="Times New Roman" w:hAnsi="Times New Roman"/>
          <w:sz w:val="24"/>
          <w:szCs w:val="24"/>
          <w:lang w:eastAsia="ru-RU"/>
        </w:rPr>
        <w:t>и</w:t>
      </w:r>
      <w:r w:rsidRPr="00BD271C">
        <w:rPr>
          <w:rFonts w:ascii="Times New Roman" w:eastAsia="Times New Roman" w:hAnsi="Times New Roman"/>
          <w:sz w:val="24"/>
          <w:szCs w:val="24"/>
          <w:lang w:eastAsia="ru-RU"/>
        </w:rPr>
        <w:t xml:space="preserve">, включая требования, содержащиеся в технической части </w:t>
      </w:r>
      <w:r w:rsidR="00AB6B33">
        <w:rPr>
          <w:rFonts w:ascii="Times New Roman" w:eastAsia="Times New Roman" w:hAnsi="Times New Roman"/>
          <w:sz w:val="24"/>
          <w:szCs w:val="24"/>
          <w:lang w:eastAsia="ru-RU"/>
        </w:rPr>
        <w:t>аукционной</w:t>
      </w:r>
      <w:r w:rsidRPr="00BD271C">
        <w:rPr>
          <w:rFonts w:ascii="Times New Roman" w:eastAsia="Times New Roman" w:hAnsi="Times New Roman"/>
          <w:sz w:val="24"/>
          <w:szCs w:val="24"/>
          <w:lang w:eastAsia="ru-RU"/>
        </w:rPr>
        <w:t xml:space="preserve"> документаци</w:t>
      </w:r>
      <w:r w:rsidR="00AB6B33">
        <w:rPr>
          <w:rFonts w:ascii="Times New Roman" w:eastAsia="Times New Roman" w:hAnsi="Times New Roman"/>
          <w:sz w:val="24"/>
          <w:szCs w:val="24"/>
          <w:lang w:eastAsia="ru-RU"/>
        </w:rPr>
        <w:t>и</w:t>
      </w:r>
      <w:r w:rsidRPr="00BD271C">
        <w:rPr>
          <w:rFonts w:ascii="Times New Roman" w:eastAsia="Times New Roman" w:hAnsi="Times New Roman"/>
          <w:sz w:val="24"/>
          <w:szCs w:val="24"/>
          <w:lang w:eastAsia="ru-RU"/>
        </w:rPr>
        <w:t>, и согласно нашим предложениям, которые мы просим включить в договор.</w:t>
      </w:r>
    </w:p>
    <w:p w:rsidR="00BD271C" w:rsidRP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94" w:name="Par133"/>
      <w:bookmarkEnd w:id="194"/>
      <w:r w:rsidRPr="00BD271C">
        <w:rPr>
          <w:rFonts w:ascii="Times New Roman" w:eastAsia="Times New Roman" w:hAnsi="Times New Roman"/>
          <w:sz w:val="24"/>
          <w:szCs w:val="24"/>
          <w:lang w:eastAsia="ru-RU"/>
        </w:rPr>
        <w:t>7.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95" w:name="Par195"/>
      <w:bookmarkEnd w:id="195"/>
      <w:r w:rsidRPr="00BD271C">
        <w:rPr>
          <w:rFonts w:ascii="Times New Roman" w:eastAsia="Times New Roman" w:hAnsi="Times New Roman"/>
          <w:sz w:val="24"/>
          <w:szCs w:val="24"/>
          <w:lang w:eastAsia="ru-RU"/>
        </w:rPr>
        <w:t>8.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543275" w:rsidRPr="00BD271C" w:rsidRDefault="00543275"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BD271C" w:rsidRDefault="00BD271C"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9.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543275" w:rsidRPr="00BD271C" w:rsidRDefault="00543275" w:rsidP="00BD271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bookmarkStart w:id="196" w:name="Par197"/>
      <w:bookmarkEnd w:id="196"/>
      <w:r w:rsidRPr="00BD271C">
        <w:rPr>
          <w:rFonts w:ascii="Times New Roman" w:eastAsia="Times New Roman" w:hAnsi="Times New Roman"/>
          <w:sz w:val="24"/>
          <w:szCs w:val="24"/>
          <w:lang w:eastAsia="ru-RU"/>
        </w:rPr>
        <w:t>10.  Также  подтверждаем,  что  мы  извещены  о  включении  сведений  о____________________________________________________________________________</w:t>
      </w:r>
    </w:p>
    <w:p w:rsidR="00BD271C" w:rsidRPr="00BD271C" w:rsidRDefault="00BD271C" w:rsidP="00BD271C">
      <w:pPr>
        <w:autoSpaceDE w:val="0"/>
        <w:autoSpaceDN w:val="0"/>
        <w:adjustRightInd w:val="0"/>
        <w:spacing w:after="60" w:line="240" w:lineRule="auto"/>
        <w:ind w:firstLine="567"/>
        <w:jc w:val="center"/>
        <w:rPr>
          <w:rFonts w:ascii="Times New Roman" w:eastAsia="Times New Roman" w:hAnsi="Times New Roman"/>
          <w:sz w:val="20"/>
          <w:szCs w:val="24"/>
          <w:lang w:eastAsia="ru-RU"/>
        </w:rPr>
      </w:pPr>
      <w:r w:rsidRPr="00BD271C">
        <w:rPr>
          <w:rFonts w:ascii="Times New Roman" w:eastAsia="Times New Roman" w:hAnsi="Times New Roman"/>
          <w:sz w:val="20"/>
          <w:szCs w:val="24"/>
          <w:lang w:eastAsia="ru-RU"/>
        </w:rPr>
        <w:t>(наименование участника закупки)</w:t>
      </w:r>
    </w:p>
    <w:p w:rsidR="00543275"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в Реестр недобросовестных поставщиков в случае уклонения нами от заключения договора.</w:t>
      </w: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bookmarkStart w:id="197" w:name="Par202"/>
      <w:bookmarkEnd w:id="197"/>
      <w:r w:rsidRPr="00BD271C">
        <w:rPr>
          <w:rFonts w:ascii="Times New Roman" w:eastAsia="Times New Roman" w:hAnsi="Times New Roman"/>
          <w:sz w:val="24"/>
          <w:szCs w:val="24"/>
          <w:lang w:eastAsia="ru-RU"/>
        </w:rPr>
        <w:t xml:space="preserve">11.   </w:t>
      </w:r>
      <w:proofErr w:type="gramStart"/>
      <w:r w:rsidRPr="00BD271C">
        <w:rPr>
          <w:rFonts w:ascii="Times New Roman" w:eastAsia="Times New Roman" w:hAnsi="Times New Roman"/>
          <w:sz w:val="24"/>
          <w:szCs w:val="24"/>
          <w:lang w:eastAsia="ru-RU"/>
        </w:rPr>
        <w:t>Сообщаем,  что</w:t>
      </w:r>
      <w:proofErr w:type="gramEnd"/>
      <w:r w:rsidRPr="00BD271C">
        <w:rPr>
          <w:rFonts w:ascii="Times New Roman" w:eastAsia="Times New Roman" w:hAnsi="Times New Roman"/>
          <w:sz w:val="24"/>
          <w:szCs w:val="24"/>
          <w:lang w:eastAsia="ru-RU"/>
        </w:rPr>
        <w:t xml:space="preserve">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уполномочен__________________________________________________________________</w:t>
      </w:r>
    </w:p>
    <w:p w:rsidR="00BD271C" w:rsidRPr="00BD271C" w:rsidRDefault="00BD271C" w:rsidP="005979DF">
      <w:pPr>
        <w:autoSpaceDE w:val="0"/>
        <w:autoSpaceDN w:val="0"/>
        <w:adjustRightInd w:val="0"/>
        <w:spacing w:after="60" w:line="240" w:lineRule="auto"/>
        <w:ind w:firstLine="567"/>
        <w:rPr>
          <w:rFonts w:ascii="Times New Roman" w:eastAsia="Times New Roman" w:hAnsi="Times New Roman"/>
          <w:sz w:val="20"/>
          <w:szCs w:val="24"/>
          <w:lang w:eastAsia="ru-RU"/>
        </w:rPr>
      </w:pPr>
      <w:r w:rsidRPr="00BD271C">
        <w:rPr>
          <w:rFonts w:ascii="Times New Roman" w:eastAsia="Times New Roman" w:hAnsi="Times New Roman"/>
          <w:sz w:val="20"/>
          <w:szCs w:val="24"/>
          <w:lang w:eastAsia="ru-RU"/>
        </w:rPr>
        <w:t>(указать Ф.И.О. полностью, должность и контактную информацию</w:t>
      </w:r>
      <w:r w:rsidR="005979DF">
        <w:rPr>
          <w:rFonts w:ascii="Times New Roman" w:eastAsia="Times New Roman" w:hAnsi="Times New Roman"/>
          <w:sz w:val="20"/>
          <w:szCs w:val="24"/>
          <w:lang w:eastAsia="ru-RU"/>
        </w:rPr>
        <w:t xml:space="preserve"> </w:t>
      </w:r>
      <w:r w:rsidRPr="00BD271C">
        <w:rPr>
          <w:rFonts w:ascii="Times New Roman" w:eastAsia="Times New Roman" w:hAnsi="Times New Roman"/>
          <w:sz w:val="20"/>
          <w:szCs w:val="24"/>
          <w:lang w:eastAsia="ru-RU"/>
        </w:rPr>
        <w:t>уполномоченного лица, включая телефон, факс (с указанием кода), адрес)</w:t>
      </w: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xml:space="preserve">Все сведения о проведении </w:t>
      </w:r>
      <w:r w:rsidR="00D64DF4">
        <w:rPr>
          <w:rFonts w:ascii="Times New Roman" w:eastAsia="Times New Roman" w:hAnsi="Times New Roman"/>
          <w:sz w:val="24"/>
          <w:szCs w:val="24"/>
          <w:lang w:eastAsia="ru-RU"/>
        </w:rPr>
        <w:t>аукциона в электронной форме</w:t>
      </w:r>
      <w:r w:rsidRPr="00BD271C">
        <w:rPr>
          <w:rFonts w:ascii="Times New Roman" w:eastAsia="Times New Roman" w:hAnsi="Times New Roman"/>
          <w:sz w:val="24"/>
          <w:szCs w:val="24"/>
          <w:lang w:eastAsia="ru-RU"/>
        </w:rPr>
        <w:t xml:space="preserve"> просим сообщать указанному уполномоченному лицу.</w:t>
      </w:r>
    </w:p>
    <w:p w:rsidR="00BD271C" w:rsidRPr="00BD271C" w:rsidRDefault="00BD271C" w:rsidP="00BD271C">
      <w:pPr>
        <w:spacing w:line="240" w:lineRule="auto"/>
        <w:ind w:firstLine="709"/>
        <w:jc w:val="both"/>
        <w:rPr>
          <w:rFonts w:ascii="Times New Roman" w:hAnsi="Times New Roman"/>
          <w:sz w:val="24"/>
          <w:szCs w:val="24"/>
        </w:rPr>
      </w:pP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Банковские реквизиты участника закупки:</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ИНН ___________________   КПП ____________________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ОГРН __________________   ОКПО 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ОКОПФ 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Дата постановки на учет __  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ОКТМО 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Субъект РФ 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Наименование и местонахождение обслуживающего банка ______________________.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Расчетный счет _______________ Корреспондентский счет ____________________.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Код БИК 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Корреспонденцию   в   наш  адрес  просим  направлять  по  адресу:</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_________________________________________________________________________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К настоящей заявке на участие в аукционе прилагаются документы, являющиеся неотъемлемой частью нашей заявки на участие в аукционе, согласно описи - на _____ стр.</w:t>
      </w:r>
    </w:p>
    <w:p w:rsidR="00BD271C" w:rsidRPr="00BD271C" w:rsidRDefault="00BD271C" w:rsidP="00BD271C">
      <w:pPr>
        <w:autoSpaceDE w:val="0"/>
        <w:autoSpaceDN w:val="0"/>
        <w:adjustRightInd w:val="0"/>
        <w:spacing w:after="60" w:line="240" w:lineRule="auto"/>
        <w:ind w:firstLine="567"/>
        <w:jc w:val="both"/>
        <w:rPr>
          <w:rFonts w:ascii="Times New Roman" w:eastAsia="Times New Roman" w:hAnsi="Times New Roman"/>
          <w:sz w:val="24"/>
          <w:szCs w:val="24"/>
          <w:lang w:eastAsia="ru-RU"/>
        </w:rPr>
      </w:pP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Участник закупки/</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уполномоченный представитель _____________________ _______________________</w:t>
      </w:r>
    </w:p>
    <w:p w:rsidR="00BD271C" w:rsidRPr="00BD271C" w:rsidRDefault="00BD271C" w:rsidP="00BD271C">
      <w:pPr>
        <w:autoSpaceDE w:val="0"/>
        <w:autoSpaceDN w:val="0"/>
        <w:adjustRightInd w:val="0"/>
        <w:spacing w:after="60" w:line="240" w:lineRule="auto"/>
        <w:jc w:val="both"/>
        <w:rPr>
          <w:rFonts w:ascii="Times New Roman" w:eastAsia="Times New Roman" w:hAnsi="Times New Roman"/>
          <w:sz w:val="24"/>
          <w:szCs w:val="24"/>
          <w:lang w:eastAsia="ru-RU"/>
        </w:rPr>
      </w:pPr>
      <w:r w:rsidRPr="00BD271C">
        <w:rPr>
          <w:rFonts w:ascii="Times New Roman" w:eastAsia="Times New Roman" w:hAnsi="Times New Roman"/>
          <w:sz w:val="24"/>
          <w:szCs w:val="24"/>
          <w:lang w:eastAsia="ru-RU"/>
        </w:rPr>
        <w:t xml:space="preserve">                                                                         (подпись)                         (Фамилия И.О.)   </w:t>
      </w:r>
    </w:p>
    <w:p w:rsidR="0057054A" w:rsidRPr="0057054A" w:rsidRDefault="00BD271C" w:rsidP="0057054A">
      <w:pPr>
        <w:autoSpaceDE w:val="0"/>
        <w:autoSpaceDN w:val="0"/>
        <w:adjustRightInd w:val="0"/>
        <w:spacing w:after="60" w:line="240" w:lineRule="auto"/>
        <w:jc w:val="both"/>
        <w:rPr>
          <w:rFonts w:ascii="Times New Roman" w:eastAsia="Times New Roman" w:hAnsi="Times New Roman"/>
          <w:sz w:val="24"/>
          <w:szCs w:val="24"/>
          <w:lang w:eastAsia="ru-RU"/>
        </w:rPr>
        <w:sectPr w:rsidR="0057054A" w:rsidRPr="0057054A" w:rsidSect="00C11830">
          <w:pgSz w:w="11906" w:h="16838"/>
          <w:pgMar w:top="567" w:right="850" w:bottom="568" w:left="1701" w:header="720" w:footer="720" w:gutter="0"/>
          <w:cols w:space="720"/>
          <w:noEndnote/>
          <w:docGrid w:linePitch="326"/>
        </w:sectPr>
      </w:pPr>
      <w:r w:rsidRPr="00BD271C">
        <w:rPr>
          <w:rFonts w:ascii="Times New Roman" w:eastAsia="Times New Roman" w:hAnsi="Times New Roman"/>
          <w:sz w:val="24"/>
          <w:szCs w:val="24"/>
          <w:lang w:eastAsia="ru-RU"/>
        </w:rPr>
        <w:t xml:space="preserve">                                                          М.П</w:t>
      </w:r>
    </w:p>
    <w:p w:rsidR="002324EA" w:rsidRPr="002324EA" w:rsidRDefault="002324EA" w:rsidP="002324EA">
      <w:pPr>
        <w:widowControl w:val="0"/>
        <w:spacing w:after="0" w:line="240" w:lineRule="auto"/>
        <w:jc w:val="center"/>
        <w:rPr>
          <w:rFonts w:ascii="Times New Roman" w:eastAsia="Times New Roman" w:hAnsi="Times New Roman"/>
          <w:b/>
          <w:color w:val="000000"/>
          <w:sz w:val="32"/>
          <w:szCs w:val="32"/>
          <w:lang w:eastAsia="ru-RU"/>
        </w:rPr>
      </w:pPr>
    </w:p>
    <w:p w:rsidR="0057054A" w:rsidRDefault="0057054A" w:rsidP="00ED305F">
      <w:pPr>
        <w:autoSpaceDE w:val="0"/>
        <w:autoSpaceDN w:val="0"/>
        <w:adjustRightInd w:val="0"/>
        <w:spacing w:after="0" w:line="240" w:lineRule="auto"/>
        <w:rPr>
          <w:rFonts w:ascii="Times New Roman" w:hAnsi="Times New Roman"/>
          <w:b/>
          <w:sz w:val="24"/>
          <w:szCs w:val="24"/>
        </w:rPr>
      </w:pPr>
    </w:p>
    <w:p w:rsidR="002324EA" w:rsidRPr="00C4770A" w:rsidRDefault="002324EA" w:rsidP="00ED305F">
      <w:pPr>
        <w:autoSpaceDE w:val="0"/>
        <w:autoSpaceDN w:val="0"/>
        <w:adjustRightInd w:val="0"/>
        <w:spacing w:after="0" w:line="240" w:lineRule="auto"/>
        <w:rPr>
          <w:rFonts w:ascii="Times New Roman" w:hAnsi="Times New Roman"/>
          <w:b/>
          <w:sz w:val="24"/>
          <w:szCs w:val="24"/>
        </w:rPr>
      </w:pPr>
    </w:p>
    <w:sectPr w:rsidR="002324EA" w:rsidRPr="00C4770A" w:rsidSect="0057054A">
      <w:pgSz w:w="11906" w:h="16838"/>
      <w:pgMar w:top="567" w:right="567" w:bottom="993"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D2" w:rsidRDefault="001545D2" w:rsidP="00B121CB">
      <w:pPr>
        <w:spacing w:after="0" w:line="240" w:lineRule="auto"/>
      </w:pPr>
      <w:r>
        <w:separator/>
      </w:r>
    </w:p>
  </w:endnote>
  <w:endnote w:type="continuationSeparator" w:id="0">
    <w:p w:rsidR="001545D2" w:rsidRDefault="001545D2" w:rsidP="00B1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D2" w:rsidRDefault="001545D2" w:rsidP="00B121CB">
      <w:pPr>
        <w:spacing w:after="0" w:line="240" w:lineRule="auto"/>
      </w:pPr>
      <w:r>
        <w:separator/>
      </w:r>
    </w:p>
  </w:footnote>
  <w:footnote w:type="continuationSeparator" w:id="0">
    <w:p w:rsidR="001545D2" w:rsidRDefault="001545D2" w:rsidP="00B121CB">
      <w:pPr>
        <w:spacing w:after="0" w:line="240" w:lineRule="auto"/>
      </w:pPr>
      <w:r>
        <w:continuationSeparator/>
      </w:r>
    </w:p>
  </w:footnote>
  <w:footnote w:id="1">
    <w:p w:rsidR="004B6C90" w:rsidRPr="00C428F6" w:rsidRDefault="004B6C90" w:rsidP="002569F5">
      <w:pPr>
        <w:pStyle w:val="a6"/>
        <w:jc w:val="both"/>
        <w:rPr>
          <w:rFonts w:ascii="Times New Roman" w:hAnsi="Times New Roman"/>
          <w:sz w:val="18"/>
          <w:szCs w:val="16"/>
        </w:rPr>
      </w:pPr>
      <w:r w:rsidRPr="00C428F6">
        <w:rPr>
          <w:rStyle w:val="a8"/>
          <w:rFonts w:ascii="Times New Roman" w:hAnsi="Times New Roman"/>
          <w:sz w:val="18"/>
          <w:szCs w:val="16"/>
        </w:rPr>
        <w:footnoteRef/>
      </w:r>
      <w:r w:rsidRPr="00C428F6">
        <w:rPr>
          <w:rFonts w:ascii="Times New Roman" w:hAnsi="Times New Roman"/>
          <w:sz w:val="18"/>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B6C90" w:rsidRDefault="004B6C90" w:rsidP="009E10CA">
      <w:pPr>
        <w:pStyle w:val="a6"/>
        <w:jc w:val="both"/>
      </w:pPr>
      <w:r>
        <w:rPr>
          <w:rStyle w:val="a8"/>
        </w:rPr>
        <w:footnoteRef/>
      </w:r>
      <w:r>
        <w:t xml:space="preserve"> Положение настоящего пункта, а также </w:t>
      </w:r>
      <w:proofErr w:type="gramStart"/>
      <w:r>
        <w:t>иные положения</w:t>
      </w:r>
      <w:proofErr w:type="gramEnd"/>
      <w:r>
        <w:t xml:space="preserve">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B6C90" w:rsidRDefault="004B6C90" w:rsidP="009E10CA">
      <w:pPr>
        <w:pStyle w:val="a6"/>
        <w:jc w:val="both"/>
      </w:pPr>
      <w:r>
        <w:rPr>
          <w:rStyle w:val="a8"/>
        </w:rPr>
        <w:footnoteRef/>
      </w:r>
      <w: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rsidR="004B6C90" w:rsidRPr="00C83285" w:rsidRDefault="004B6C90" w:rsidP="00F5657D">
      <w:pPr>
        <w:pStyle w:val="a6"/>
        <w:ind w:left="-709"/>
        <w:jc w:val="both"/>
        <w:rPr>
          <w:rFonts w:ascii="Times New Roman" w:hAnsi="Times New Roman"/>
        </w:rPr>
      </w:pPr>
    </w:p>
  </w:footnote>
  <w:footnote w:id="5">
    <w:p w:rsidR="004B6C90" w:rsidRDefault="004B6C90" w:rsidP="005B7960">
      <w:pPr>
        <w:pStyle w:val="a6"/>
      </w:pPr>
      <w:r>
        <w:rPr>
          <w:rStyle w:val="a8"/>
        </w:rPr>
        <w:footnoteRef/>
      </w:r>
      <w:r>
        <w:t xml:space="preserve"> </w:t>
      </w:r>
      <w:r w:rsidRPr="00BD48CF">
        <w:rPr>
          <w:rFonts w:ascii="Times New Roman" w:hAnsi="Times New Roman"/>
        </w:rPr>
        <w:t>Заказчик самостоятельно определяет срок действия банковской гарантии. Срок действия банковской гарантии, предоставленной в качестве обеспечения исполнения договора, должен составлять не менее месяца с даты окончания срока действия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247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AA7603"/>
    <w:multiLevelType w:val="hybridMultilevel"/>
    <w:tmpl w:val="0A8C05B4"/>
    <w:lvl w:ilvl="0" w:tplc="32CC4032">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681AE7"/>
    <w:multiLevelType w:val="hybridMultilevel"/>
    <w:tmpl w:val="E31C34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8515E88"/>
    <w:multiLevelType w:val="hybridMultilevel"/>
    <w:tmpl w:val="62803BA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61357B04"/>
    <w:multiLevelType w:val="hybridMultilevel"/>
    <w:tmpl w:val="AE6A9E46"/>
    <w:lvl w:ilvl="0" w:tplc="49C69648">
      <w:start w:val="1"/>
      <w:numFmt w:val="decimal"/>
      <w:lvlText w:val="%1."/>
      <w:lvlJc w:val="left"/>
      <w:pPr>
        <w:ind w:left="928"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42D7001"/>
    <w:multiLevelType w:val="hybridMultilevel"/>
    <w:tmpl w:val="B8B6CB2A"/>
    <w:lvl w:ilvl="0" w:tplc="C234E7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B74C6F"/>
    <w:multiLevelType w:val="hybridMultilevel"/>
    <w:tmpl w:val="62803BA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DB2"/>
    <w:rsid w:val="00002250"/>
    <w:rsid w:val="00003694"/>
    <w:rsid w:val="00004DDC"/>
    <w:rsid w:val="00005FBF"/>
    <w:rsid w:val="000077C7"/>
    <w:rsid w:val="000114FC"/>
    <w:rsid w:val="000135AC"/>
    <w:rsid w:val="00013609"/>
    <w:rsid w:val="00021629"/>
    <w:rsid w:val="00021C3D"/>
    <w:rsid w:val="0002366E"/>
    <w:rsid w:val="0002373C"/>
    <w:rsid w:val="000251F1"/>
    <w:rsid w:val="00027063"/>
    <w:rsid w:val="000272AF"/>
    <w:rsid w:val="000278D8"/>
    <w:rsid w:val="00031FAB"/>
    <w:rsid w:val="00036B4E"/>
    <w:rsid w:val="00036BC3"/>
    <w:rsid w:val="00040B1C"/>
    <w:rsid w:val="0004120F"/>
    <w:rsid w:val="00043A12"/>
    <w:rsid w:val="00044B4A"/>
    <w:rsid w:val="00045B0B"/>
    <w:rsid w:val="00050476"/>
    <w:rsid w:val="00050DAA"/>
    <w:rsid w:val="00051F08"/>
    <w:rsid w:val="00054E12"/>
    <w:rsid w:val="00055112"/>
    <w:rsid w:val="0005613A"/>
    <w:rsid w:val="000568DF"/>
    <w:rsid w:val="000572F6"/>
    <w:rsid w:val="00057AC5"/>
    <w:rsid w:val="00057D6F"/>
    <w:rsid w:val="000647B0"/>
    <w:rsid w:val="00066088"/>
    <w:rsid w:val="00067389"/>
    <w:rsid w:val="00075551"/>
    <w:rsid w:val="00077312"/>
    <w:rsid w:val="00085BA8"/>
    <w:rsid w:val="00090932"/>
    <w:rsid w:val="000914AE"/>
    <w:rsid w:val="000929C4"/>
    <w:rsid w:val="00095231"/>
    <w:rsid w:val="00097E52"/>
    <w:rsid w:val="000A3686"/>
    <w:rsid w:val="000A38B2"/>
    <w:rsid w:val="000A74F5"/>
    <w:rsid w:val="000B3008"/>
    <w:rsid w:val="000B6154"/>
    <w:rsid w:val="000B7323"/>
    <w:rsid w:val="000C3FFA"/>
    <w:rsid w:val="000C59EB"/>
    <w:rsid w:val="000C77F1"/>
    <w:rsid w:val="000D024B"/>
    <w:rsid w:val="000D1AB4"/>
    <w:rsid w:val="000D293B"/>
    <w:rsid w:val="000D6BF0"/>
    <w:rsid w:val="000E359A"/>
    <w:rsid w:val="000E35DD"/>
    <w:rsid w:val="000E46F1"/>
    <w:rsid w:val="000F2FF0"/>
    <w:rsid w:val="000F488A"/>
    <w:rsid w:val="000F5202"/>
    <w:rsid w:val="000F5A51"/>
    <w:rsid w:val="00103164"/>
    <w:rsid w:val="0010390C"/>
    <w:rsid w:val="00105A8E"/>
    <w:rsid w:val="001066C5"/>
    <w:rsid w:val="00106E1F"/>
    <w:rsid w:val="00107255"/>
    <w:rsid w:val="001114ED"/>
    <w:rsid w:val="00116792"/>
    <w:rsid w:val="00117769"/>
    <w:rsid w:val="00126CAC"/>
    <w:rsid w:val="001276E4"/>
    <w:rsid w:val="00131404"/>
    <w:rsid w:val="001401F5"/>
    <w:rsid w:val="001408ED"/>
    <w:rsid w:val="00140C80"/>
    <w:rsid w:val="001436AA"/>
    <w:rsid w:val="001457F8"/>
    <w:rsid w:val="001512E6"/>
    <w:rsid w:val="0015152B"/>
    <w:rsid w:val="00151E55"/>
    <w:rsid w:val="001545D2"/>
    <w:rsid w:val="0015531D"/>
    <w:rsid w:val="001606A8"/>
    <w:rsid w:val="0016078D"/>
    <w:rsid w:val="00161F18"/>
    <w:rsid w:val="00165874"/>
    <w:rsid w:val="00165BE5"/>
    <w:rsid w:val="00167D29"/>
    <w:rsid w:val="001705BE"/>
    <w:rsid w:val="001718DE"/>
    <w:rsid w:val="00171BAD"/>
    <w:rsid w:val="001720B3"/>
    <w:rsid w:val="00173310"/>
    <w:rsid w:val="00177D45"/>
    <w:rsid w:val="00187706"/>
    <w:rsid w:val="00192BAF"/>
    <w:rsid w:val="0019423C"/>
    <w:rsid w:val="00194CC9"/>
    <w:rsid w:val="001979A9"/>
    <w:rsid w:val="001A2D85"/>
    <w:rsid w:val="001A3331"/>
    <w:rsid w:val="001B4910"/>
    <w:rsid w:val="001B6DC6"/>
    <w:rsid w:val="001B703B"/>
    <w:rsid w:val="001D28D1"/>
    <w:rsid w:val="001D3896"/>
    <w:rsid w:val="001D5EA4"/>
    <w:rsid w:val="001E1BC8"/>
    <w:rsid w:val="001F0895"/>
    <w:rsid w:val="001F0B92"/>
    <w:rsid w:val="001F5B37"/>
    <w:rsid w:val="001F659C"/>
    <w:rsid w:val="001F7C91"/>
    <w:rsid w:val="00201B2F"/>
    <w:rsid w:val="00201F16"/>
    <w:rsid w:val="0020274C"/>
    <w:rsid w:val="002069F7"/>
    <w:rsid w:val="002100EC"/>
    <w:rsid w:val="00217175"/>
    <w:rsid w:val="002214C5"/>
    <w:rsid w:val="0022288B"/>
    <w:rsid w:val="00222C64"/>
    <w:rsid w:val="002324EA"/>
    <w:rsid w:val="0023269A"/>
    <w:rsid w:val="00237EA0"/>
    <w:rsid w:val="002415C4"/>
    <w:rsid w:val="002446B6"/>
    <w:rsid w:val="00244B58"/>
    <w:rsid w:val="002569F5"/>
    <w:rsid w:val="00264286"/>
    <w:rsid w:val="00265DA3"/>
    <w:rsid w:val="00270F2E"/>
    <w:rsid w:val="00271B43"/>
    <w:rsid w:val="002727DD"/>
    <w:rsid w:val="0027757D"/>
    <w:rsid w:val="0028098D"/>
    <w:rsid w:val="00282026"/>
    <w:rsid w:val="00282CE3"/>
    <w:rsid w:val="00284E8F"/>
    <w:rsid w:val="0028654A"/>
    <w:rsid w:val="00292BC2"/>
    <w:rsid w:val="0029502D"/>
    <w:rsid w:val="002A0223"/>
    <w:rsid w:val="002B5FA3"/>
    <w:rsid w:val="002C25E8"/>
    <w:rsid w:val="002C2E81"/>
    <w:rsid w:val="002C4E89"/>
    <w:rsid w:val="002D534C"/>
    <w:rsid w:val="002D609A"/>
    <w:rsid w:val="002D6F26"/>
    <w:rsid w:val="002E3BDB"/>
    <w:rsid w:val="002E51ED"/>
    <w:rsid w:val="002F2A45"/>
    <w:rsid w:val="002F50C3"/>
    <w:rsid w:val="0030196F"/>
    <w:rsid w:val="0030277A"/>
    <w:rsid w:val="0030686B"/>
    <w:rsid w:val="00312FE4"/>
    <w:rsid w:val="00315334"/>
    <w:rsid w:val="0031542C"/>
    <w:rsid w:val="00320812"/>
    <w:rsid w:val="00324E6B"/>
    <w:rsid w:val="00327F5C"/>
    <w:rsid w:val="00330C49"/>
    <w:rsid w:val="00335543"/>
    <w:rsid w:val="003373AD"/>
    <w:rsid w:val="0034104F"/>
    <w:rsid w:val="0034190F"/>
    <w:rsid w:val="003427CB"/>
    <w:rsid w:val="0034595B"/>
    <w:rsid w:val="00346A7B"/>
    <w:rsid w:val="0035027E"/>
    <w:rsid w:val="003545E0"/>
    <w:rsid w:val="00354B6C"/>
    <w:rsid w:val="0035609B"/>
    <w:rsid w:val="00356473"/>
    <w:rsid w:val="003604BB"/>
    <w:rsid w:val="003609BE"/>
    <w:rsid w:val="00361A04"/>
    <w:rsid w:val="003656AC"/>
    <w:rsid w:val="00367662"/>
    <w:rsid w:val="00367FBB"/>
    <w:rsid w:val="00381010"/>
    <w:rsid w:val="00382679"/>
    <w:rsid w:val="00383166"/>
    <w:rsid w:val="00391734"/>
    <w:rsid w:val="00394C58"/>
    <w:rsid w:val="0039578D"/>
    <w:rsid w:val="003970DD"/>
    <w:rsid w:val="00397615"/>
    <w:rsid w:val="003A1415"/>
    <w:rsid w:val="003A2E50"/>
    <w:rsid w:val="003A2F0E"/>
    <w:rsid w:val="003A749F"/>
    <w:rsid w:val="003B52DE"/>
    <w:rsid w:val="003B66AC"/>
    <w:rsid w:val="003C1752"/>
    <w:rsid w:val="003C2837"/>
    <w:rsid w:val="003C48B8"/>
    <w:rsid w:val="003C4D6D"/>
    <w:rsid w:val="003C6A42"/>
    <w:rsid w:val="003D0C47"/>
    <w:rsid w:val="003E0B4F"/>
    <w:rsid w:val="003E2302"/>
    <w:rsid w:val="003E237E"/>
    <w:rsid w:val="003E2CF4"/>
    <w:rsid w:val="003E3F15"/>
    <w:rsid w:val="003E661B"/>
    <w:rsid w:val="003E6B7C"/>
    <w:rsid w:val="003F4F42"/>
    <w:rsid w:val="003F53D9"/>
    <w:rsid w:val="0040079D"/>
    <w:rsid w:val="004012BD"/>
    <w:rsid w:val="004031EA"/>
    <w:rsid w:val="004069EC"/>
    <w:rsid w:val="00413094"/>
    <w:rsid w:val="00414203"/>
    <w:rsid w:val="0041625A"/>
    <w:rsid w:val="004162AE"/>
    <w:rsid w:val="004168BD"/>
    <w:rsid w:val="004205ED"/>
    <w:rsid w:val="00420A92"/>
    <w:rsid w:val="0042173F"/>
    <w:rsid w:val="0042249C"/>
    <w:rsid w:val="00423578"/>
    <w:rsid w:val="00423C60"/>
    <w:rsid w:val="004404AD"/>
    <w:rsid w:val="00442379"/>
    <w:rsid w:val="00450D4B"/>
    <w:rsid w:val="00454B43"/>
    <w:rsid w:val="00456A2A"/>
    <w:rsid w:val="00460D84"/>
    <w:rsid w:val="004619EB"/>
    <w:rsid w:val="004622AE"/>
    <w:rsid w:val="00464495"/>
    <w:rsid w:val="00464AAE"/>
    <w:rsid w:val="00470576"/>
    <w:rsid w:val="0047225A"/>
    <w:rsid w:val="0047650A"/>
    <w:rsid w:val="0047683E"/>
    <w:rsid w:val="0047771D"/>
    <w:rsid w:val="00477DA0"/>
    <w:rsid w:val="00483BB3"/>
    <w:rsid w:val="00486B53"/>
    <w:rsid w:val="0048736F"/>
    <w:rsid w:val="00491A3A"/>
    <w:rsid w:val="00492A6E"/>
    <w:rsid w:val="004931A6"/>
    <w:rsid w:val="00497C42"/>
    <w:rsid w:val="00497E96"/>
    <w:rsid w:val="004A2859"/>
    <w:rsid w:val="004A3B4B"/>
    <w:rsid w:val="004A6905"/>
    <w:rsid w:val="004A7FFC"/>
    <w:rsid w:val="004B2BB6"/>
    <w:rsid w:val="004B4B4E"/>
    <w:rsid w:val="004B6C90"/>
    <w:rsid w:val="004B7BCD"/>
    <w:rsid w:val="004C092C"/>
    <w:rsid w:val="004C202B"/>
    <w:rsid w:val="004C49C1"/>
    <w:rsid w:val="004C5C4B"/>
    <w:rsid w:val="004C6C9E"/>
    <w:rsid w:val="004D476A"/>
    <w:rsid w:val="004E2258"/>
    <w:rsid w:val="004F114B"/>
    <w:rsid w:val="004F171B"/>
    <w:rsid w:val="004F2DB2"/>
    <w:rsid w:val="004F6040"/>
    <w:rsid w:val="004F756E"/>
    <w:rsid w:val="00501F34"/>
    <w:rsid w:val="00502291"/>
    <w:rsid w:val="00502ABA"/>
    <w:rsid w:val="00504C60"/>
    <w:rsid w:val="00505104"/>
    <w:rsid w:val="005116EB"/>
    <w:rsid w:val="00512ACF"/>
    <w:rsid w:val="00516372"/>
    <w:rsid w:val="005166A3"/>
    <w:rsid w:val="005170BF"/>
    <w:rsid w:val="0052000F"/>
    <w:rsid w:val="00521649"/>
    <w:rsid w:val="005230DA"/>
    <w:rsid w:val="00524A51"/>
    <w:rsid w:val="0052604B"/>
    <w:rsid w:val="0053133F"/>
    <w:rsid w:val="00542BB9"/>
    <w:rsid w:val="00542F72"/>
    <w:rsid w:val="00543275"/>
    <w:rsid w:val="00547E6F"/>
    <w:rsid w:val="00552F54"/>
    <w:rsid w:val="00553854"/>
    <w:rsid w:val="00561F1D"/>
    <w:rsid w:val="0056205F"/>
    <w:rsid w:val="005639A1"/>
    <w:rsid w:val="005661E2"/>
    <w:rsid w:val="0057054A"/>
    <w:rsid w:val="00570775"/>
    <w:rsid w:val="00570FED"/>
    <w:rsid w:val="00575869"/>
    <w:rsid w:val="005770D3"/>
    <w:rsid w:val="005775D8"/>
    <w:rsid w:val="0058322E"/>
    <w:rsid w:val="00585613"/>
    <w:rsid w:val="00591A30"/>
    <w:rsid w:val="00592039"/>
    <w:rsid w:val="00593EA1"/>
    <w:rsid w:val="0059739C"/>
    <w:rsid w:val="005979DF"/>
    <w:rsid w:val="00597A86"/>
    <w:rsid w:val="005A468F"/>
    <w:rsid w:val="005A5F8D"/>
    <w:rsid w:val="005A7574"/>
    <w:rsid w:val="005B0EFC"/>
    <w:rsid w:val="005B12BB"/>
    <w:rsid w:val="005B4051"/>
    <w:rsid w:val="005B7960"/>
    <w:rsid w:val="005C0A7A"/>
    <w:rsid w:val="005C3BE8"/>
    <w:rsid w:val="005C6634"/>
    <w:rsid w:val="005C7A6B"/>
    <w:rsid w:val="005D32DD"/>
    <w:rsid w:val="005D646A"/>
    <w:rsid w:val="005D6D83"/>
    <w:rsid w:val="005D7C4F"/>
    <w:rsid w:val="005E3C2C"/>
    <w:rsid w:val="005E4885"/>
    <w:rsid w:val="005E4CF2"/>
    <w:rsid w:val="005E4FD0"/>
    <w:rsid w:val="005F08A3"/>
    <w:rsid w:val="005F60B8"/>
    <w:rsid w:val="00600769"/>
    <w:rsid w:val="0060402A"/>
    <w:rsid w:val="00606B5B"/>
    <w:rsid w:val="00610879"/>
    <w:rsid w:val="00610D5C"/>
    <w:rsid w:val="00610F01"/>
    <w:rsid w:val="00617187"/>
    <w:rsid w:val="00621785"/>
    <w:rsid w:val="006237E9"/>
    <w:rsid w:val="00626299"/>
    <w:rsid w:val="006268BC"/>
    <w:rsid w:val="00633D37"/>
    <w:rsid w:val="00644939"/>
    <w:rsid w:val="00644EE1"/>
    <w:rsid w:val="0064610B"/>
    <w:rsid w:val="00647EF9"/>
    <w:rsid w:val="00651095"/>
    <w:rsid w:val="006513AE"/>
    <w:rsid w:val="00651EE5"/>
    <w:rsid w:val="00653224"/>
    <w:rsid w:val="006573B0"/>
    <w:rsid w:val="00662D86"/>
    <w:rsid w:val="006631A4"/>
    <w:rsid w:val="0066714A"/>
    <w:rsid w:val="00670B93"/>
    <w:rsid w:val="00674000"/>
    <w:rsid w:val="00682156"/>
    <w:rsid w:val="00690F28"/>
    <w:rsid w:val="00693972"/>
    <w:rsid w:val="006947C8"/>
    <w:rsid w:val="0069611D"/>
    <w:rsid w:val="00696168"/>
    <w:rsid w:val="006965EB"/>
    <w:rsid w:val="00697445"/>
    <w:rsid w:val="006A1C22"/>
    <w:rsid w:val="006A5169"/>
    <w:rsid w:val="006A66A3"/>
    <w:rsid w:val="006B18B8"/>
    <w:rsid w:val="006B66C7"/>
    <w:rsid w:val="006C7379"/>
    <w:rsid w:val="006D1C24"/>
    <w:rsid w:val="006D1EDC"/>
    <w:rsid w:val="006D25E6"/>
    <w:rsid w:val="006D7039"/>
    <w:rsid w:val="006E35B2"/>
    <w:rsid w:val="006E62EB"/>
    <w:rsid w:val="006E7443"/>
    <w:rsid w:val="006F197E"/>
    <w:rsid w:val="006F3475"/>
    <w:rsid w:val="007029AA"/>
    <w:rsid w:val="00702F82"/>
    <w:rsid w:val="00705B6E"/>
    <w:rsid w:val="00712B6A"/>
    <w:rsid w:val="007157FD"/>
    <w:rsid w:val="00720D15"/>
    <w:rsid w:val="00721272"/>
    <w:rsid w:val="00723495"/>
    <w:rsid w:val="00726AA7"/>
    <w:rsid w:val="00731277"/>
    <w:rsid w:val="00731CCB"/>
    <w:rsid w:val="00732985"/>
    <w:rsid w:val="00737395"/>
    <w:rsid w:val="0074479E"/>
    <w:rsid w:val="00744C11"/>
    <w:rsid w:val="007450C0"/>
    <w:rsid w:val="007469AA"/>
    <w:rsid w:val="00747715"/>
    <w:rsid w:val="00751DB2"/>
    <w:rsid w:val="007544BF"/>
    <w:rsid w:val="00754C3E"/>
    <w:rsid w:val="00756D91"/>
    <w:rsid w:val="00760C52"/>
    <w:rsid w:val="00761090"/>
    <w:rsid w:val="007629B8"/>
    <w:rsid w:val="00764109"/>
    <w:rsid w:val="007654D2"/>
    <w:rsid w:val="00766B37"/>
    <w:rsid w:val="00766C5C"/>
    <w:rsid w:val="007715CF"/>
    <w:rsid w:val="007809BD"/>
    <w:rsid w:val="00782F06"/>
    <w:rsid w:val="00783947"/>
    <w:rsid w:val="0078633A"/>
    <w:rsid w:val="00791229"/>
    <w:rsid w:val="007915BB"/>
    <w:rsid w:val="00792EAE"/>
    <w:rsid w:val="007940E0"/>
    <w:rsid w:val="007966D5"/>
    <w:rsid w:val="007A31B3"/>
    <w:rsid w:val="007A6B95"/>
    <w:rsid w:val="007B7032"/>
    <w:rsid w:val="007B79DC"/>
    <w:rsid w:val="007C1D9D"/>
    <w:rsid w:val="007C38B4"/>
    <w:rsid w:val="007C459D"/>
    <w:rsid w:val="007C67C0"/>
    <w:rsid w:val="007D2984"/>
    <w:rsid w:val="007D672A"/>
    <w:rsid w:val="007E5AB6"/>
    <w:rsid w:val="007E5C7E"/>
    <w:rsid w:val="007E6462"/>
    <w:rsid w:val="008020A9"/>
    <w:rsid w:val="008049BA"/>
    <w:rsid w:val="008070AC"/>
    <w:rsid w:val="008119A3"/>
    <w:rsid w:val="008123D1"/>
    <w:rsid w:val="00813726"/>
    <w:rsid w:val="008148C7"/>
    <w:rsid w:val="008157B0"/>
    <w:rsid w:val="00816139"/>
    <w:rsid w:val="00816207"/>
    <w:rsid w:val="0081671E"/>
    <w:rsid w:val="00817386"/>
    <w:rsid w:val="00817A80"/>
    <w:rsid w:val="00825908"/>
    <w:rsid w:val="00826A40"/>
    <w:rsid w:val="008307AD"/>
    <w:rsid w:val="00831B8A"/>
    <w:rsid w:val="0083207F"/>
    <w:rsid w:val="00834215"/>
    <w:rsid w:val="00835113"/>
    <w:rsid w:val="00841E65"/>
    <w:rsid w:val="00842493"/>
    <w:rsid w:val="0085723F"/>
    <w:rsid w:val="0086332B"/>
    <w:rsid w:val="00863592"/>
    <w:rsid w:val="00864315"/>
    <w:rsid w:val="008710A7"/>
    <w:rsid w:val="00871570"/>
    <w:rsid w:val="00873BCA"/>
    <w:rsid w:val="00877B79"/>
    <w:rsid w:val="00886A27"/>
    <w:rsid w:val="0089041D"/>
    <w:rsid w:val="0089132F"/>
    <w:rsid w:val="00891CF8"/>
    <w:rsid w:val="00891E18"/>
    <w:rsid w:val="00892155"/>
    <w:rsid w:val="00892B5B"/>
    <w:rsid w:val="0089320E"/>
    <w:rsid w:val="00893D21"/>
    <w:rsid w:val="008A1E96"/>
    <w:rsid w:val="008A4C40"/>
    <w:rsid w:val="008A50D8"/>
    <w:rsid w:val="008B081F"/>
    <w:rsid w:val="008B3BB9"/>
    <w:rsid w:val="008B52D6"/>
    <w:rsid w:val="008B7693"/>
    <w:rsid w:val="008C412A"/>
    <w:rsid w:val="008C5551"/>
    <w:rsid w:val="008D0461"/>
    <w:rsid w:val="008D190E"/>
    <w:rsid w:val="008D2CD6"/>
    <w:rsid w:val="008D32DF"/>
    <w:rsid w:val="008D4CB4"/>
    <w:rsid w:val="008D6F8E"/>
    <w:rsid w:val="008E0D22"/>
    <w:rsid w:val="008E1FFF"/>
    <w:rsid w:val="008E324D"/>
    <w:rsid w:val="008E3BFD"/>
    <w:rsid w:val="008E635C"/>
    <w:rsid w:val="008F0C38"/>
    <w:rsid w:val="008F0D3B"/>
    <w:rsid w:val="008F1134"/>
    <w:rsid w:val="008F1B68"/>
    <w:rsid w:val="008F39B5"/>
    <w:rsid w:val="008F4230"/>
    <w:rsid w:val="008F5D25"/>
    <w:rsid w:val="00901E81"/>
    <w:rsid w:val="0090260D"/>
    <w:rsid w:val="009046FF"/>
    <w:rsid w:val="00904BD1"/>
    <w:rsid w:val="00904F84"/>
    <w:rsid w:val="00910DF9"/>
    <w:rsid w:val="00920001"/>
    <w:rsid w:val="00923F16"/>
    <w:rsid w:val="0092586C"/>
    <w:rsid w:val="00925965"/>
    <w:rsid w:val="00925D1A"/>
    <w:rsid w:val="00925D87"/>
    <w:rsid w:val="00937B22"/>
    <w:rsid w:val="009626AA"/>
    <w:rsid w:val="00964A24"/>
    <w:rsid w:val="009704B2"/>
    <w:rsid w:val="00971E94"/>
    <w:rsid w:val="00972451"/>
    <w:rsid w:val="00974408"/>
    <w:rsid w:val="0098411C"/>
    <w:rsid w:val="0099128D"/>
    <w:rsid w:val="0099156E"/>
    <w:rsid w:val="00994A91"/>
    <w:rsid w:val="009A08B3"/>
    <w:rsid w:val="009A1220"/>
    <w:rsid w:val="009A14F5"/>
    <w:rsid w:val="009A2297"/>
    <w:rsid w:val="009B08B9"/>
    <w:rsid w:val="009B1355"/>
    <w:rsid w:val="009B5A43"/>
    <w:rsid w:val="009B71DC"/>
    <w:rsid w:val="009B7482"/>
    <w:rsid w:val="009B7571"/>
    <w:rsid w:val="009C13C5"/>
    <w:rsid w:val="009C41D5"/>
    <w:rsid w:val="009C480D"/>
    <w:rsid w:val="009D153A"/>
    <w:rsid w:val="009E10CA"/>
    <w:rsid w:val="009E4435"/>
    <w:rsid w:val="009E4542"/>
    <w:rsid w:val="009E6C67"/>
    <w:rsid w:val="009F2D6C"/>
    <w:rsid w:val="009F3297"/>
    <w:rsid w:val="009F7276"/>
    <w:rsid w:val="00A01748"/>
    <w:rsid w:val="00A018EC"/>
    <w:rsid w:val="00A10F9A"/>
    <w:rsid w:val="00A11AB4"/>
    <w:rsid w:val="00A12B39"/>
    <w:rsid w:val="00A12E92"/>
    <w:rsid w:val="00A21C5B"/>
    <w:rsid w:val="00A22C4A"/>
    <w:rsid w:val="00A24BD7"/>
    <w:rsid w:val="00A31ED0"/>
    <w:rsid w:val="00A3287B"/>
    <w:rsid w:val="00A34AA1"/>
    <w:rsid w:val="00A376F9"/>
    <w:rsid w:val="00A378CD"/>
    <w:rsid w:val="00A37E53"/>
    <w:rsid w:val="00A40645"/>
    <w:rsid w:val="00A427F4"/>
    <w:rsid w:val="00A43519"/>
    <w:rsid w:val="00A45844"/>
    <w:rsid w:val="00A52356"/>
    <w:rsid w:val="00A525FD"/>
    <w:rsid w:val="00A56415"/>
    <w:rsid w:val="00A61551"/>
    <w:rsid w:val="00A61D27"/>
    <w:rsid w:val="00A7007E"/>
    <w:rsid w:val="00A71F0B"/>
    <w:rsid w:val="00A74DFE"/>
    <w:rsid w:val="00A74EDB"/>
    <w:rsid w:val="00A75CF4"/>
    <w:rsid w:val="00A77ADD"/>
    <w:rsid w:val="00A81C3E"/>
    <w:rsid w:val="00A820F5"/>
    <w:rsid w:val="00A84C65"/>
    <w:rsid w:val="00A9524A"/>
    <w:rsid w:val="00A95B7B"/>
    <w:rsid w:val="00AA2E11"/>
    <w:rsid w:val="00AA56C4"/>
    <w:rsid w:val="00AB11A2"/>
    <w:rsid w:val="00AB192B"/>
    <w:rsid w:val="00AB1982"/>
    <w:rsid w:val="00AB26B1"/>
    <w:rsid w:val="00AB6B33"/>
    <w:rsid w:val="00AC11CE"/>
    <w:rsid w:val="00AC1DB3"/>
    <w:rsid w:val="00AC24BD"/>
    <w:rsid w:val="00AC5BA8"/>
    <w:rsid w:val="00AC6F9D"/>
    <w:rsid w:val="00AD0C6F"/>
    <w:rsid w:val="00AD50FF"/>
    <w:rsid w:val="00AD6385"/>
    <w:rsid w:val="00AD73E4"/>
    <w:rsid w:val="00AD7518"/>
    <w:rsid w:val="00AD769C"/>
    <w:rsid w:val="00AF003A"/>
    <w:rsid w:val="00AF01E0"/>
    <w:rsid w:val="00AF0B32"/>
    <w:rsid w:val="00AF0D2B"/>
    <w:rsid w:val="00AF2EBB"/>
    <w:rsid w:val="00AF5DA0"/>
    <w:rsid w:val="00B03BEC"/>
    <w:rsid w:val="00B121CB"/>
    <w:rsid w:val="00B13E5C"/>
    <w:rsid w:val="00B13F59"/>
    <w:rsid w:val="00B146B9"/>
    <w:rsid w:val="00B154AD"/>
    <w:rsid w:val="00B178A8"/>
    <w:rsid w:val="00B207D5"/>
    <w:rsid w:val="00B20BD6"/>
    <w:rsid w:val="00B23503"/>
    <w:rsid w:val="00B236D3"/>
    <w:rsid w:val="00B2519C"/>
    <w:rsid w:val="00B3272A"/>
    <w:rsid w:val="00B32741"/>
    <w:rsid w:val="00B402D9"/>
    <w:rsid w:val="00B47BB2"/>
    <w:rsid w:val="00B56861"/>
    <w:rsid w:val="00B57705"/>
    <w:rsid w:val="00B6360E"/>
    <w:rsid w:val="00B70668"/>
    <w:rsid w:val="00B70CBA"/>
    <w:rsid w:val="00B74917"/>
    <w:rsid w:val="00B75682"/>
    <w:rsid w:val="00B80781"/>
    <w:rsid w:val="00B80F8B"/>
    <w:rsid w:val="00B84CBD"/>
    <w:rsid w:val="00B97BB7"/>
    <w:rsid w:val="00BA045E"/>
    <w:rsid w:val="00BA1B87"/>
    <w:rsid w:val="00BA7246"/>
    <w:rsid w:val="00BB01D9"/>
    <w:rsid w:val="00BB2B72"/>
    <w:rsid w:val="00BB68ED"/>
    <w:rsid w:val="00BD174D"/>
    <w:rsid w:val="00BD271C"/>
    <w:rsid w:val="00BD3923"/>
    <w:rsid w:val="00BE0018"/>
    <w:rsid w:val="00BE1A4B"/>
    <w:rsid w:val="00BE52AD"/>
    <w:rsid w:val="00BE52B4"/>
    <w:rsid w:val="00BE67A5"/>
    <w:rsid w:val="00BE680D"/>
    <w:rsid w:val="00BE7772"/>
    <w:rsid w:val="00BF3232"/>
    <w:rsid w:val="00C01663"/>
    <w:rsid w:val="00C06C30"/>
    <w:rsid w:val="00C110DF"/>
    <w:rsid w:val="00C11830"/>
    <w:rsid w:val="00C12F0F"/>
    <w:rsid w:val="00C13CC3"/>
    <w:rsid w:val="00C3136B"/>
    <w:rsid w:val="00C3331E"/>
    <w:rsid w:val="00C41FB8"/>
    <w:rsid w:val="00C42735"/>
    <w:rsid w:val="00C4770A"/>
    <w:rsid w:val="00C57BE3"/>
    <w:rsid w:val="00C610A3"/>
    <w:rsid w:val="00C63CE6"/>
    <w:rsid w:val="00C65A06"/>
    <w:rsid w:val="00C661AD"/>
    <w:rsid w:val="00C66D3E"/>
    <w:rsid w:val="00C80585"/>
    <w:rsid w:val="00C83973"/>
    <w:rsid w:val="00C849BA"/>
    <w:rsid w:val="00C86DBB"/>
    <w:rsid w:val="00C9116C"/>
    <w:rsid w:val="00C93020"/>
    <w:rsid w:val="00C93358"/>
    <w:rsid w:val="00C9372F"/>
    <w:rsid w:val="00C938B0"/>
    <w:rsid w:val="00C93ABC"/>
    <w:rsid w:val="00C95900"/>
    <w:rsid w:val="00C9701A"/>
    <w:rsid w:val="00C97C7A"/>
    <w:rsid w:val="00CB0555"/>
    <w:rsid w:val="00CB0B23"/>
    <w:rsid w:val="00CB2930"/>
    <w:rsid w:val="00CC27D4"/>
    <w:rsid w:val="00CC7281"/>
    <w:rsid w:val="00CD01C8"/>
    <w:rsid w:val="00CD026D"/>
    <w:rsid w:val="00CD3AA2"/>
    <w:rsid w:val="00CD6454"/>
    <w:rsid w:val="00CD66D9"/>
    <w:rsid w:val="00CD7354"/>
    <w:rsid w:val="00CD7567"/>
    <w:rsid w:val="00CE085E"/>
    <w:rsid w:val="00CE08EA"/>
    <w:rsid w:val="00CE3CFB"/>
    <w:rsid w:val="00CF2E8E"/>
    <w:rsid w:val="00CF4387"/>
    <w:rsid w:val="00CF5B50"/>
    <w:rsid w:val="00CF6A26"/>
    <w:rsid w:val="00CF7119"/>
    <w:rsid w:val="00D009AB"/>
    <w:rsid w:val="00D00CCF"/>
    <w:rsid w:val="00D02FB3"/>
    <w:rsid w:val="00D04A86"/>
    <w:rsid w:val="00D055D2"/>
    <w:rsid w:val="00D1025A"/>
    <w:rsid w:val="00D108B3"/>
    <w:rsid w:val="00D117FB"/>
    <w:rsid w:val="00D17941"/>
    <w:rsid w:val="00D2166A"/>
    <w:rsid w:val="00D222DD"/>
    <w:rsid w:val="00D22AA8"/>
    <w:rsid w:val="00D22F6B"/>
    <w:rsid w:val="00D23E52"/>
    <w:rsid w:val="00D32A38"/>
    <w:rsid w:val="00D34097"/>
    <w:rsid w:val="00D35AB4"/>
    <w:rsid w:val="00D36274"/>
    <w:rsid w:val="00D36B13"/>
    <w:rsid w:val="00D37176"/>
    <w:rsid w:val="00D46D93"/>
    <w:rsid w:val="00D47B99"/>
    <w:rsid w:val="00D50188"/>
    <w:rsid w:val="00D507D2"/>
    <w:rsid w:val="00D55E70"/>
    <w:rsid w:val="00D56BB3"/>
    <w:rsid w:val="00D6164B"/>
    <w:rsid w:val="00D63D26"/>
    <w:rsid w:val="00D64DF4"/>
    <w:rsid w:val="00D6606C"/>
    <w:rsid w:val="00D73593"/>
    <w:rsid w:val="00D743D8"/>
    <w:rsid w:val="00D76490"/>
    <w:rsid w:val="00D8031B"/>
    <w:rsid w:val="00D8353E"/>
    <w:rsid w:val="00D85E62"/>
    <w:rsid w:val="00D94BD1"/>
    <w:rsid w:val="00D95B21"/>
    <w:rsid w:val="00DA00FD"/>
    <w:rsid w:val="00DA1D4C"/>
    <w:rsid w:val="00DA20A0"/>
    <w:rsid w:val="00DA2AEF"/>
    <w:rsid w:val="00DA4D34"/>
    <w:rsid w:val="00DA6A70"/>
    <w:rsid w:val="00DB296F"/>
    <w:rsid w:val="00DB2E7D"/>
    <w:rsid w:val="00DB3344"/>
    <w:rsid w:val="00DB3C9F"/>
    <w:rsid w:val="00DB3D53"/>
    <w:rsid w:val="00DB7488"/>
    <w:rsid w:val="00DB7F57"/>
    <w:rsid w:val="00DC0883"/>
    <w:rsid w:val="00DC1C7F"/>
    <w:rsid w:val="00DC260A"/>
    <w:rsid w:val="00DC62C3"/>
    <w:rsid w:val="00DD16FE"/>
    <w:rsid w:val="00DD1765"/>
    <w:rsid w:val="00DD495B"/>
    <w:rsid w:val="00DD7DBB"/>
    <w:rsid w:val="00DF394D"/>
    <w:rsid w:val="00DF41AE"/>
    <w:rsid w:val="00DF53C4"/>
    <w:rsid w:val="00DF69E9"/>
    <w:rsid w:val="00DF77BE"/>
    <w:rsid w:val="00E059BD"/>
    <w:rsid w:val="00E06939"/>
    <w:rsid w:val="00E10442"/>
    <w:rsid w:val="00E10FE9"/>
    <w:rsid w:val="00E12A7A"/>
    <w:rsid w:val="00E15BC4"/>
    <w:rsid w:val="00E169FC"/>
    <w:rsid w:val="00E20CFE"/>
    <w:rsid w:val="00E212A5"/>
    <w:rsid w:val="00E22FD8"/>
    <w:rsid w:val="00E3188C"/>
    <w:rsid w:val="00E356EC"/>
    <w:rsid w:val="00E35A94"/>
    <w:rsid w:val="00E36405"/>
    <w:rsid w:val="00E429F8"/>
    <w:rsid w:val="00E42F2D"/>
    <w:rsid w:val="00E44A9E"/>
    <w:rsid w:val="00E46CE8"/>
    <w:rsid w:val="00E47A62"/>
    <w:rsid w:val="00E50880"/>
    <w:rsid w:val="00E538CD"/>
    <w:rsid w:val="00E55070"/>
    <w:rsid w:val="00E57084"/>
    <w:rsid w:val="00E57324"/>
    <w:rsid w:val="00E57F66"/>
    <w:rsid w:val="00E6018B"/>
    <w:rsid w:val="00E7134D"/>
    <w:rsid w:val="00E72583"/>
    <w:rsid w:val="00E739F7"/>
    <w:rsid w:val="00E74B20"/>
    <w:rsid w:val="00E762E6"/>
    <w:rsid w:val="00E76BA7"/>
    <w:rsid w:val="00E8748C"/>
    <w:rsid w:val="00E90B0E"/>
    <w:rsid w:val="00EA2119"/>
    <w:rsid w:val="00EA2F37"/>
    <w:rsid w:val="00EA5BA5"/>
    <w:rsid w:val="00EA74A5"/>
    <w:rsid w:val="00EB2D6F"/>
    <w:rsid w:val="00EB3B16"/>
    <w:rsid w:val="00EB63EA"/>
    <w:rsid w:val="00EC0C0D"/>
    <w:rsid w:val="00EC18BA"/>
    <w:rsid w:val="00EC2976"/>
    <w:rsid w:val="00ED0388"/>
    <w:rsid w:val="00ED305F"/>
    <w:rsid w:val="00ED421C"/>
    <w:rsid w:val="00ED74C4"/>
    <w:rsid w:val="00EE31E7"/>
    <w:rsid w:val="00EE5211"/>
    <w:rsid w:val="00EF203A"/>
    <w:rsid w:val="00EF2C6D"/>
    <w:rsid w:val="00EF3C57"/>
    <w:rsid w:val="00F01E1C"/>
    <w:rsid w:val="00F028F8"/>
    <w:rsid w:val="00F1777B"/>
    <w:rsid w:val="00F259C9"/>
    <w:rsid w:val="00F26687"/>
    <w:rsid w:val="00F27976"/>
    <w:rsid w:val="00F311F0"/>
    <w:rsid w:val="00F35ACB"/>
    <w:rsid w:val="00F36EF4"/>
    <w:rsid w:val="00F558D7"/>
    <w:rsid w:val="00F5657D"/>
    <w:rsid w:val="00F56CCB"/>
    <w:rsid w:val="00F57FBA"/>
    <w:rsid w:val="00F6190C"/>
    <w:rsid w:val="00F61B50"/>
    <w:rsid w:val="00F620F5"/>
    <w:rsid w:val="00F64D4A"/>
    <w:rsid w:val="00F6557D"/>
    <w:rsid w:val="00F65DB3"/>
    <w:rsid w:val="00F70D66"/>
    <w:rsid w:val="00F7174B"/>
    <w:rsid w:val="00F71D26"/>
    <w:rsid w:val="00F74462"/>
    <w:rsid w:val="00F753B2"/>
    <w:rsid w:val="00F77953"/>
    <w:rsid w:val="00F83A03"/>
    <w:rsid w:val="00F948B8"/>
    <w:rsid w:val="00F977C3"/>
    <w:rsid w:val="00FA0B3F"/>
    <w:rsid w:val="00FA10D8"/>
    <w:rsid w:val="00FA24E7"/>
    <w:rsid w:val="00FA5E68"/>
    <w:rsid w:val="00FA658C"/>
    <w:rsid w:val="00FA66BD"/>
    <w:rsid w:val="00FB1908"/>
    <w:rsid w:val="00FB4424"/>
    <w:rsid w:val="00FB4CA4"/>
    <w:rsid w:val="00FC0427"/>
    <w:rsid w:val="00FC1E28"/>
    <w:rsid w:val="00FC27D6"/>
    <w:rsid w:val="00FE208A"/>
    <w:rsid w:val="00FE2099"/>
    <w:rsid w:val="00FE6346"/>
    <w:rsid w:val="00FF08F2"/>
    <w:rsid w:val="00FF25E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AD30"/>
  <w15:docId w15:val="{96553C12-BA24-48B2-AEF8-2DE35B63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EA"/>
    <w:pPr>
      <w:spacing w:after="200" w:line="276" w:lineRule="auto"/>
    </w:pPr>
    <w:rPr>
      <w:rFonts w:ascii="Calibri" w:eastAsia="Calibri" w:hAnsi="Calibri" w:cs="Times New Roman"/>
    </w:rPr>
  </w:style>
  <w:style w:type="paragraph" w:styleId="1">
    <w:name w:val="heading 1"/>
    <w:basedOn w:val="a"/>
    <w:next w:val="a"/>
    <w:link w:val="10"/>
    <w:uiPriority w:val="9"/>
    <w:qFormat/>
    <w:rsid w:val="00EA2F3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971E9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512ACF"/>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F37"/>
    <w:rPr>
      <w:rFonts w:ascii="Cambria" w:eastAsia="Times New Roman" w:hAnsi="Cambria" w:cs="Times New Roman"/>
      <w:b/>
      <w:bCs/>
      <w:kern w:val="32"/>
      <w:sz w:val="32"/>
      <w:szCs w:val="32"/>
    </w:rPr>
  </w:style>
  <w:style w:type="character" w:customStyle="1" w:styleId="20">
    <w:name w:val="Заголовок 2 Знак"/>
    <w:basedOn w:val="a0"/>
    <w:link w:val="2"/>
    <w:rsid w:val="00971E94"/>
    <w:rPr>
      <w:rFonts w:ascii="Arial" w:eastAsia="Calibri" w:hAnsi="Arial" w:cs="Times New Roman"/>
      <w:b/>
      <w:bCs/>
      <w:i/>
      <w:iCs/>
      <w:sz w:val="28"/>
      <w:szCs w:val="28"/>
    </w:rPr>
  </w:style>
  <w:style w:type="paragraph" w:styleId="a3">
    <w:name w:val="Plain Text"/>
    <w:basedOn w:val="a"/>
    <w:link w:val="a4"/>
    <w:uiPriority w:val="99"/>
    <w:rsid w:val="00E06939"/>
    <w:pPr>
      <w:spacing w:after="0" w:line="288" w:lineRule="auto"/>
      <w:ind w:firstLine="720"/>
    </w:pPr>
    <w:rPr>
      <w:rFonts w:ascii="Courier New" w:eastAsia="Times New Roman" w:hAnsi="Courier New"/>
      <w:sz w:val="24"/>
      <w:szCs w:val="24"/>
    </w:rPr>
  </w:style>
  <w:style w:type="character" w:customStyle="1" w:styleId="a4">
    <w:name w:val="Текст Знак"/>
    <w:basedOn w:val="a0"/>
    <w:link w:val="a3"/>
    <w:uiPriority w:val="99"/>
    <w:rsid w:val="00E06939"/>
    <w:rPr>
      <w:rFonts w:ascii="Courier New" w:eastAsia="Times New Roman" w:hAnsi="Courier New" w:cs="Times New Roman"/>
      <w:sz w:val="24"/>
      <w:szCs w:val="24"/>
    </w:rPr>
  </w:style>
  <w:style w:type="character" w:styleId="a5">
    <w:name w:val="Hyperlink"/>
    <w:uiPriority w:val="99"/>
    <w:rsid w:val="00971E94"/>
    <w:rPr>
      <w:rFonts w:cs="Times New Roman"/>
      <w:color w:val="000080"/>
      <w:u w:val="single"/>
    </w:rPr>
  </w:style>
  <w:style w:type="paragraph" w:styleId="a6">
    <w:name w:val="footnote text"/>
    <w:basedOn w:val="a"/>
    <w:link w:val="a7"/>
    <w:semiHidden/>
    <w:unhideWhenUsed/>
    <w:rsid w:val="00B121CB"/>
    <w:pPr>
      <w:spacing w:after="0" w:line="240" w:lineRule="auto"/>
    </w:pPr>
    <w:rPr>
      <w:sz w:val="20"/>
      <w:szCs w:val="20"/>
    </w:rPr>
  </w:style>
  <w:style w:type="character" w:customStyle="1" w:styleId="a7">
    <w:name w:val="Текст сноски Знак"/>
    <w:basedOn w:val="a0"/>
    <w:link w:val="a6"/>
    <w:semiHidden/>
    <w:rsid w:val="00B121CB"/>
    <w:rPr>
      <w:rFonts w:ascii="Calibri" w:eastAsia="Calibri" w:hAnsi="Calibri" w:cs="Times New Roman"/>
      <w:sz w:val="20"/>
      <w:szCs w:val="20"/>
    </w:rPr>
  </w:style>
  <w:style w:type="character" w:styleId="a8">
    <w:name w:val="footnote reference"/>
    <w:basedOn w:val="a0"/>
    <w:rsid w:val="00B121CB"/>
    <w:rPr>
      <w:sz w:val="22"/>
      <w:vertAlign w:val="superscript"/>
    </w:rPr>
  </w:style>
  <w:style w:type="paragraph" w:customStyle="1" w:styleId="ConsPlusNormal">
    <w:name w:val="ConsPlusNormal"/>
    <w:link w:val="ConsPlusNormal0"/>
    <w:qFormat/>
    <w:rsid w:val="00873BCA"/>
    <w:pPr>
      <w:widowControl w:val="0"/>
      <w:spacing w:after="0" w:line="240" w:lineRule="auto"/>
    </w:pPr>
    <w:rPr>
      <w:rFonts w:ascii="Arial" w:eastAsia="Times New Roman" w:hAnsi="Arial" w:cs="Times New Roman"/>
      <w:color w:val="000000"/>
      <w:sz w:val="20"/>
      <w:szCs w:val="20"/>
      <w:lang w:eastAsia="ru-RU"/>
    </w:rPr>
  </w:style>
  <w:style w:type="paragraph" w:styleId="a9">
    <w:name w:val="List Paragraph"/>
    <w:basedOn w:val="a"/>
    <w:uiPriority w:val="34"/>
    <w:qFormat/>
    <w:rsid w:val="005F60B8"/>
    <w:pPr>
      <w:ind w:left="720"/>
      <w:contextualSpacing/>
    </w:pPr>
    <w:rPr>
      <w:rFonts w:ascii="Times New Roman" w:eastAsia="Times New Roman" w:hAnsi="Times New Roman"/>
      <w:color w:val="000000"/>
      <w:szCs w:val="20"/>
      <w:lang w:eastAsia="ru-RU"/>
    </w:rPr>
  </w:style>
  <w:style w:type="paragraph" w:styleId="aa">
    <w:name w:val="header"/>
    <w:basedOn w:val="a"/>
    <w:link w:val="ab"/>
    <w:uiPriority w:val="99"/>
    <w:unhideWhenUsed/>
    <w:rsid w:val="009915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156E"/>
    <w:rPr>
      <w:rFonts w:ascii="Calibri" w:eastAsia="Calibri" w:hAnsi="Calibri" w:cs="Times New Roman"/>
    </w:rPr>
  </w:style>
  <w:style w:type="paragraph" w:styleId="ac">
    <w:name w:val="footer"/>
    <w:basedOn w:val="a"/>
    <w:link w:val="ad"/>
    <w:uiPriority w:val="99"/>
    <w:unhideWhenUsed/>
    <w:rsid w:val="009915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156E"/>
    <w:rPr>
      <w:rFonts w:ascii="Calibri" w:eastAsia="Calibri" w:hAnsi="Calibri" w:cs="Times New Roman"/>
    </w:rPr>
  </w:style>
  <w:style w:type="paragraph" w:styleId="ae">
    <w:name w:val="No Spacing"/>
    <w:aliases w:val="мой,МОЙ,Без интервала 111"/>
    <w:uiPriority w:val="1"/>
    <w:qFormat/>
    <w:rsid w:val="00CD7354"/>
    <w:pPr>
      <w:spacing w:after="0" w:line="240" w:lineRule="auto"/>
    </w:pPr>
    <w:rPr>
      <w:rFonts w:ascii="Calibri" w:eastAsia="Calibri" w:hAnsi="Calibri" w:cs="Times New Roman"/>
      <w:sz w:val="20"/>
      <w:szCs w:val="20"/>
      <w:lang w:eastAsia="ru-RU"/>
    </w:rPr>
  </w:style>
  <w:style w:type="character" w:customStyle="1" w:styleId="ConsPlusNormal0">
    <w:name w:val="ConsPlusNormal Знак"/>
    <w:link w:val="ConsPlusNormal"/>
    <w:locked/>
    <w:rsid w:val="002569F5"/>
    <w:rPr>
      <w:rFonts w:ascii="Arial" w:eastAsia="Times New Roman" w:hAnsi="Arial" w:cs="Times New Roman"/>
      <w:color w:val="000000"/>
      <w:sz w:val="20"/>
      <w:szCs w:val="20"/>
      <w:lang w:eastAsia="ru-RU"/>
    </w:rPr>
  </w:style>
  <w:style w:type="character" w:customStyle="1" w:styleId="inplace-offset">
    <w:name w:val="inplace-offset"/>
    <w:basedOn w:val="a0"/>
    <w:rsid w:val="00FA66BD"/>
  </w:style>
  <w:style w:type="table" w:styleId="af">
    <w:name w:val="Table Grid"/>
    <w:basedOn w:val="a1"/>
    <w:uiPriority w:val="59"/>
    <w:rsid w:val="00FA66B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FA66BD"/>
    <w:rPr>
      <w:color w:val="800080"/>
      <w:u w:val="single"/>
    </w:rPr>
  </w:style>
  <w:style w:type="paragraph" w:customStyle="1" w:styleId="msonormal0">
    <w:name w:val="msonormal"/>
    <w:basedOn w:val="a"/>
    <w:rsid w:val="00FA66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font6">
    <w:name w:val="font6"/>
    <w:basedOn w:val="a"/>
    <w:rsid w:val="00FA66BD"/>
    <w:pPr>
      <w:spacing w:before="100" w:beforeAutospacing="1" w:after="100" w:afterAutospacing="1" w:line="240" w:lineRule="auto"/>
    </w:pPr>
    <w:rPr>
      <w:rFonts w:eastAsia="Times New Roman" w:cs="Calibri"/>
      <w:sz w:val="18"/>
      <w:szCs w:val="18"/>
      <w:lang w:eastAsia="ru-RU"/>
    </w:rPr>
  </w:style>
  <w:style w:type="paragraph" w:customStyle="1" w:styleId="xl65">
    <w:name w:val="xl65"/>
    <w:basedOn w:val="a"/>
    <w:rsid w:val="00FA66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rsid w:val="00FA66BD"/>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8">
    <w:name w:val="xl68"/>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69">
    <w:name w:val="xl69"/>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0">
    <w:name w:val="xl70"/>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1">
    <w:name w:val="xl71"/>
    <w:basedOn w:val="a"/>
    <w:rsid w:val="00FA66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2">
    <w:name w:val="xl72"/>
    <w:basedOn w:val="a"/>
    <w:rsid w:val="00FA66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FA66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4">
    <w:name w:val="xl74"/>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FA66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6">
    <w:name w:val="xl76"/>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
    <w:rsid w:val="00FA66BD"/>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8">
    <w:name w:val="xl78"/>
    <w:basedOn w:val="a"/>
    <w:rsid w:val="00FA66B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9">
    <w:name w:val="xl79"/>
    <w:basedOn w:val="a"/>
    <w:rsid w:val="00FA66BD"/>
    <w:pPr>
      <w:pBdr>
        <w:lef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0">
    <w:name w:val="xl80"/>
    <w:basedOn w:val="a"/>
    <w:rsid w:val="00FA66B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FA66BD"/>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2">
    <w:name w:val="xl82"/>
    <w:basedOn w:val="a"/>
    <w:rsid w:val="00FA66B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3">
    <w:name w:val="xl83"/>
    <w:basedOn w:val="a"/>
    <w:rsid w:val="00FA66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4">
    <w:name w:val="xl84"/>
    <w:basedOn w:val="a"/>
    <w:rsid w:val="00FA66BD"/>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5">
    <w:name w:val="xl85"/>
    <w:basedOn w:val="a"/>
    <w:rsid w:val="00FA66B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6">
    <w:name w:val="xl86"/>
    <w:basedOn w:val="a"/>
    <w:rsid w:val="00FA66B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7">
    <w:name w:val="xl87"/>
    <w:basedOn w:val="a"/>
    <w:rsid w:val="00FA66BD"/>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8">
    <w:name w:val="xl88"/>
    <w:basedOn w:val="a"/>
    <w:rsid w:val="00FA66B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9">
    <w:name w:val="xl89"/>
    <w:basedOn w:val="a"/>
    <w:rsid w:val="00FA66B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0">
    <w:name w:val="xl90"/>
    <w:basedOn w:val="a"/>
    <w:rsid w:val="00FA66B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1">
    <w:name w:val="xl91"/>
    <w:basedOn w:val="a"/>
    <w:rsid w:val="00FA66B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2">
    <w:name w:val="xl92"/>
    <w:basedOn w:val="a"/>
    <w:rsid w:val="00FA66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3">
    <w:name w:val="xl93"/>
    <w:basedOn w:val="a"/>
    <w:rsid w:val="00FA66B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4">
    <w:name w:val="xl94"/>
    <w:basedOn w:val="a"/>
    <w:rsid w:val="00FA66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5">
    <w:name w:val="xl95"/>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ru-RU"/>
    </w:rPr>
  </w:style>
  <w:style w:type="paragraph" w:customStyle="1" w:styleId="xl96">
    <w:name w:val="xl96"/>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7">
    <w:name w:val="xl97"/>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9">
    <w:name w:val="xl99"/>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
    <w:rsid w:val="00FA66BD"/>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2">
    <w:name w:val="xl102"/>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3">
    <w:name w:val="xl103"/>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5">
    <w:name w:val="xl105"/>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6">
    <w:name w:val="xl106"/>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7">
    <w:name w:val="xl107"/>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8">
    <w:name w:val="xl108"/>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9">
    <w:name w:val="xl109"/>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0">
    <w:name w:val="xl110"/>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1">
    <w:name w:val="xl111"/>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2">
    <w:name w:val="xl112"/>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3">
    <w:name w:val="xl113"/>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4">
    <w:name w:val="xl114"/>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5">
    <w:name w:val="xl115"/>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6">
    <w:name w:val="xl116"/>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8">
    <w:name w:val="xl118"/>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9">
    <w:name w:val="xl119"/>
    <w:basedOn w:val="a"/>
    <w:rsid w:val="00FA66BD"/>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0">
    <w:name w:val="xl120"/>
    <w:basedOn w:val="a"/>
    <w:rsid w:val="00FA66BD"/>
    <w:pPr>
      <w:pBdr>
        <w:top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1">
    <w:name w:val="xl121"/>
    <w:basedOn w:val="a"/>
    <w:rsid w:val="00FA66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2">
    <w:name w:val="xl122"/>
    <w:basedOn w:val="a"/>
    <w:rsid w:val="00FA66BD"/>
    <w:pPr>
      <w:pBdr>
        <w:lef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3">
    <w:name w:val="xl123"/>
    <w:basedOn w:val="a"/>
    <w:rsid w:val="00FA66BD"/>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4">
    <w:name w:val="xl124"/>
    <w:basedOn w:val="a"/>
    <w:rsid w:val="00FA66BD"/>
    <w:pPr>
      <w:pBdr>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5">
    <w:name w:val="xl125"/>
    <w:basedOn w:val="a"/>
    <w:rsid w:val="00FA66BD"/>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6">
    <w:name w:val="xl126"/>
    <w:basedOn w:val="a"/>
    <w:rsid w:val="00FA66BD"/>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7">
    <w:name w:val="xl127"/>
    <w:basedOn w:val="a"/>
    <w:rsid w:val="00FA66BD"/>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8">
    <w:name w:val="xl128"/>
    <w:basedOn w:val="a"/>
    <w:rsid w:val="00FA66BD"/>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29">
    <w:name w:val="xl129"/>
    <w:basedOn w:val="a"/>
    <w:rsid w:val="00FA66BD"/>
    <w:pPr>
      <w:pBdr>
        <w:bottom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30">
    <w:name w:val="xl130"/>
    <w:basedOn w:val="a"/>
    <w:rsid w:val="00FA66BD"/>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31">
    <w:name w:val="xl131"/>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2">
    <w:name w:val="xl132"/>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133">
    <w:name w:val="xl133"/>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4">
    <w:name w:val="xl134"/>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35">
    <w:name w:val="xl135"/>
    <w:basedOn w:val="a"/>
    <w:rsid w:val="00FA66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font7">
    <w:name w:val="font7"/>
    <w:basedOn w:val="a"/>
    <w:rsid w:val="00BD3923"/>
    <w:pPr>
      <w:spacing w:before="100" w:beforeAutospacing="1" w:after="100" w:afterAutospacing="1" w:line="240" w:lineRule="auto"/>
    </w:pPr>
    <w:rPr>
      <w:rFonts w:eastAsia="Times New Roman" w:cs="Calibri"/>
      <w:color w:val="000000"/>
      <w:sz w:val="24"/>
      <w:szCs w:val="24"/>
      <w:lang w:eastAsia="ru-RU"/>
    </w:rPr>
  </w:style>
  <w:style w:type="paragraph" w:customStyle="1" w:styleId="font8">
    <w:name w:val="font8"/>
    <w:basedOn w:val="a"/>
    <w:rsid w:val="00BD3923"/>
    <w:pPr>
      <w:spacing w:before="100" w:beforeAutospacing="1" w:after="100" w:afterAutospacing="1" w:line="240" w:lineRule="auto"/>
    </w:pPr>
    <w:rPr>
      <w:rFonts w:eastAsia="Times New Roman" w:cs="Calibri"/>
      <w:sz w:val="24"/>
      <w:szCs w:val="24"/>
      <w:lang w:eastAsia="ru-RU"/>
    </w:rPr>
  </w:style>
  <w:style w:type="paragraph" w:customStyle="1" w:styleId="xl64">
    <w:name w:val="xl64"/>
    <w:basedOn w:val="a"/>
    <w:rsid w:val="00BD3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f1">
    <w:name w:val="Balloon Text"/>
    <w:basedOn w:val="a"/>
    <w:link w:val="af2"/>
    <w:uiPriority w:val="99"/>
    <w:unhideWhenUsed/>
    <w:rsid w:val="00FA24E7"/>
    <w:pPr>
      <w:spacing w:after="0" w:line="240" w:lineRule="auto"/>
    </w:pPr>
    <w:rPr>
      <w:rFonts w:ascii="Segoe UI" w:eastAsiaTheme="minorHAnsi" w:hAnsi="Segoe UI" w:cs="Segoe UI"/>
      <w:sz w:val="18"/>
      <w:szCs w:val="18"/>
    </w:rPr>
  </w:style>
  <w:style w:type="character" w:customStyle="1" w:styleId="af2">
    <w:name w:val="Текст выноски Знак"/>
    <w:basedOn w:val="a0"/>
    <w:link w:val="af1"/>
    <w:uiPriority w:val="99"/>
    <w:rsid w:val="00FA24E7"/>
    <w:rPr>
      <w:rFonts w:ascii="Segoe UI" w:hAnsi="Segoe UI" w:cs="Segoe UI"/>
      <w:sz w:val="18"/>
      <w:szCs w:val="18"/>
    </w:rPr>
  </w:style>
  <w:style w:type="paragraph" w:customStyle="1" w:styleId="11">
    <w:name w:val="Обычный1"/>
    <w:link w:val="Normal"/>
    <w:rsid w:val="00DF394D"/>
    <w:pPr>
      <w:widowControl w:val="0"/>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1"/>
    <w:locked/>
    <w:rsid w:val="00DF394D"/>
    <w:rPr>
      <w:rFonts w:ascii="Times New Roman" w:eastAsia="Times New Roman" w:hAnsi="Times New Roman" w:cs="Times New Roman"/>
      <w:sz w:val="20"/>
      <w:szCs w:val="20"/>
      <w:lang w:eastAsia="ru-RU"/>
    </w:rPr>
  </w:style>
  <w:style w:type="paragraph" w:customStyle="1" w:styleId="af3">
    <w:name w:val="Îáû÷íûé"/>
    <w:rsid w:val="00DF394D"/>
    <w:pPr>
      <w:spacing w:after="0" w:line="240" w:lineRule="auto"/>
    </w:pPr>
    <w:rPr>
      <w:rFonts w:ascii="Times New Roman" w:eastAsia="Arial Unicode MS" w:hAnsi="Times New Roman" w:cs="Times New Roman"/>
      <w:sz w:val="20"/>
      <w:szCs w:val="20"/>
      <w:lang w:eastAsia="ru-RU"/>
    </w:rPr>
  </w:style>
  <w:style w:type="paragraph" w:customStyle="1" w:styleId="FR1">
    <w:name w:val="FR1"/>
    <w:rsid w:val="00DF394D"/>
    <w:pPr>
      <w:widowControl w:val="0"/>
      <w:snapToGrid w:val="0"/>
      <w:spacing w:after="0" w:line="240" w:lineRule="auto"/>
      <w:ind w:left="40"/>
      <w:jc w:val="center"/>
    </w:pPr>
    <w:rPr>
      <w:rFonts w:ascii="Arial" w:eastAsia="Times New Roman" w:hAnsi="Arial" w:cs="Times New Roman"/>
      <w:szCs w:val="20"/>
      <w:lang w:eastAsia="ru-RU"/>
    </w:rPr>
  </w:style>
  <w:style w:type="paragraph" w:styleId="af4">
    <w:name w:val="Body Text"/>
    <w:basedOn w:val="a"/>
    <w:link w:val="af5"/>
    <w:uiPriority w:val="99"/>
    <w:unhideWhenUsed/>
    <w:rsid w:val="00DF394D"/>
    <w:pPr>
      <w:spacing w:after="120"/>
    </w:pPr>
  </w:style>
  <w:style w:type="character" w:customStyle="1" w:styleId="af5">
    <w:name w:val="Основной текст Знак"/>
    <w:basedOn w:val="a0"/>
    <w:link w:val="af4"/>
    <w:uiPriority w:val="99"/>
    <w:rsid w:val="00DF394D"/>
    <w:rPr>
      <w:rFonts w:ascii="Calibri" w:eastAsia="Calibri" w:hAnsi="Calibri" w:cs="Times New Roman"/>
    </w:rPr>
  </w:style>
  <w:style w:type="paragraph" w:customStyle="1" w:styleId="ConsPlusNonformat">
    <w:name w:val="ConsPlusNonformat"/>
    <w:uiPriority w:val="99"/>
    <w:rsid w:val="00DF394D"/>
    <w:pPr>
      <w:widowControl w:val="0"/>
      <w:autoSpaceDE w:val="0"/>
      <w:autoSpaceDN w:val="0"/>
      <w:adjustRightInd w:val="0"/>
      <w:spacing w:after="0" w:line="240" w:lineRule="auto"/>
    </w:pPr>
    <w:rPr>
      <w:rFonts w:ascii="Courier New" w:eastAsia="Arial Unicode MS" w:hAnsi="Courier New" w:cs="Courier New"/>
      <w:sz w:val="20"/>
      <w:szCs w:val="20"/>
      <w:lang w:eastAsia="ru-RU"/>
    </w:rPr>
  </w:style>
  <w:style w:type="paragraph" w:customStyle="1" w:styleId="12">
    <w:name w:val="Без интервала1"/>
    <w:rsid w:val="00DF394D"/>
    <w:pPr>
      <w:spacing w:after="0" w:line="240" w:lineRule="auto"/>
    </w:pPr>
    <w:rPr>
      <w:rFonts w:ascii="Calibri" w:eastAsia="Calibri" w:hAnsi="Calibri" w:cs="Times New Roman"/>
      <w:sz w:val="20"/>
      <w:szCs w:val="20"/>
      <w:lang w:eastAsia="ru-RU"/>
    </w:rPr>
  </w:style>
  <w:style w:type="character" w:customStyle="1" w:styleId="30">
    <w:name w:val="Заголовок 3 Знак"/>
    <w:basedOn w:val="a0"/>
    <w:link w:val="3"/>
    <w:uiPriority w:val="9"/>
    <w:semiHidden/>
    <w:rsid w:val="00512ACF"/>
    <w:rPr>
      <w:rFonts w:asciiTheme="majorHAnsi" w:eastAsiaTheme="majorEastAsia" w:hAnsiTheme="majorHAnsi" w:cstheme="majorBidi"/>
      <w:b/>
      <w:bCs/>
      <w:color w:val="5B9BD5" w:themeColor="accent1"/>
      <w:lang w:eastAsia="ru-RU"/>
    </w:rPr>
  </w:style>
  <w:style w:type="character" w:styleId="af6">
    <w:name w:val="Strong"/>
    <w:basedOn w:val="a0"/>
    <w:uiPriority w:val="22"/>
    <w:qFormat/>
    <w:rsid w:val="00512ACF"/>
    <w:rPr>
      <w:b/>
      <w:bCs/>
    </w:rPr>
  </w:style>
  <w:style w:type="numbering" w:customStyle="1" w:styleId="13">
    <w:name w:val="Нет списка1"/>
    <w:next w:val="a2"/>
    <w:uiPriority w:val="99"/>
    <w:semiHidden/>
    <w:unhideWhenUsed/>
    <w:rsid w:val="00502ABA"/>
  </w:style>
  <w:style w:type="paragraph" w:customStyle="1" w:styleId="xl136">
    <w:name w:val="xl136"/>
    <w:basedOn w:val="a"/>
    <w:rsid w:val="00502A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
    <w:rsid w:val="00502AB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8">
    <w:name w:val="xl138"/>
    <w:basedOn w:val="a"/>
    <w:rsid w:val="00502AB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
    <w:rsid w:val="00502A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0">
    <w:name w:val="xl140"/>
    <w:basedOn w:val="a"/>
    <w:rsid w:val="00502AB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
    <w:rsid w:val="00502AB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2">
    <w:name w:val="xl142"/>
    <w:basedOn w:val="a"/>
    <w:rsid w:val="00502A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
    <w:rsid w:val="00502AB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4">
    <w:name w:val="xl144"/>
    <w:basedOn w:val="a"/>
    <w:rsid w:val="00502ABA"/>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rsid w:val="00502AB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6">
    <w:name w:val="xl146"/>
    <w:basedOn w:val="a"/>
    <w:rsid w:val="00502AB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rsid w:val="00502AB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8">
    <w:name w:val="xl148"/>
    <w:basedOn w:val="a"/>
    <w:rsid w:val="00502AB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9">
    <w:name w:val="xl149"/>
    <w:basedOn w:val="a"/>
    <w:rsid w:val="00502AB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0">
    <w:name w:val="xl150"/>
    <w:basedOn w:val="a"/>
    <w:rsid w:val="00502AB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table" w:customStyle="1" w:styleId="14">
    <w:name w:val="Сетка таблицы1"/>
    <w:basedOn w:val="a1"/>
    <w:next w:val="af"/>
    <w:uiPriority w:val="59"/>
    <w:rsid w:val="0050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8381">
      <w:bodyDiv w:val="1"/>
      <w:marLeft w:val="0"/>
      <w:marRight w:val="0"/>
      <w:marTop w:val="0"/>
      <w:marBottom w:val="0"/>
      <w:divBdr>
        <w:top w:val="none" w:sz="0" w:space="0" w:color="auto"/>
        <w:left w:val="none" w:sz="0" w:space="0" w:color="auto"/>
        <w:bottom w:val="none" w:sz="0" w:space="0" w:color="auto"/>
        <w:right w:val="none" w:sz="0" w:space="0" w:color="auto"/>
      </w:divBdr>
    </w:div>
    <w:div w:id="935135095">
      <w:bodyDiv w:val="1"/>
      <w:marLeft w:val="0"/>
      <w:marRight w:val="0"/>
      <w:marTop w:val="0"/>
      <w:marBottom w:val="0"/>
      <w:divBdr>
        <w:top w:val="none" w:sz="0" w:space="0" w:color="auto"/>
        <w:left w:val="none" w:sz="0" w:space="0" w:color="auto"/>
        <w:bottom w:val="none" w:sz="0" w:space="0" w:color="auto"/>
        <w:right w:val="none" w:sz="0" w:space="0" w:color="auto"/>
      </w:divBdr>
    </w:div>
    <w:div w:id="1090201390">
      <w:bodyDiv w:val="1"/>
      <w:marLeft w:val="0"/>
      <w:marRight w:val="0"/>
      <w:marTop w:val="0"/>
      <w:marBottom w:val="0"/>
      <w:divBdr>
        <w:top w:val="none" w:sz="0" w:space="0" w:color="auto"/>
        <w:left w:val="none" w:sz="0" w:space="0" w:color="auto"/>
        <w:bottom w:val="none" w:sz="0" w:space="0" w:color="auto"/>
        <w:right w:val="none" w:sz="0" w:space="0" w:color="auto"/>
      </w:divBdr>
    </w:div>
    <w:div w:id="20089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consultantplus://offline/ref=7A48F174A5C2F512119E0D4BFD75F21274C2109FB75790DC875A678E5887839B0207EB9E2300FF6Fl1R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70E4-C5CA-4142-9FCA-E1C47E65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31</Pages>
  <Words>13120</Words>
  <Characters>74788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413</cp:revision>
  <dcterms:created xsi:type="dcterms:W3CDTF">2020-05-15T13:19:00Z</dcterms:created>
  <dcterms:modified xsi:type="dcterms:W3CDTF">2020-12-15T14:04:00Z</dcterms:modified>
</cp:coreProperties>
</file>