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01.21.01.02.56.1068.04</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Контейнер для системы химической дезинфекции медицинских инструментов</w:t>
            </w:r>
            <w:r w:rsidR="00DB3537">
              <w:rPr>
                <w:sz w:val="18"/>
                <w:szCs w:val="18"/>
              </w:rPr>
              <w:t xml:space="preserve"> </w:t>
            </w:r>
            <w:r w:rsidRPr="00652325" w:rsidR="00DB3537">
              <w:rPr>
                <w:sz w:val="18"/>
                <w:szCs w:val="18"/>
              </w:rPr>
              <w:t xml:space="preserve">/ </w:t>
            </w:r>
            <w:r w:rsidRPr="002E25F2" w:rsidR="00DB3537">
              <w:rPr>
                <w:sz w:val="18"/>
                <w:szCs w:val="18"/>
              </w:rPr>
              <w:t>Контейнер для предстерилизационной очистки, химической дезинфекции и обеззараживания медицинских изделий, с крышкой,  цвет бирюзовый.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01.21.01.02.56.1068.04</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Контейнер для системы химической дезинфекции медицинских инструментов</w:t>
            </w:r>
            <w:r w:rsidR="00DB3537">
              <w:rPr>
                <w:sz w:val="18"/>
                <w:szCs w:val="18"/>
              </w:rPr>
              <w:t xml:space="preserve"> </w:t>
            </w:r>
            <w:r w:rsidRPr="00652325" w:rsidR="00DB3537">
              <w:rPr>
                <w:sz w:val="18"/>
                <w:szCs w:val="18"/>
              </w:rPr>
              <w:t xml:space="preserve">/ </w:t>
            </w:r>
            <w:r w:rsidRPr="002E25F2" w:rsidR="00DB3537">
              <w:rPr>
                <w:sz w:val="18"/>
                <w:szCs w:val="18"/>
              </w:rPr>
              <w:t>Контейнер для предстерилизационной очистки, химической дезинфекции и обеззараживания медицинских изделий, с фиксирующейся крышкой, цвет бирюзовый.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01.71.03.03.01.02.01.113</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Тележка медицинская универсальная</w:t>
            </w:r>
            <w:r w:rsidR="00DB3537">
              <w:rPr>
                <w:sz w:val="18"/>
                <w:szCs w:val="18"/>
              </w:rPr>
              <w:t xml:space="preserve"> </w:t>
            </w:r>
            <w:r w:rsidRPr="00652325" w:rsidR="00DB3537">
              <w:rPr>
                <w:sz w:val="18"/>
                <w:szCs w:val="18"/>
              </w:rPr>
              <w:t xml:space="preserve">/ </w:t>
            </w:r>
            <w:r w:rsidRPr="002E25F2" w:rsidR="00DB3537">
              <w:rPr>
                <w:sz w:val="18"/>
                <w:szCs w:val="18"/>
              </w:rPr>
              <w:t>Стойка-тележка для транспортировки контейнеров</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01.71.03.03.01.02.01.113</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Тележка медицинская универсальная</w:t>
            </w:r>
            <w:r w:rsidR="00DB3537">
              <w:rPr>
                <w:sz w:val="18"/>
                <w:szCs w:val="18"/>
              </w:rPr>
              <w:t xml:space="preserve"> </w:t>
            </w:r>
            <w:r w:rsidRPr="00652325" w:rsidR="00DB3537">
              <w:rPr>
                <w:sz w:val="18"/>
                <w:szCs w:val="18"/>
              </w:rPr>
              <w:t xml:space="preserve">/ </w:t>
            </w:r>
            <w:r w:rsidRPr="002E25F2" w:rsidR="00DB3537">
              <w:rPr>
                <w:sz w:val="18"/>
                <w:szCs w:val="18"/>
              </w:rPr>
              <w:t>Стойка-тележка для транспортировки контейнеров</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01.71.03.03.01.02.01.113</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Тележка медицинская универсальная</w:t>
            </w:r>
            <w:r w:rsidR="00DB3537">
              <w:rPr>
                <w:sz w:val="18"/>
                <w:szCs w:val="18"/>
              </w:rPr>
              <w:t xml:space="preserve"> </w:t>
            </w:r>
            <w:r w:rsidRPr="00652325" w:rsidR="00DB3537">
              <w:rPr>
                <w:sz w:val="18"/>
                <w:szCs w:val="18"/>
              </w:rPr>
              <w:t xml:space="preserve">/ </w:t>
            </w:r>
            <w:r w:rsidRPr="002E25F2" w:rsidR="00DB3537">
              <w:rPr>
                <w:sz w:val="18"/>
                <w:szCs w:val="18"/>
              </w:rPr>
              <w:t>Тележка  внутрикорпусная</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01.21.01.02.10.02</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Контейнер для отходов с биологическими загрязнениями</w:t>
            </w:r>
            <w:r w:rsidR="00DB3537">
              <w:rPr>
                <w:sz w:val="18"/>
                <w:szCs w:val="18"/>
              </w:rPr>
              <w:t xml:space="preserve"> </w:t>
            </w:r>
            <w:r w:rsidRPr="00652325" w:rsidR="00DB3537">
              <w:rPr>
                <w:sz w:val="18"/>
                <w:szCs w:val="18"/>
              </w:rPr>
              <w:t xml:space="preserve">/ </w:t>
            </w:r>
            <w:r w:rsidRPr="002E25F2" w:rsidR="00DB3537">
              <w:rPr>
                <w:sz w:val="18"/>
                <w:szCs w:val="18"/>
              </w:rPr>
              <w:t>контейнер для сбора, хранения, транспортирования и утилизации медицинских отходов, многоразовый ( желтый)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01.21.01.02.10.02</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Контейнер для отходов с биологическими загрязнениями</w:t>
            </w:r>
            <w:r w:rsidR="00DB3537">
              <w:rPr>
                <w:sz w:val="18"/>
                <w:szCs w:val="18"/>
              </w:rPr>
              <w:t xml:space="preserve"> </w:t>
            </w:r>
            <w:r w:rsidRPr="00652325" w:rsidR="00DB3537">
              <w:rPr>
                <w:sz w:val="18"/>
                <w:szCs w:val="18"/>
              </w:rPr>
              <w:t xml:space="preserve">/ </w:t>
            </w:r>
            <w:r w:rsidRPr="002E25F2" w:rsidR="00DB3537">
              <w:rPr>
                <w:sz w:val="18"/>
                <w:szCs w:val="18"/>
              </w:rPr>
              <w:t>контейнер для сбора, хранения, транспортирования и утилизации медицинских отходов, многоразовый ( серый)</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Штука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"МОСП"</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М. И. Сойхер</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товаров по договору</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в течение 3 раб. дн. от даты направления заявки</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контейнер для сбора, хранения, транспортирования и утилизации медицинских отходов, многоразовый ( желтый)</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23 861,32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контейнер для сбора, хранения, транспортирования и утилизации медицинских отходов, многоразовый ( серый)</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23 786,68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Контейнер для предстерилизационной очистки, химической дезинфекции и обеззараживания медицинских изделий, с крышкой,  цвет бирюзовый.</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28 410,00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Контейнер для предстерилизационной очистки, химической дезинфекции и обеззараживания медицинских изделий, с фиксирующейся крышкой, цвет бирюзовый.</w:t>
            </w:r>
            <w:r w:rsidRPr="00B21163" w:rsidR="00E870E6">
              <w:rPr>
                <w:sz w:val="18"/>
                <w:szCs w:val="18"/>
              </w:rPr>
              <w:t xml:space="preserve">; </w:t>
            </w:r>
            <w:r w:rsidRPr="00B21163" w:rsidR="00E870E6">
              <w:rPr>
                <w:sz w:val="18"/>
                <w:szCs w:val="18"/>
              </w:rPr>
              <w:t>20,00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56 000,00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Стойка-тележка для транспортировки контейнеров</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83 879,00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Стойка-тележка для транспортировки контейнеров</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44 615,00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Тележка  внутрикорпусная</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117 933,34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31.12.2022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3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№01</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независимо от неустойки</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товаров по договору)</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"МОСКОВСКАЯ ОБЛАСТНАЯ СТОМАТОЛОГИЧЕСКАЯ ПОЛИКЛИНИКА"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129110, г. Москва, ул. Щепкина, дом 61/2, корпус 1</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"МОСП"</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М. И. Сойхер</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№01</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товаров по договору</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2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2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2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2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товаров по договору</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2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2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товаров по договору</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2E25F2" w:rsidR="00B94160" w:rsidP="003F6A08" w:rsidRDefault="00C40026" w14:paraId="01F9C445" w14:textId="77777777">
      <w:pPr>
        <w:keepNext/>
      </w:pPr>
      <w:r w:rsidRPr="002E25F2">
        <w:t>Отсутствуют</w:t>
      </w:r>
    </w:p>
    <w:p w:rsidRPr="008561A0" w:rsidR="00B94160" w:rsidP="003F6A08" w:rsidRDefault="00B94160" w14:paraId="65EB3194" w14:textId="77777777">
      <w:pPr>
        <w:keepNext/>
        <w:rPr>
          <w:vanish/>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"МОСП"</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М. И. Сойхер</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"МОСП"</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М. И. Сойхер</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096582-22</w:t>
    </w:r>
  </w:p>
  <w:p w:rsidR="008C6522" w:rsidRDefault="008C6522"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