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01.21.03.1541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Сельдингера (Seldinger needle)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01.21.03.1541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Сельдингера (Seldinger needle)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01.21.01.06.02.96</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биопсии костного мозга,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01.21.01.06.02.96</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биопсии костного мозга,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01.21.01.06.02.96</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биопсии костного мозга,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01.21.01.06.02.96</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биопсии костного мозга,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01.21.01.06.02.96</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биопсии костного мозга,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01.21.01.01.09.01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спинальной анестезии,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01.21.01.01.09.01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спинальной анестезии,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01.21.01.01.09.01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спинальной анестезии,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01.21.01.01.09.01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спинальной анестезии,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01.21.01.01.09.01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спинальной анестезии,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01.21.01.01.09.01</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для спинальной анестезии, одноразового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01.21.01.02.56.925</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Игла пункционная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01.21.01.02.56.230</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Канюля/игла для приготовления лекарственных средств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01.21.01.06.15.18</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Кожная шовная игла, многоразового использования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01.21.01.02.13.02</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Ланцет контактно-активируемый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01.21.01.18.57.137</w:t>
            </w:r>
            <w:r w:rsidR="00B924CB">
              <w:rPr>
                <w:b/>
              </w:rPr>
              <w:t xml:space="preserve"> / </w:t>
            </w:r>
            <w:r w:rsidR="00B924CB">
              <w:t>32.50.13.190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Скарификатор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01.21.01.06.14.419</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 для промывания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475,00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175,00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1 715,00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67 000,00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48 000,00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27 000,00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2 900,00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01.21.01.13.05.207</w:t>
            </w:r>
            <w:r w:rsidR="00B924CB">
              <w:rPr>
                <w:b/>
              </w:rPr>
              <w:t xml:space="preserve"> / </w:t>
            </w:r>
            <w:r w:rsidR="00B924CB">
              <w:t>32.50.13.110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Шприц-инъектор для лекарственных средств/вакцин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изделий медицинского назначения (Инструменты колющие)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Игла для биопсии костного мозга, одноразового использования</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биопсии костного мозга, одноразового использования</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биопсии костного мозга, одноразового использования</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биопсии костного мозга, одноразового использования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биопсии костного мозга, одноразового использования</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спинальной анестезии, одноразового использования</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спинальной анестезии, одноразового использования</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спинальной анестезии, одноразового использования</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спинальной анестезии, одноразового использования</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спинальной анестезии, одноразового использования</w:t>
            </w:r>
            <w:r w:rsidR="00473384">
              <w:rPr>
                <w:lang w:val="en-US"/>
              </w:rPr>
              <w:t xml:space="preserve">; </w:t>
            </w:r>
            <w:r w:rsidR="00473384">
              <w:rPr>
                <w:lang w:val="en-US"/>
              </w:rPr>
              <w:t>75,00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для спинальной анестезии, одноразового использования</w:t>
            </w:r>
            <w:r w:rsidR="00473384">
              <w:rPr>
                <w:lang w:val="en-US"/>
              </w:rPr>
              <w:t xml:space="preserve">; </w:t>
            </w:r>
            <w:r w:rsidR="00473384">
              <w:rPr>
                <w:lang w:val="en-US"/>
              </w:rPr>
              <w:t>1 000,00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пункционная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Сельдингера (Seldinger needle)</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Игла Сельдингера (Seldinger needle)</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Канюля/игла для приготовления лекарственных средств</w:t>
            </w:r>
            <w:r w:rsidR="00473384">
              <w:rPr>
                <w:lang w:val="en-US"/>
              </w:rPr>
              <w:t xml:space="preserve">; </w:t>
            </w:r>
            <w:r w:rsidR="00473384">
              <w:rPr>
                <w:lang w:val="en-US"/>
              </w:rPr>
              <w:t>600,00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8,00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Кожная шовная игла, многоразового использования</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Ланцет контактно-активируемый</w:t>
            </w:r>
            <w:r w:rsidR="00473384">
              <w:rPr>
                <w:lang w:val="en-US"/>
              </w:rPr>
              <w:t xml:space="preserve">; </w:t>
            </w:r>
            <w:r w:rsidR="00473384">
              <w:rPr>
                <w:lang w:val="en-US"/>
              </w:rPr>
              <w:t>11,00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Скарификатор</w:t>
            </w:r>
            <w:r w:rsidR="00473384">
              <w:rPr>
                <w:lang w:val="en-US"/>
              </w:rPr>
              <w:t xml:space="preserve">; </w:t>
            </w:r>
            <w:r w:rsidR="00473384">
              <w:rPr>
                <w:lang w:val="en-US"/>
              </w:rPr>
              <w:t>5 000,00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 для промывания</w:t>
            </w:r>
            <w:r w:rsidR="00473384">
              <w:rPr>
                <w:lang w:val="en-US"/>
              </w:rPr>
              <w:t xml:space="preserve">; </w:t>
            </w:r>
            <w:r w:rsidR="00473384">
              <w:rPr>
                <w:lang w:val="en-US"/>
              </w:rPr>
              <w:t>2 000,00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27 000,00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2 000,00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2 900,00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475,00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7 000,00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1 900,00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5 000,00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2 200,00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7 500,00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175,00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1 715,00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92 000,00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67 000,00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48 000,00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Шприц-инъектор для лекарственных средств/вакцин</w:t>
            </w:r>
            <w:r w:rsidR="00473384">
              <w:rPr>
                <w:lang w:val="en-US"/>
              </w:rPr>
              <w:t xml:space="preserve">; </w:t>
            </w:r>
            <w:r w:rsidR="00473384">
              <w:rPr>
                <w:lang w:val="en-US"/>
              </w:rPr>
              <w:t>150,00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изделий медицинского назначения (Инструменты колющие)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(Инструменты колющие))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изделий медицинского назначения (Инструменты колющие)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изделий медицинского назначения (Инструменты колющие)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изделий медицинского назначения (Инструменты колющие)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изделий медицинского назначения (Инструменты колющие)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изделий медицинского назначения (Инструменты колющие)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128401-21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