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FA7A1" w14:textId="77777777" w:rsidR="00822D30" w:rsidRPr="005404F2" w:rsidRDefault="00822D30" w:rsidP="00822D30">
      <w:pPr>
        <w:suppressAutoHyphens w:val="0"/>
        <w:ind w:right="-17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</w:pPr>
      <w:r w:rsidRPr="005404F2"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  <w:t>ПРОЕКТ ДОГОВОРА № __</w:t>
      </w:r>
    </w:p>
    <w:p w14:paraId="69FE9CA2" w14:textId="77777777" w:rsidR="00822D30" w:rsidRPr="005404F2" w:rsidRDefault="00822D30" w:rsidP="00822D30">
      <w:pPr>
        <w:suppressAutoHyphens w:val="0"/>
        <w:ind w:right="-17"/>
        <w:jc w:val="center"/>
        <w:rPr>
          <w:rFonts w:ascii="Times New Roman" w:hAnsi="Times New Roman" w:cs="Times New Roman"/>
          <w:bCs/>
          <w:color w:val="000000"/>
          <w:sz w:val="22"/>
          <w:szCs w:val="22"/>
          <w:lang w:eastAsia="ru-RU"/>
        </w:rPr>
      </w:pPr>
    </w:p>
    <w:p w14:paraId="67CBE830" w14:textId="7B55E1EC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01107A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01107A" w:rsidRPr="0001107A">
        <w:rPr>
          <w:rFonts w:ascii="Times New Roman" w:hAnsi="Times New Roman" w:cs="Times New Roman"/>
          <w:b/>
          <w:sz w:val="24"/>
          <w:szCs w:val="24"/>
          <w:lang w:eastAsia="ru-RU"/>
        </w:rPr>
        <w:t>оставк</w:t>
      </w:r>
      <w:r w:rsidR="0001107A">
        <w:rPr>
          <w:rFonts w:ascii="Times New Roman" w:hAnsi="Times New Roman" w:cs="Times New Roman"/>
          <w:b/>
          <w:sz w:val="24"/>
          <w:szCs w:val="24"/>
          <w:lang w:eastAsia="ru-RU"/>
        </w:rPr>
        <w:t>у</w:t>
      </w:r>
      <w:r w:rsidR="0001107A" w:rsidRPr="0001107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A178D">
        <w:rPr>
          <w:rFonts w:ascii="Times New Roman" w:hAnsi="Times New Roman" w:cs="Times New Roman"/>
          <w:b/>
          <w:sz w:val="24"/>
          <w:szCs w:val="24"/>
          <w:lang w:eastAsia="ru-RU"/>
        </w:rPr>
        <w:t>овощей в ассортименте</w:t>
      </w:r>
      <w:r w:rsidR="0001107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0553B">
        <w:rPr>
          <w:rFonts w:ascii="Times New Roman" w:hAnsi="Times New Roman" w:cs="Times New Roman"/>
          <w:b/>
          <w:sz w:val="24"/>
          <w:szCs w:val="24"/>
          <w:lang w:eastAsia="ru-RU"/>
        </w:rPr>
        <w:t>в 2021 году</w:t>
      </w:r>
    </w:p>
    <w:p w14:paraId="14976483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для нужд Муниципального автономного дошкольного образовательного учреждения</w:t>
      </w:r>
    </w:p>
    <w:p w14:paraId="0EF7BEB9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детского сада комбинированного вида № 8 «Росинка» </w:t>
      </w:r>
    </w:p>
    <w:p w14:paraId="515C7D79" w14:textId="34295DD8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городского округа Пущино Московской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области </w:t>
      </w:r>
    </w:p>
    <w:p w14:paraId="6446629F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B425B87" w14:textId="0920DCB7" w:rsidR="00822D30" w:rsidRPr="005404F2" w:rsidRDefault="00822D30" w:rsidP="00822D30">
      <w:pPr>
        <w:widowControl w:val="0"/>
        <w:tabs>
          <w:tab w:val="left" w:pos="225"/>
          <w:tab w:val="right" w:pos="9355"/>
        </w:tabs>
        <w:suppressAutoHyphens w:val="0"/>
        <w:spacing w:line="0" w:lineRule="atLeas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ab/>
        <w:t>г. Пущино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ab/>
        <w:t>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 202</w:t>
      </w:r>
      <w:r w:rsidR="00FC275C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14:paraId="3BBE4E38" w14:textId="6DCA7127" w:rsidR="00822D30" w:rsidRPr="005404F2" w:rsidRDefault="00822D30" w:rsidP="00822D30">
      <w:pPr>
        <w:shd w:val="clear" w:color="auto" w:fill="FFFFFF"/>
        <w:suppressAutoHyphens w:val="0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Муниципальное автономное дошкольное образовательное учреждение </w:t>
      </w:r>
      <w:r w:rsidRPr="005404F2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 xml:space="preserve">детский сад комбинированного вида № 8 «Росинка» </w:t>
      </w:r>
      <w:r w:rsidRPr="005404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городского округа  Пущино Московской области (</w:t>
      </w: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МАДОУ д/с КВ № 8 «Росинка»)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(ОГРН 1135043003171, ИНН 5039010553), место нахождения: 142290, Московская область, город Пущино, Южная улица, </w:t>
      </w:r>
      <w:r>
        <w:rPr>
          <w:rFonts w:ascii="Times New Roman" w:hAnsi="Times New Roman" w:cs="Times New Roman"/>
          <w:sz w:val="24"/>
          <w:szCs w:val="24"/>
          <w:lang w:eastAsia="ru-RU"/>
        </w:rPr>
        <w:t>здание №1</w:t>
      </w:r>
      <w:r w:rsidRPr="00822D3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далее именуемое Заказчик, в лице заведующего Полянских Юлии Николаевны, действующего на основании Устава с одной стороны, и </w:t>
      </w: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_______________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 далее именуемое Поставщик, в лице ________________, действующего на основании _____________,   с другой стороны,  заключили настоящий Договор на основании протокола рассмотрения заявок на участие в </w:t>
      </w:r>
      <w:r w:rsidR="00FC275C">
        <w:rPr>
          <w:rFonts w:ascii="Times New Roman" w:hAnsi="Times New Roman" w:cs="Times New Roman"/>
          <w:sz w:val="24"/>
          <w:szCs w:val="24"/>
          <w:lang w:eastAsia="ru-RU"/>
        </w:rPr>
        <w:t>запросе котировок</w:t>
      </w:r>
      <w:r w:rsidR="00D97DD8">
        <w:rPr>
          <w:rFonts w:ascii="Times New Roman" w:hAnsi="Times New Roman" w:cs="Times New Roman"/>
          <w:sz w:val="24"/>
          <w:szCs w:val="24"/>
          <w:lang w:eastAsia="ru-RU"/>
        </w:rPr>
        <w:t xml:space="preserve"> в электронной форме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 20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года № _</w:t>
      </w:r>
      <w:r w:rsidR="0001107A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, заключили настоящий договор (далее также – Договор) о нижеследующем:</w:t>
      </w:r>
    </w:p>
    <w:p w14:paraId="0ECB7DB5" w14:textId="77777777" w:rsidR="00822D30" w:rsidRPr="005404F2" w:rsidRDefault="00822D30" w:rsidP="00822D30">
      <w:pPr>
        <w:tabs>
          <w:tab w:val="left" w:pos="709"/>
        </w:tabs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A2478C" w14:textId="77777777" w:rsidR="00822D30" w:rsidRPr="005404F2" w:rsidRDefault="00822D30" w:rsidP="00822D30">
      <w:pPr>
        <w:tabs>
          <w:tab w:val="left" w:pos="709"/>
        </w:tabs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F9F8193" w14:textId="77777777" w:rsidR="00822D30" w:rsidRPr="005404F2" w:rsidRDefault="00822D30" w:rsidP="00822D30">
      <w:pPr>
        <w:numPr>
          <w:ilvl w:val="0"/>
          <w:numId w:val="2"/>
        </w:numPr>
        <w:suppressAutoHyphens w:val="0"/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Предмет настоящего Договора</w:t>
      </w:r>
    </w:p>
    <w:p w14:paraId="253ADBB1" w14:textId="2B8F38B2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1.1. Заказчик поручает, а Поставщик принимает на себя осуществление поставок </w:t>
      </w:r>
      <w:r w:rsidR="000A178D">
        <w:rPr>
          <w:rFonts w:ascii="Times New Roman" w:hAnsi="Times New Roman" w:cs="Times New Roman"/>
          <w:sz w:val="24"/>
          <w:szCs w:val="24"/>
          <w:lang w:eastAsia="ru-RU"/>
        </w:rPr>
        <w:t>овощей в ассортименте</w:t>
      </w:r>
      <w:r w:rsidR="0001107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именуемых в 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льнейшем «Продукция», для нужд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автономного дошкольного образовательного учреждения детского сада комбинированного вида № 8 «Росинка» городского округа Пущино Московской области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43116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E0ACF5E" w14:textId="3C63001E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1.2. Поставка продукции осуществляется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со</w:t>
      </w:r>
      <w:r w:rsidR="00BC2AF9" w:rsidRPr="00BC2AF9">
        <w:t xml:space="preserve"> </w:t>
      </w:r>
      <w:r w:rsidR="00BC2AF9">
        <w:t>с</w:t>
      </w:r>
      <w:r w:rsidR="00BC2AF9" w:rsidRPr="00BC2AF9">
        <w:rPr>
          <w:rFonts w:ascii="Times New Roman" w:hAnsi="Times New Roman" w:cs="Times New Roman"/>
          <w:sz w:val="24"/>
          <w:szCs w:val="24"/>
          <w:lang w:eastAsia="ru-RU"/>
        </w:rPr>
        <w:t>ведения</w:t>
      </w:r>
      <w:r w:rsidR="00BC2AF9">
        <w:rPr>
          <w:rFonts w:ascii="Times New Roman" w:hAnsi="Times New Roman" w:cs="Times New Roman"/>
          <w:sz w:val="24"/>
          <w:szCs w:val="24"/>
          <w:lang w:eastAsia="ru-RU"/>
        </w:rPr>
        <w:t>ми</w:t>
      </w:r>
      <w:r w:rsidR="00BC2AF9" w:rsidRPr="00BC2AF9">
        <w:rPr>
          <w:rFonts w:ascii="Times New Roman" w:hAnsi="Times New Roman" w:cs="Times New Roman"/>
          <w:sz w:val="24"/>
          <w:szCs w:val="24"/>
          <w:lang w:eastAsia="ru-RU"/>
        </w:rPr>
        <w:t xml:space="preserve">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 1), являющейся неотъемлемой частью настоящего Договора.</w:t>
      </w:r>
    </w:p>
    <w:p w14:paraId="5FC2409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1.3. Продукция поставляется по адресу: 142290,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Московская область,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городской округ Пущино,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город Пущино, Южная улица, </w:t>
      </w:r>
      <w:r>
        <w:rPr>
          <w:rFonts w:ascii="Times New Roman" w:hAnsi="Times New Roman" w:cs="Times New Roman"/>
          <w:sz w:val="24"/>
          <w:szCs w:val="24"/>
          <w:lang w:eastAsia="ru-RU"/>
        </w:rPr>
        <w:t>здание №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1. Поставка осуществляется ежедневно, кроме субботы и воскресенья, с 8:00 до 10:00 по заявкам Заказчика, сделанные за 24  часа до поставки продукции.</w:t>
      </w:r>
    </w:p>
    <w:p w14:paraId="3A34828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1.4. Качество поставляемой продукции Поставщик удостоверяет декларацией о соответствии или другими документами, которые вручаются грузополучателю вместе с товарными накладными.</w:t>
      </w:r>
    </w:p>
    <w:p w14:paraId="0B7F315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1.5. Продукция, не соответствующая обязательным требованиям государственных стандартов, сертификатам качества, грузополучателем не принимается и считается не поставленной.</w:t>
      </w:r>
    </w:p>
    <w:p w14:paraId="299452A3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32F901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2. Стоимость продукции, порядок ее поставки и расчетов</w:t>
      </w:r>
    </w:p>
    <w:p w14:paraId="50876145" w14:textId="77777777" w:rsidR="00822D30" w:rsidRPr="005404F2" w:rsidRDefault="00822D30" w:rsidP="00822D30">
      <w:pPr>
        <w:suppressAutoHyphens w:val="0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2.1. Общая стоимость договора складывается из спецификации к нему и составляет ____________________________. </w:t>
      </w:r>
      <w:r w:rsidRPr="005404F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Цена договора включает в себя себестоимость Товара, прибыль Поставщика, все расходы и затраты Поставщика по исполнению условий Договора, включая расходы по доставке Товара Заказчику, стоимость тары и упаковки,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все налоги, взносы, сборы и пошлины, предусмотренные действующим законодательством Российской Федерации, которые Поставщик уплачивает в связи с исполнением договора.</w:t>
      </w:r>
    </w:p>
    <w:p w14:paraId="74AB7FF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2.2. Поставка  продукции осуществляется на склад Заказчика.    </w:t>
      </w:r>
    </w:p>
    <w:p w14:paraId="7258EFC8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2.3. Цена единицы поставляемой продукции должна быть фиксированной в течение всего срока исполнения настоящего Договора. </w:t>
      </w:r>
    </w:p>
    <w:p w14:paraId="58F3CFC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2.4. Оплата за счет доходов от предпринимательской и иной приносящей доход деятельности.</w:t>
      </w:r>
    </w:p>
    <w:p w14:paraId="1C7601F2" w14:textId="77777777" w:rsidR="00822D30" w:rsidRPr="005404F2" w:rsidRDefault="00822D30" w:rsidP="00822D30">
      <w:pPr>
        <w:tabs>
          <w:tab w:val="left" w:pos="426"/>
        </w:tabs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2.5. В документах для оплаты и в платежных поручениях производится  ссылка на дату и номер настоящего Договора.</w:t>
      </w:r>
    </w:p>
    <w:p w14:paraId="76356ACA" w14:textId="6138281A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2.6. Оплата продукции производится Заказчиком в соответствии со </w:t>
      </w:r>
      <w:r w:rsidR="00A60E04">
        <w:rPr>
          <w:rFonts w:ascii="Times New Roman" w:hAnsi="Times New Roman" w:cs="Times New Roman"/>
          <w:sz w:val="24"/>
          <w:szCs w:val="24"/>
          <w:lang w:eastAsia="ru-RU"/>
        </w:rPr>
        <w:t>сведениями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 1), являющейся неотъемлемой частью настоящего Договора, на основании выставленного счета, счета-фактуры, накладной, подписанной Сторонами, в течение 15 календарных дней после его представления. Датой оплаты считается дата списания денежных средств со счетов Заказчика.</w:t>
      </w:r>
    </w:p>
    <w:p w14:paraId="7A4ECB5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2.7. Расчеты за поставленную продукцию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производятся между Заказчиком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и Поставщиком в соответствии с условиями настоящего Договора.</w:t>
      </w:r>
    </w:p>
    <w:p w14:paraId="3BDB50C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2.8. Датой поставки продукции считается дата подписания Заказчиком товарных накладных.</w:t>
      </w:r>
    </w:p>
    <w:p w14:paraId="67B68E20" w14:textId="77777777" w:rsidR="00822D30" w:rsidRPr="005404F2" w:rsidRDefault="00822D30" w:rsidP="00822D30">
      <w:pPr>
        <w:tabs>
          <w:tab w:val="left" w:pos="426"/>
        </w:tabs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177456E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 Обязанности Сторон</w:t>
      </w:r>
    </w:p>
    <w:p w14:paraId="37AF64B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3.1. Заказчик обязуется:</w:t>
      </w:r>
    </w:p>
    <w:p w14:paraId="5EB71BC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3.1.1.Передавать Поставщику документацию и информацию, необходимую для выполнения настоящего Договора.</w:t>
      </w:r>
    </w:p>
    <w:p w14:paraId="31B107E5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3.1.2. Консультировать Поставщика по вопросам выполнения настоящего Договора.</w:t>
      </w:r>
    </w:p>
    <w:p w14:paraId="6F889FED" w14:textId="77777777" w:rsidR="00822D30" w:rsidRPr="005404F2" w:rsidRDefault="00822D30" w:rsidP="00822D30">
      <w:pPr>
        <w:widowControl w:val="0"/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3.1.3.   Обеспечить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оплату  поставленной продукции,   в   соответствии с пунктом 2.6. настоящего Договора.</w:t>
      </w:r>
    </w:p>
    <w:p w14:paraId="676C28BA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3.2. Заказчик вправе:</w:t>
      </w:r>
    </w:p>
    <w:p w14:paraId="3B635B7C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3.2.1. Требовать соответствующего возмещения  в  случае полного или частичного невыполнения условий настоящего Договора по вине Поставщика.</w:t>
      </w:r>
    </w:p>
    <w:p w14:paraId="6DB97DCF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3.2.2.  Осуществлять контроль за исполнением настоящего Договора.</w:t>
      </w:r>
    </w:p>
    <w:p w14:paraId="001C5F4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3.2.3. Решать спорные вопросы по исполнению настоящего договора путем переговоров, а также в претензионном и судебном порядке.</w:t>
      </w:r>
    </w:p>
    <w:p w14:paraId="5B7F914A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3.2.4. Требовать уплаты  штрафных санкций в соответствии с настоящим договором.</w:t>
      </w:r>
    </w:p>
    <w:p w14:paraId="47F598B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3.3. Поставщик обязуется:</w:t>
      </w:r>
    </w:p>
    <w:p w14:paraId="33F00AEE" w14:textId="77777777" w:rsidR="00822D30" w:rsidRPr="005404F2" w:rsidRDefault="00822D30" w:rsidP="00822D30">
      <w:pPr>
        <w:shd w:val="clear" w:color="auto" w:fill="FFFFFF"/>
        <w:tabs>
          <w:tab w:val="left" w:pos="0"/>
          <w:tab w:val="left" w:pos="7765"/>
        </w:tabs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3.3.1.Обеспечить   соблюдение   санитарно-эпидемиологических   правил   и   требований, установленных для организаций торговли.</w:t>
      </w:r>
    </w:p>
    <w:p w14:paraId="1AE028A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3.3.2. Поставлять продукцию надлежащего качества  на склад муниципального дошкольного образовательного  учреждения.</w:t>
      </w:r>
    </w:p>
    <w:p w14:paraId="248345A3" w14:textId="11CF416F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3.3.3. Производить поставку продукции по заявке  Заказчика надлежащего качества и по ценам согласно </w:t>
      </w:r>
      <w:r w:rsidR="00A60E04">
        <w:rPr>
          <w:rFonts w:ascii="Times New Roman" w:hAnsi="Times New Roman" w:cs="Times New Roman"/>
          <w:sz w:val="24"/>
          <w:szCs w:val="24"/>
          <w:lang w:eastAsia="ru-RU"/>
        </w:rPr>
        <w:t>сведениям о поставляемой продукции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№1), являющейся неотъемлемой частью настоящего Договора.</w:t>
      </w:r>
    </w:p>
    <w:p w14:paraId="5B134AF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3.3.4. Приобретать самостоятельно  материальные   ресурсы,   необходимые   для исполнения настоящего Договора.</w:t>
      </w:r>
    </w:p>
    <w:p w14:paraId="0E2ED96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3.3.5. Соблюдать температурный и влажностный режим хранения товаров.</w:t>
      </w:r>
    </w:p>
    <w:p w14:paraId="3656A300" w14:textId="77777777" w:rsidR="00822D30" w:rsidRPr="005404F2" w:rsidRDefault="00822D30" w:rsidP="00822D30">
      <w:pPr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3.3.6. Иметь складские и торговые помещения для хранения и отпуска пищевых продуктов.</w:t>
      </w:r>
    </w:p>
    <w:p w14:paraId="34B8106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3.3.7. При недопоставке товара передавать недостающие товары в течение суток с момента получения от грузополучателя требования о доукомплектовании товара.</w:t>
      </w:r>
    </w:p>
    <w:p w14:paraId="14599A8E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3.3.8. Заменить товар ненадлежащего качества в течение суток с момента получения требования грузополучателя о замене товара.</w:t>
      </w:r>
    </w:p>
    <w:p w14:paraId="4C8B0557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3.3.9. Принять товар в случае его возврата заказчиком.</w:t>
      </w:r>
    </w:p>
    <w:p w14:paraId="0C58A69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3.4. Поставщик вправе:</w:t>
      </w:r>
    </w:p>
    <w:p w14:paraId="3FFB830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3.4.1. Получать консультации у Заказчика по вопросам выполнения настоящего Договора.</w:t>
      </w:r>
    </w:p>
    <w:p w14:paraId="2EDDDE9C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3.4.2. Получать оплату за поставленную продукцию для нужд Муниципального автономного дошкольного образовательного учреждения детского сада комбинированного вида № 8 «Росинка» городского округа Пущино Московской области в порядке и сроки, предусмотренные Договором. </w:t>
      </w:r>
    </w:p>
    <w:p w14:paraId="10B1DC5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3.4.3. Требовать соответствующего возмещения в случае полного или частичного невыполнения условий настоящего Договора по вине Заказчика.</w:t>
      </w:r>
    </w:p>
    <w:p w14:paraId="125DDA82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9460DA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4. Сроки  поставки продукции</w:t>
      </w:r>
    </w:p>
    <w:p w14:paraId="18546ACE" w14:textId="662D3666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4.1. Поставщик обязуется поставить продукцию строго со </w:t>
      </w:r>
      <w:r w:rsidR="00A60E04">
        <w:rPr>
          <w:rFonts w:ascii="Times New Roman" w:hAnsi="Times New Roman" w:cs="Times New Roman"/>
          <w:sz w:val="24"/>
          <w:szCs w:val="24"/>
          <w:lang w:eastAsia="ru-RU"/>
        </w:rPr>
        <w:t>сведениями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№1), являющейся неотъемлемой частью Договора с </w:t>
      </w:r>
      <w:r w:rsidR="00FC275C">
        <w:rPr>
          <w:rFonts w:ascii="Times New Roman" w:hAnsi="Times New Roman" w:cs="Times New Roman"/>
          <w:sz w:val="24"/>
          <w:szCs w:val="24"/>
          <w:lang w:eastAsia="ru-RU"/>
        </w:rPr>
        <w:t>даты заключения договора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31.</w:t>
      </w:r>
      <w:r w:rsidR="00A60E04">
        <w:rPr>
          <w:rFonts w:ascii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BC2AF9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14:paraId="799231F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4.2. Товар поставляется ежедневно (кроме выходных и праздничных дней) по заявкам Заказчика, сделанным за 24 часа до поставки продукции.</w:t>
      </w:r>
    </w:p>
    <w:p w14:paraId="78945F85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F215C89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5. Качество товара и гарантийный срок</w:t>
      </w:r>
    </w:p>
    <w:p w14:paraId="6DE7F14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5.1. Товар должен соответствовать требованиям к качеству пищевых продуктов, материалам и изделиям, обеспечению их безопасности, упаковке, маркировке, установленным:</w:t>
      </w:r>
    </w:p>
    <w:p w14:paraId="761FEDD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Федеральным законом от 02.01.2000г. № 29-ФЗ «О качестве и безопасности пищевых продуктов» (с изменениями  и  дополнениями);</w:t>
      </w:r>
    </w:p>
    <w:p w14:paraId="41F4EC4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Санитарно-эпидемиологическими правилами и нормативами «Гигиенические требования к безопасности и пищевой ценности пищевых продуктов». СанПин 2.3.2.1078-01;</w:t>
      </w:r>
    </w:p>
    <w:p w14:paraId="6C1889FF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Санитарно-эпидемиологическими правилами и нормативами «Гигиенические требования к срокам годности и условиям хранения пищевых продуктов». СанПин 2.3.2.1324-03</w:t>
      </w:r>
    </w:p>
    <w:p w14:paraId="0472FCA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Иным нормативным правовым актом и т.п.</w:t>
      </w:r>
    </w:p>
    <w:p w14:paraId="4A53D78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5.2. В течение всего срока действия Договора товар должен передаваться Заказчиком в пределах его гарантийного срока хранения и реализации с запасом срока годности на момент поставки,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оставшийся срок реализации товара на день поставки не должен быть  менее 70% срока годности на момент поставки. </w:t>
      </w:r>
    </w:p>
    <w:p w14:paraId="0D7F5039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5.3. По требованию Заказчика замена товара ненадлежащего качества должна быть произведена в течение суток.</w:t>
      </w:r>
    </w:p>
    <w:p w14:paraId="683564CF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63694BB0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6. Порядок сдачи и приемки продукции</w:t>
      </w:r>
    </w:p>
    <w:p w14:paraId="59898DC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6.1. Приемка Товара осуществляется на площадке Заказчика, при этом Поставщик предоставляет грузополучателю: подписную товарную накладную 2-х экземплярах, счет и счет-фактуру, а также документы, </w:t>
      </w:r>
      <w:r w:rsidRPr="005404F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подтверждающие происхождение, качество и безопасность товара  в соответствии с действующими нормативными актами.</w:t>
      </w:r>
    </w:p>
    <w:p w14:paraId="0D1017C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6.2. Заказчик обязан при приемке товара проверить его по качеству, количеству, соответствие товара техническим характеристикам и описи завода-изготовителя, наличие  декларации о соответствии  и других документов, необходимых для эксплуатации товара.</w:t>
      </w:r>
    </w:p>
    <w:p w14:paraId="3D6C1D82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6.3. По результатам приемки поставляемого товара Заказчик подписывает акт сдачи-приемки товара в течение суток в 2-х экземплярах, либо направляет Поставщику письменный мотивированный отказ от подписания акта сдачи - приемки товара.         </w:t>
      </w:r>
    </w:p>
    <w:p w14:paraId="77B4C84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6.4. В случае обнаружения несоответствия качества поставленной продукции  условиям,  определенным  Договором, либо недопоставки продукции в соответствии с условиями поставки, Заказчик в течение суток после получения накладной обязан представить акт с перечнем дефектов (указанием иных несоответствий условиям поставки), либо с указанием объема недопоставленной продукции в соответствии с условиями поставки. </w:t>
      </w:r>
    </w:p>
    <w:p w14:paraId="6D73897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Поставщик в течение суток после получения данного акта обязан произвести замену продукции, не отвечающей требованиям качества, и (или) поставить недостающее количество продукции. После замены Поставщиком продукции в течение указанного срока и (или) поставки недостающего ее количества, Заказчик подписывает акт сдачи-приемки продукции.</w:t>
      </w:r>
    </w:p>
    <w:p w14:paraId="046E171E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6.5. Заказчик имеет право предъявить претензии к Поставщику по качеству поставленной продукции на протяжении всего срока хранения продукции при условии соблюдения им условий хранения.</w:t>
      </w:r>
    </w:p>
    <w:p w14:paraId="0E798EE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6.6. По факту исполнения или частичного исполнения договора, составляется общий акт сверки поставленного товара, являющийся закрывающим документом по данному договору.</w:t>
      </w:r>
    </w:p>
    <w:p w14:paraId="686AEAF5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8C4B30F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14:paraId="5D164287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7.1. В случае поставки некачественной продукции Поставщик по требованию Заказчика производит замену некачественного товара на  качественный. Претензии к Поставщику по качеству продукции Заказчик направляет в течение суток со дня обнаружения.</w:t>
      </w:r>
    </w:p>
    <w:p w14:paraId="3A032D74" w14:textId="77777777" w:rsidR="00822D30" w:rsidRPr="005404F2" w:rsidRDefault="00822D30" w:rsidP="00822D30">
      <w:pPr>
        <w:shd w:val="clear" w:color="auto" w:fill="FFFFFF"/>
        <w:suppressAutoHyphens w:val="0"/>
        <w:autoSpaceDE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7.2. В случае невыполнения Поставщиком срока поставки Продукции, Поставщик обязуется уплатить Заказчику неустойку за каждый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стоимости, не поставленной продукции.</w:t>
      </w:r>
    </w:p>
    <w:p w14:paraId="26F3910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7.3. В случае невыполнения Заказчиком сроков оплаты Продукции, Заказчик обязуется уплатить Поставщику неустойку за каждый календарный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стоимости, не поставленной продукции.</w:t>
      </w:r>
    </w:p>
    <w:p w14:paraId="690ED9B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7.4. За неисполнение или ненадлежащее исполнение Поставщиком своих обязательств по настоящему Договору, Заказчик вправе потребовать уплату штрафа в размере 3 % от общей стоимости настоящего договора. </w:t>
      </w:r>
    </w:p>
    <w:p w14:paraId="79C2E8BD" w14:textId="77777777" w:rsidR="00822D30" w:rsidRPr="005404F2" w:rsidRDefault="00822D30" w:rsidP="00822D30">
      <w:pPr>
        <w:shd w:val="clear" w:color="auto" w:fill="FFFFFF"/>
        <w:suppressAutoHyphens w:val="0"/>
        <w:autoSpaceDE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7.5. Оплата Стороной штрафных санкций не освобождает Сторону от выполнения обязательств, принятых на себя этой Стороной по настоящему Договору.</w:t>
      </w:r>
    </w:p>
    <w:p w14:paraId="4567A1C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7.6. Наличие недостатков и сроки их устранения фиксируются двусторонним актом  Поставщика и Заказчика.</w:t>
      </w:r>
    </w:p>
    <w:p w14:paraId="33B5562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7.7. В случае возникновения споров Стороны обязуются принять все меры для их разрешения путем переговоров.</w:t>
      </w:r>
    </w:p>
    <w:p w14:paraId="4EB63B3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7.8. За неисполнение или ненадлежащее исполнение иных обязательств по настоящему Договору, Заказчик и Поставщик несут ответственность в соответствии с действующим законодательством.</w:t>
      </w:r>
    </w:p>
    <w:p w14:paraId="400A267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7.9. Споры и разногласия, не урегулированные Сторонами путем переговоров в течение 14 дней, в связи с исполнением настоящего Договора, разрешаются Арбитражным судом Московской области.</w:t>
      </w:r>
    </w:p>
    <w:p w14:paraId="60725E4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7.10. Заказчик вправе привлекать экспертов при приемке Товара при необходимости.</w:t>
      </w:r>
    </w:p>
    <w:p w14:paraId="1E97825E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7.11. По факту исполнения или частичного исполнения договора, составляется общий акт сверки поставленного Товара, являющийся закрывающим документом по данному договору.</w:t>
      </w:r>
    </w:p>
    <w:p w14:paraId="357108F2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C70F99D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8. Форс-мажорные обстоятельства</w:t>
      </w:r>
    </w:p>
    <w:p w14:paraId="2524E3BD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8.1. Ни одна сторона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 фактическую войну, гражданские волнения, эпидемии, блокаду, землетрясения, наводнения и другие стихийные бедствия.</w:t>
      </w:r>
    </w:p>
    <w:p w14:paraId="13418C2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8.2. Документ, выданный соответствующим компетентным органом, является достаточным подтверждением наличия и продолжительности действия непреодолимой  силы.</w:t>
      </w:r>
    </w:p>
    <w:p w14:paraId="54A95F8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8.3. Сторона, которая не исполняет своего обязательства вследствие непреодолимой силы, должна немедленно известить другую сторону о препятствии и его влиянии на исполнение обязательств по договору</w:t>
      </w:r>
    </w:p>
    <w:p w14:paraId="00C25E7E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BAFADD6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9. Расторжение  Договора.</w:t>
      </w:r>
    </w:p>
    <w:p w14:paraId="5DACCF1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>9.1. Расторжение Договора допускается по письменному соглашению Сторон или решению суда по основаниям, предусмотренным законодательством РФ.</w:t>
      </w:r>
    </w:p>
    <w:p w14:paraId="4990D329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lastRenderedPageBreak/>
        <w:t xml:space="preserve"> 9.2. При расторжении Договора досрочно по письменному соглашению Сторон, виновная Сторона возмещает другой Стороне все причиненные и связанные с этим действием последующие убытки.</w:t>
      </w:r>
    </w:p>
    <w:p w14:paraId="54019BC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9.3. Датой расторжения  Договора является дата подписания письменного соглашения.</w:t>
      </w:r>
    </w:p>
    <w:p w14:paraId="5CC1A02B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</w:p>
    <w:p w14:paraId="0B2A7607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10. Прочие условия</w:t>
      </w:r>
    </w:p>
    <w:p w14:paraId="76FEAD4D" w14:textId="72A7DD86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10.1. Настоящий Договор  вступает в силу с момента заключения и продолжает действовать до полного исполнения Сторонами своих обязательств, но не позднее   </w:t>
      </w:r>
      <w:r>
        <w:rPr>
          <w:rFonts w:ascii="Times New Roman" w:hAnsi="Times New Roman" w:cs="Times New Roman"/>
          <w:sz w:val="24"/>
          <w:szCs w:val="24"/>
          <w:lang w:eastAsia="ru-RU"/>
        </w:rPr>
        <w:t>31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43116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14:paraId="234B5D1C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10.2. В случае изменения у какой-либо из сторон местонахождения, наименования, банковских реквизитов,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договора.</w:t>
      </w:r>
    </w:p>
    <w:p w14:paraId="1D3FB1A6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10.3.  Настоящий  Договор составлен в 2-х экземплярах, имеющих одинаковую юридическую силу. </w:t>
      </w:r>
    </w:p>
    <w:p w14:paraId="2F8EE2CE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10.4. Вопросы, не урегулированные настоящим договором, разрешаются по обоюдному соглашению сторон в соответствии с действующим законодательством Российской Федерации. </w:t>
      </w:r>
    </w:p>
    <w:p w14:paraId="179FC6D7" w14:textId="5ECFEE9E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79BDCF3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17854FB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11. АНТИКОРРУПЦИОННАЯ ОГОВОРКА</w:t>
      </w:r>
    </w:p>
    <w:p w14:paraId="606100F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 – либо денежных средств или ценностей, прямо или косвенно, любым лицам, для оказания влияния на действия или решения этих лиц с целью получить какие – либо неправомерные преимущества или иные неправомерные цели.</w:t>
      </w:r>
    </w:p>
    <w:p w14:paraId="046DFCA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(отмывания) доходов, полученных преступным путем.</w:t>
      </w:r>
    </w:p>
    <w:p w14:paraId="0A81BFF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В случае возникновения у Стороны обоснованных подозрений, что произошло или может произойти нарушение каких – либо положений настоящего раздела, соответствующая Сторона обязана направить подтверждение должно быть направлено в течение десяти рабочих дней с даты направления  письменного уведомления.</w:t>
      </w:r>
    </w:p>
    <w:p w14:paraId="2EAD92BD" w14:textId="6F025DDE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 – 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противодействии легализации доходов, полученных преступным путем.</w:t>
      </w:r>
    </w:p>
    <w:p w14:paraId="53E31EBF" w14:textId="6A020DF2" w:rsidR="00822D30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В случае нарушений одной Стороны обязательств воздерживаться от запрещенных действий и / или неполучения другой  Стороной в установленный настоящим Договором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в компетентные органы, в соответствии с применимым законодательством.</w:t>
      </w:r>
    </w:p>
    <w:p w14:paraId="72D3A228" w14:textId="3242216C" w:rsidR="004A472C" w:rsidRDefault="004A472C" w:rsidP="004A472C">
      <w:pPr>
        <w:pStyle w:val="a4"/>
        <w:shd w:val="clear" w:color="auto" w:fill="FFFFFF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333333"/>
        </w:rPr>
        <w:t>12. Особые условия</w:t>
      </w:r>
    </w:p>
    <w:p w14:paraId="07F79114" w14:textId="543B451D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12.1. Стороны при исполнении Договора:</w:t>
      </w:r>
    </w:p>
    <w:p w14:paraId="3F8565F6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14:paraId="7BA562F5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выполнение работ, а также отдельные этапы выполнения работ (далее - отдельный этап исполнения Договора), включая все документы, предоставление которых предусмотрено в целях осуществления приемки выполненной работы (ее результатов), а также отдельных этапов исполнения Договора;</w:t>
      </w:r>
    </w:p>
    <w:p w14:paraId="12D253FB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результаты такой приемки;</w:t>
      </w:r>
    </w:p>
    <w:p w14:paraId="29EC8B24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оплата выполненной работы (ее результатов), а также отдельных этапов исполнения Договора;</w:t>
      </w:r>
    </w:p>
    <w:p w14:paraId="72A2BE70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заключение дополнительных соглашений;</w:t>
      </w:r>
    </w:p>
    <w:p w14:paraId="6870D123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направление требования об уплате неустоек (штрафов, пеней);</w:t>
      </w:r>
    </w:p>
    <w:p w14:paraId="4B140EB2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№ 4 к Договору).</w:t>
      </w:r>
    </w:p>
    <w:p w14:paraId="5B849A7B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 12.2. Для работы в ПИК ЕАСУЗ Стороны Договора:</w:t>
      </w:r>
    </w:p>
    <w:p w14:paraId="09273608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назначают должностных лиц, уполномоченных за организацию и осуществление электронного документооборота в соответствии с настоящим разделом Договора «Особые условия» (далее – уполномоченные должностные лица);</w:t>
      </w:r>
    </w:p>
    <w:p w14:paraId="4050801D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14:paraId="6B4F9CA5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обеспечивают регистрацию в ПИК ЕАСУЗ и в ЭДО ПИК ЕАСУЗ в соответствии с Регламентом;</w:t>
      </w:r>
    </w:p>
    <w:p w14:paraId="6839440D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14:paraId="77F485F4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14:paraId="7AC3DCAB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 12.3.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информации, если иное не предусмотрено Договором.</w:t>
      </w:r>
    </w:p>
    <w:p w14:paraId="46F59637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  12.4.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14:paraId="56908CD4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После возобновления работы ПИК ЕАСУЗ и (или) ЭДО ПИК ЕАСУЗ Сторона, ответственная за составление (оформление) документа, направляет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br/>
        <w:t>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документа, подписанного Сторонами на бумажном носителе информации.</w:t>
      </w:r>
    </w:p>
    <w:p w14:paraId="02777A7C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br/>
        <w:t>и приложенной к нему копии в электронной форме документа,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14:paraId="3CA295E1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  12.5. Перечень электронных документов, которыми обмениваются Стороны при исполнении Договора с использованием ПИК ЕАСУЗ, содержится в приложении № 3 к Договору.</w:t>
      </w:r>
    </w:p>
    <w:p w14:paraId="445CA05F" w14:textId="0965C2A2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 12.6. 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14:paraId="1167ADC8" w14:textId="5472C2F5" w:rsidR="004A472C" w:rsidRPr="004A472C" w:rsidRDefault="00827D34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12</w:t>
      </w:r>
      <w:r w:rsidR="004A472C" w:rsidRPr="004A472C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4A472C" w:rsidRPr="004A472C">
        <w:rPr>
          <w:rFonts w:ascii="Times New Roman" w:hAnsi="Times New Roman" w:cs="Times New Roman"/>
          <w:sz w:val="24"/>
          <w:szCs w:val="24"/>
          <w:lang w:eastAsia="ru-RU"/>
        </w:rPr>
        <w:t>. Неотъемлемыми частями Договора являются:</w:t>
      </w:r>
    </w:p>
    <w:p w14:paraId="1673E3F3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1 «Сведения об объектах закупки»;</w:t>
      </w:r>
    </w:p>
    <w:p w14:paraId="5530C746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2 «Сведения об обязательствах сторон и порядке оплаты»;</w:t>
      </w:r>
    </w:p>
    <w:p w14:paraId="488504CF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3 «Перечень электронных документов, которыми обмениваются стороны при исполнении контракта»;</w:t>
      </w:r>
    </w:p>
    <w:p w14:paraId="1BCD4BB5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области»;</w:t>
      </w:r>
    </w:p>
    <w:p w14:paraId="6BDDE1FD" w14:textId="3C03AC62" w:rsidR="004A472C" w:rsidRPr="005404F2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5 «Техническое задание»;</w:t>
      </w:r>
    </w:p>
    <w:p w14:paraId="4B1F672B" w14:textId="77777777" w:rsidR="00822D30" w:rsidRPr="005404F2" w:rsidRDefault="00822D30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EC5B809" w14:textId="5D042E43" w:rsidR="00822D30" w:rsidRPr="005404F2" w:rsidRDefault="00822D30" w:rsidP="00822D30">
      <w:pPr>
        <w:suppressAutoHyphens w:val="0"/>
        <w:ind w:left="1416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4A472C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. Адреса и банковские реквизиты сторон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3"/>
        <w:gridCol w:w="4602"/>
      </w:tblGrid>
      <w:tr w:rsidR="00AF6ECF" w14:paraId="11A07D44" w14:textId="77777777" w:rsidTr="00AF6ECF">
        <w:trPr>
          <w:trHeight w:val="135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482915" w14:textId="77777777" w:rsidR="00AF6ECF" w:rsidRDefault="00AF6ECF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ЗАКАЗЧИК: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детский сад комбинированного вида № 8 «Росинка»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 округа Пущино Московской области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0BF4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F6ECF" w14:paraId="59790288" w14:textId="77777777" w:rsidTr="00AF6EC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4336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Юридический 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142290, Российская Федерация, Московская область, г.о. Пущино, г. Пущино, Южная улица, зд. №1</w:t>
            </w:r>
          </w:p>
          <w:p w14:paraId="6D096095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Почтовый 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142290, Российская Федерация, Московская область, г.о. Пущино, г. Пущино, Южная улица, зд. №1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1889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6ECF" w14:paraId="6466D6F3" w14:textId="77777777" w:rsidTr="00AF6ECF">
        <w:trPr>
          <w:trHeight w:val="280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EF2E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Реквизиты:</w:t>
            </w:r>
          </w:p>
          <w:p w14:paraId="787E6E08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ИНН: 5039010553</w:t>
            </w:r>
          </w:p>
          <w:p w14:paraId="25501D32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КПП: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503901001</w:t>
            </w:r>
          </w:p>
          <w:p w14:paraId="0D7CDD69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ОГРН: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1135043003171</w:t>
            </w:r>
          </w:p>
          <w:p w14:paraId="0A46BB3F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ОКАТО: 46462000000</w:t>
            </w:r>
          </w:p>
          <w:p w14:paraId="568A18E8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Банковские реквизиты:</w:t>
            </w:r>
          </w:p>
          <w:p w14:paraId="0AEA5EE4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 Банка России по ЦФО//УФК по Московской области, г. Москва</w:t>
            </w:r>
          </w:p>
          <w:p w14:paraId="5C4705CD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казначейский счет 03234643467620004800</w:t>
            </w:r>
          </w:p>
          <w:p w14:paraId="2BB6736C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единый казначейский счет 40102810845370000004</w:t>
            </w:r>
          </w:p>
          <w:p w14:paraId="1176C9EF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БИК ТОФК 004525987</w:t>
            </w:r>
          </w:p>
          <w:p w14:paraId="152D852F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л/с 30486Щ13570 Тел/факс: 8 (4967)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31-92-92</w:t>
            </w:r>
          </w:p>
          <w:p w14:paraId="0E5B07C3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Электронная почта: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rosinka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7358" w14:textId="77777777" w:rsidR="00AF6ECF" w:rsidRDefault="00AF6ECF">
            <w:pPr>
              <w:widowControl w:val="0"/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F6ECF" w14:paraId="77B159B8" w14:textId="77777777" w:rsidTr="00AF6EC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1C44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Заказчик:</w:t>
            </w:r>
          </w:p>
          <w:p w14:paraId="3AB63D70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Заведующий</w:t>
            </w:r>
          </w:p>
          <w:p w14:paraId="7C5FB844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F2D0CF3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___________________  (Ю.Н. Полянских)                              </w:t>
            </w:r>
          </w:p>
          <w:p w14:paraId="7E56B70A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0912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Исполнитель:</w:t>
            </w:r>
          </w:p>
          <w:p w14:paraId="589DDCEA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B30F3FF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00D4232" w14:textId="77777777" w:rsidR="00AF6ECF" w:rsidRDefault="00AF6ECF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0F12D6ED" w14:textId="69CBD4B6" w:rsidR="00822D30" w:rsidRPr="005404F2" w:rsidRDefault="00822D30" w:rsidP="00822D30">
      <w:pPr>
        <w:suppressAutoHyphens w:val="0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822D30" w:rsidRPr="005404F2" w:rsidSect="002E02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0D6768"/>
    <w:multiLevelType w:val="multilevel"/>
    <w:tmpl w:val="AEFE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EC68AD"/>
    <w:multiLevelType w:val="hybridMultilevel"/>
    <w:tmpl w:val="2DCAE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81F2E"/>
    <w:multiLevelType w:val="multilevel"/>
    <w:tmpl w:val="C928B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E68C8"/>
    <w:multiLevelType w:val="multilevel"/>
    <w:tmpl w:val="E2824E84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5" w15:restartNumberingAfterBreak="0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20"/>
  </w:num>
  <w:num w:numId="14">
    <w:abstractNumId w:val="15"/>
  </w:num>
  <w:num w:numId="15">
    <w:abstractNumId w:val="19"/>
  </w:num>
  <w:num w:numId="16">
    <w:abstractNumId w:val="29"/>
  </w:num>
  <w:num w:numId="17">
    <w:abstractNumId w:val="26"/>
  </w:num>
  <w:num w:numId="18">
    <w:abstractNumId w:val="28"/>
  </w:num>
  <w:num w:numId="19">
    <w:abstractNumId w:val="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5"/>
  </w:num>
  <w:num w:numId="23">
    <w:abstractNumId w:val="14"/>
  </w:num>
  <w:num w:numId="24">
    <w:abstractNumId w:val="16"/>
  </w:num>
  <w:num w:numId="25">
    <w:abstractNumId w:val="6"/>
  </w:num>
  <w:num w:numId="26">
    <w:abstractNumId w:val="6"/>
    <w:lvlOverride w:ilvl="0">
      <w:startOverride w:val="1"/>
    </w:lvlOverride>
  </w:num>
  <w:num w:numId="27">
    <w:abstractNumId w:val="13"/>
  </w:num>
  <w:num w:numId="28">
    <w:abstractNumId w:val="23"/>
  </w:num>
  <w:num w:numId="29">
    <w:abstractNumId w:val="6"/>
    <w:lvlOverride w:ilvl="0">
      <w:startOverride w:val="1"/>
    </w:lvlOverride>
  </w:num>
  <w:num w:numId="30">
    <w:abstractNumId w:val="18"/>
  </w:num>
  <w:num w:numId="31">
    <w:abstractNumId w:val="11"/>
  </w:num>
  <w:num w:numId="32">
    <w:abstractNumId w:val="27"/>
  </w:num>
  <w:num w:numId="33">
    <w:abstractNumId w:val="5"/>
  </w:num>
  <w:num w:numId="34">
    <w:abstractNumId w:val="1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0A"/>
    <w:rsid w:val="0001107A"/>
    <w:rsid w:val="000A178D"/>
    <w:rsid w:val="000A2847"/>
    <w:rsid w:val="002E029C"/>
    <w:rsid w:val="0043116E"/>
    <w:rsid w:val="004A472C"/>
    <w:rsid w:val="0050553B"/>
    <w:rsid w:val="00822D30"/>
    <w:rsid w:val="00827D34"/>
    <w:rsid w:val="008671AD"/>
    <w:rsid w:val="008B2FA8"/>
    <w:rsid w:val="00A60E04"/>
    <w:rsid w:val="00AC6827"/>
    <w:rsid w:val="00AF6ECF"/>
    <w:rsid w:val="00BC2AF9"/>
    <w:rsid w:val="00D837E1"/>
    <w:rsid w:val="00D97DD8"/>
    <w:rsid w:val="00EE50E1"/>
    <w:rsid w:val="00FC275C"/>
    <w:rsid w:val="00FD2A0A"/>
    <w:rsid w:val="00FE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743F"/>
  <w15:chartTrackingRefBased/>
  <w15:docId w15:val="{1442022A-2243-4976-AF4C-83AEA946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D3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rsid w:val="008671AD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8671AD"/>
    <w:pPr>
      <w:numPr>
        <w:numId w:val="25"/>
      </w:numPr>
      <w:outlineLvl w:val="1"/>
    </w:pPr>
  </w:style>
  <w:style w:type="paragraph" w:styleId="3">
    <w:name w:val="heading 3"/>
    <w:basedOn w:val="a"/>
    <w:next w:val="a"/>
    <w:link w:val="30"/>
    <w:qFormat/>
    <w:rsid w:val="008671AD"/>
    <w:pPr>
      <w:keepNext/>
      <w:numPr>
        <w:ilvl w:val="2"/>
        <w:numId w:val="24"/>
      </w:numPr>
      <w:spacing w:before="240" w:after="60"/>
      <w:ind w:left="1800" w:hanging="18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1AD"/>
    <w:pPr>
      <w:keepNext/>
      <w:keepLines/>
      <w:numPr>
        <w:ilvl w:val="3"/>
        <w:numId w:val="24"/>
      </w:numPr>
      <w:spacing w:before="200"/>
      <w:ind w:left="2520" w:hanging="36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1AD"/>
    <w:pPr>
      <w:keepNext/>
      <w:keepLines/>
      <w:numPr>
        <w:ilvl w:val="4"/>
        <w:numId w:val="24"/>
      </w:numPr>
      <w:spacing w:before="200"/>
      <w:ind w:left="3240" w:hanging="360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1AD"/>
    <w:pPr>
      <w:keepNext/>
      <w:keepLines/>
      <w:numPr>
        <w:ilvl w:val="5"/>
        <w:numId w:val="24"/>
      </w:numPr>
      <w:spacing w:before="200"/>
      <w:ind w:left="3960" w:hanging="18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1AD"/>
    <w:pPr>
      <w:keepNext/>
      <w:keepLines/>
      <w:numPr>
        <w:ilvl w:val="6"/>
        <w:numId w:val="24"/>
      </w:numPr>
      <w:spacing w:before="200"/>
      <w:ind w:left="4680" w:hanging="36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1AD"/>
    <w:pPr>
      <w:keepNext/>
      <w:keepLines/>
      <w:numPr>
        <w:ilvl w:val="7"/>
        <w:numId w:val="24"/>
      </w:numPr>
      <w:spacing w:before="200"/>
      <w:ind w:left="5400" w:hanging="36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1AD"/>
    <w:pPr>
      <w:keepNext/>
      <w:keepLines/>
      <w:numPr>
        <w:ilvl w:val="8"/>
        <w:numId w:val="24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22D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Основной текст с отступом Знак11"/>
    <w:basedOn w:val="a1"/>
    <w:next w:val="a3"/>
    <w:uiPriority w:val="59"/>
    <w:rsid w:val="00822D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2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Основной текст с отступом Знак111"/>
    <w:basedOn w:val="a1"/>
    <w:next w:val="a3"/>
    <w:uiPriority w:val="59"/>
    <w:rsid w:val="00822D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A472C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8671AD"/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8671AD"/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671AD"/>
    <w:rPr>
      <w:rFonts w:ascii="Arial" w:eastAsia="Arial Unicode MS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8671AD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8671A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671AD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8671A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8671A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8671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customStyle="1" w:styleId="Standard">
    <w:name w:val="Standard"/>
    <w:rsid w:val="008671AD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customStyle="1" w:styleId="WW8Num1z0">
    <w:name w:val="WW8Num1z0"/>
    <w:rsid w:val="008671AD"/>
  </w:style>
  <w:style w:type="character" w:customStyle="1" w:styleId="WW8Num1z1">
    <w:name w:val="WW8Num1z1"/>
    <w:rsid w:val="008671AD"/>
    <w:rPr>
      <w:rFonts w:cs="Times New Roman"/>
    </w:rPr>
  </w:style>
  <w:style w:type="character" w:customStyle="1" w:styleId="WW8Num1z2">
    <w:name w:val="WW8Num1z2"/>
    <w:rsid w:val="008671AD"/>
  </w:style>
  <w:style w:type="character" w:customStyle="1" w:styleId="WW8Num1z3">
    <w:name w:val="WW8Num1z3"/>
    <w:rsid w:val="008671AD"/>
  </w:style>
  <w:style w:type="character" w:customStyle="1" w:styleId="WW8Num1z4">
    <w:name w:val="WW8Num1z4"/>
    <w:rsid w:val="008671AD"/>
  </w:style>
  <w:style w:type="character" w:customStyle="1" w:styleId="WW8Num1z5">
    <w:name w:val="WW8Num1z5"/>
    <w:rsid w:val="008671AD"/>
  </w:style>
  <w:style w:type="character" w:customStyle="1" w:styleId="WW8Num1z6">
    <w:name w:val="WW8Num1z6"/>
    <w:rsid w:val="008671AD"/>
  </w:style>
  <w:style w:type="character" w:customStyle="1" w:styleId="WW8Num1z7">
    <w:name w:val="WW8Num1z7"/>
    <w:rsid w:val="008671AD"/>
  </w:style>
  <w:style w:type="character" w:customStyle="1" w:styleId="WW8Num1z8">
    <w:name w:val="WW8Num1z8"/>
    <w:rsid w:val="008671AD"/>
  </w:style>
  <w:style w:type="character" w:customStyle="1" w:styleId="WW8Num2z0">
    <w:name w:val="WW8Num2z0"/>
    <w:rsid w:val="008671AD"/>
  </w:style>
  <w:style w:type="character" w:customStyle="1" w:styleId="WW8Num2z1">
    <w:name w:val="WW8Num2z1"/>
    <w:rsid w:val="008671AD"/>
    <w:rPr>
      <w:rFonts w:cs="Times New Roman"/>
    </w:rPr>
  </w:style>
  <w:style w:type="character" w:customStyle="1" w:styleId="WW8Num2z4">
    <w:name w:val="WW8Num2z4"/>
    <w:rsid w:val="008671AD"/>
  </w:style>
  <w:style w:type="character" w:customStyle="1" w:styleId="WW8Num2z5">
    <w:name w:val="WW8Num2z5"/>
    <w:rsid w:val="008671AD"/>
  </w:style>
  <w:style w:type="character" w:customStyle="1" w:styleId="WW8Num2z6">
    <w:name w:val="WW8Num2z6"/>
    <w:rsid w:val="008671AD"/>
  </w:style>
  <w:style w:type="character" w:customStyle="1" w:styleId="WW8Num2z7">
    <w:name w:val="WW8Num2z7"/>
    <w:rsid w:val="008671AD"/>
  </w:style>
  <w:style w:type="character" w:customStyle="1" w:styleId="WW8Num2z8">
    <w:name w:val="WW8Num2z8"/>
    <w:rsid w:val="008671AD"/>
  </w:style>
  <w:style w:type="character" w:customStyle="1" w:styleId="WW8Num3z0">
    <w:name w:val="WW8Num3z0"/>
    <w:rsid w:val="008671AD"/>
  </w:style>
  <w:style w:type="character" w:customStyle="1" w:styleId="WW8Num3z1">
    <w:name w:val="WW8Num3z1"/>
    <w:rsid w:val="008671AD"/>
  </w:style>
  <w:style w:type="character" w:customStyle="1" w:styleId="WW8Num3z2">
    <w:name w:val="WW8Num3z2"/>
    <w:rsid w:val="008671AD"/>
  </w:style>
  <w:style w:type="character" w:customStyle="1" w:styleId="WW8Num3z3">
    <w:name w:val="WW8Num3z3"/>
    <w:rsid w:val="008671AD"/>
  </w:style>
  <w:style w:type="character" w:customStyle="1" w:styleId="WW8Num3z4">
    <w:name w:val="WW8Num3z4"/>
    <w:rsid w:val="008671AD"/>
  </w:style>
  <w:style w:type="character" w:customStyle="1" w:styleId="WW8Num3z5">
    <w:name w:val="WW8Num3z5"/>
    <w:rsid w:val="008671AD"/>
  </w:style>
  <w:style w:type="character" w:customStyle="1" w:styleId="WW8Num3z6">
    <w:name w:val="WW8Num3z6"/>
    <w:rsid w:val="008671AD"/>
  </w:style>
  <w:style w:type="character" w:customStyle="1" w:styleId="WW8Num3z7">
    <w:name w:val="WW8Num3z7"/>
    <w:rsid w:val="008671AD"/>
  </w:style>
  <w:style w:type="character" w:customStyle="1" w:styleId="WW8Num3z8">
    <w:name w:val="WW8Num3z8"/>
    <w:rsid w:val="008671AD"/>
  </w:style>
  <w:style w:type="character" w:customStyle="1" w:styleId="WW8Num4z0">
    <w:name w:val="WW8Num4z0"/>
    <w:rsid w:val="008671AD"/>
  </w:style>
  <w:style w:type="character" w:customStyle="1" w:styleId="WW8Num4z1">
    <w:name w:val="WW8Num4z1"/>
    <w:rsid w:val="008671AD"/>
  </w:style>
  <w:style w:type="character" w:customStyle="1" w:styleId="WW8Num4z2">
    <w:name w:val="WW8Num4z2"/>
    <w:rsid w:val="008671AD"/>
    <w:rPr>
      <w:i/>
      <w:iCs/>
      <w:color w:val="000000"/>
      <w:sz w:val="28"/>
      <w:szCs w:val="28"/>
    </w:rPr>
  </w:style>
  <w:style w:type="character" w:customStyle="1" w:styleId="WW8Num4z3">
    <w:name w:val="WW8Num4z3"/>
    <w:rsid w:val="008671AD"/>
  </w:style>
  <w:style w:type="character" w:customStyle="1" w:styleId="WW8Num4z4">
    <w:name w:val="WW8Num4z4"/>
    <w:rsid w:val="008671AD"/>
  </w:style>
  <w:style w:type="character" w:customStyle="1" w:styleId="WW8Num4z5">
    <w:name w:val="WW8Num4z5"/>
    <w:rsid w:val="008671AD"/>
  </w:style>
  <w:style w:type="character" w:customStyle="1" w:styleId="WW8Num4z6">
    <w:name w:val="WW8Num4z6"/>
    <w:rsid w:val="008671AD"/>
  </w:style>
  <w:style w:type="character" w:customStyle="1" w:styleId="WW8Num4z7">
    <w:name w:val="WW8Num4z7"/>
    <w:rsid w:val="008671AD"/>
  </w:style>
  <w:style w:type="character" w:customStyle="1" w:styleId="WW8Num4z8">
    <w:name w:val="WW8Num4z8"/>
    <w:rsid w:val="008671AD"/>
  </w:style>
  <w:style w:type="character" w:customStyle="1" w:styleId="12">
    <w:name w:val="Основной шрифт абзаца1"/>
    <w:rsid w:val="008671AD"/>
  </w:style>
  <w:style w:type="character" w:customStyle="1" w:styleId="31">
    <w:name w:val="Основной текст 3 Знак"/>
    <w:rsid w:val="008671AD"/>
    <w:rPr>
      <w:sz w:val="24"/>
      <w:lang w:val="ru-RU" w:eastAsia="ar-SA" w:bidi="ar-SA"/>
    </w:rPr>
  </w:style>
  <w:style w:type="character" w:customStyle="1" w:styleId="a5">
    <w:name w:val="Верхний колонтитул Знак"/>
    <w:uiPriority w:val="99"/>
    <w:rsid w:val="008671AD"/>
    <w:rPr>
      <w:sz w:val="24"/>
      <w:szCs w:val="24"/>
    </w:rPr>
  </w:style>
  <w:style w:type="character" w:customStyle="1" w:styleId="a6">
    <w:name w:val="Нижний колонтитул Знак"/>
    <w:uiPriority w:val="99"/>
    <w:rsid w:val="008671AD"/>
    <w:rPr>
      <w:sz w:val="24"/>
      <w:szCs w:val="24"/>
    </w:rPr>
  </w:style>
  <w:style w:type="character" w:customStyle="1" w:styleId="a7">
    <w:name w:val="Текст сноски Знак"/>
    <w:basedOn w:val="12"/>
    <w:rsid w:val="008671AD"/>
  </w:style>
  <w:style w:type="character" w:customStyle="1" w:styleId="a8">
    <w:name w:val="Символ сноски"/>
    <w:rsid w:val="008671AD"/>
    <w:rPr>
      <w:vertAlign w:val="superscript"/>
    </w:rPr>
  </w:style>
  <w:style w:type="character" w:styleId="a9">
    <w:name w:val="Hyperlink"/>
    <w:rsid w:val="008671AD"/>
    <w:rPr>
      <w:color w:val="000080"/>
      <w:u w:val="single"/>
    </w:rPr>
  </w:style>
  <w:style w:type="character" w:styleId="aa">
    <w:name w:val="footnote reference"/>
    <w:rsid w:val="008671AD"/>
    <w:rPr>
      <w:vertAlign w:val="superscript"/>
    </w:rPr>
  </w:style>
  <w:style w:type="character" w:customStyle="1" w:styleId="ab">
    <w:name w:val="Символы концевой сноски"/>
    <w:rsid w:val="008671AD"/>
    <w:rPr>
      <w:vertAlign w:val="superscript"/>
    </w:rPr>
  </w:style>
  <w:style w:type="character" w:customStyle="1" w:styleId="WW-">
    <w:name w:val="WW-Символы концевой сноски"/>
    <w:rsid w:val="008671AD"/>
  </w:style>
  <w:style w:type="character" w:customStyle="1" w:styleId="13">
    <w:name w:val="Знак сноски1"/>
    <w:rsid w:val="008671AD"/>
    <w:rPr>
      <w:rFonts w:cs="Times New Roman"/>
      <w:position w:val="11"/>
      <w:sz w:val="16"/>
    </w:rPr>
  </w:style>
  <w:style w:type="character" w:customStyle="1" w:styleId="ac">
    <w:name w:val="Символ нумерации"/>
    <w:rsid w:val="008671AD"/>
  </w:style>
  <w:style w:type="character" w:styleId="ad">
    <w:name w:val="endnote reference"/>
    <w:rsid w:val="008671AD"/>
    <w:rPr>
      <w:vertAlign w:val="superscript"/>
    </w:rPr>
  </w:style>
  <w:style w:type="paragraph" w:customStyle="1" w:styleId="14">
    <w:name w:val="Заголовок1"/>
    <w:basedOn w:val="a"/>
    <w:next w:val="ae"/>
    <w:rsid w:val="008671AD"/>
    <w:pPr>
      <w:keepNext/>
      <w:spacing w:before="240" w:after="120"/>
      <w:ind w:firstLine="567"/>
    </w:pPr>
    <w:rPr>
      <w:rFonts w:ascii="Arial" w:eastAsia="Microsoft YaHei" w:hAnsi="Arial" w:cs="Mangal"/>
      <w:sz w:val="24"/>
      <w:szCs w:val="28"/>
    </w:rPr>
  </w:style>
  <w:style w:type="paragraph" w:styleId="ae">
    <w:name w:val="Body Text"/>
    <w:basedOn w:val="a"/>
    <w:link w:val="af"/>
    <w:rsid w:val="008671AD"/>
    <w:pPr>
      <w:spacing w:after="120"/>
      <w:ind w:firstLine="567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8671AD"/>
    <w:rPr>
      <w:rFonts w:ascii="Times New Roman" w:hAnsi="Times New Roman" w:cs="Times New Roman"/>
      <w:sz w:val="24"/>
      <w:szCs w:val="24"/>
      <w:lang w:eastAsia="ar-SA"/>
    </w:rPr>
  </w:style>
  <w:style w:type="paragraph" w:styleId="af0">
    <w:name w:val="List"/>
    <w:basedOn w:val="ae"/>
    <w:rsid w:val="008671AD"/>
    <w:rPr>
      <w:rFonts w:cs="Mangal"/>
    </w:rPr>
  </w:style>
  <w:style w:type="paragraph" w:customStyle="1" w:styleId="15">
    <w:name w:val="Название1"/>
    <w:basedOn w:val="a"/>
    <w:rsid w:val="008671AD"/>
    <w:pPr>
      <w:suppressLineNumbers/>
      <w:spacing w:before="120" w:after="120"/>
      <w:ind w:firstLine="567"/>
    </w:pPr>
    <w:rPr>
      <w:rFonts w:ascii="Times New Roman" w:eastAsiaTheme="minorHAnsi" w:hAnsi="Times New Roman" w:cs="Mangal"/>
      <w:i/>
      <w:iCs/>
      <w:sz w:val="24"/>
      <w:szCs w:val="24"/>
    </w:rPr>
  </w:style>
  <w:style w:type="paragraph" w:customStyle="1" w:styleId="16">
    <w:name w:val="Указатель1"/>
    <w:basedOn w:val="a"/>
    <w:rsid w:val="008671AD"/>
    <w:pPr>
      <w:suppressLineNumbers/>
      <w:ind w:firstLine="567"/>
    </w:pPr>
    <w:rPr>
      <w:rFonts w:ascii="Times New Roman" w:eastAsiaTheme="minorHAnsi" w:hAnsi="Times New Roman" w:cs="Mangal"/>
      <w:sz w:val="24"/>
      <w:szCs w:val="24"/>
    </w:rPr>
  </w:style>
  <w:style w:type="paragraph" w:customStyle="1" w:styleId="ConsPlusNonformat">
    <w:name w:val="ConsPlusNonformat"/>
    <w:rsid w:val="008671AD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8671A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rsid w:val="008671A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8671AD"/>
    <w:pPr>
      <w:ind w:firstLine="567"/>
      <w:jc w:val="both"/>
    </w:pPr>
    <w:rPr>
      <w:rFonts w:ascii="Times New Roman" w:eastAsiaTheme="minorHAnsi" w:hAnsi="Times New Roman" w:cs="Times New Roman"/>
      <w:sz w:val="24"/>
    </w:rPr>
  </w:style>
  <w:style w:type="paragraph" w:customStyle="1" w:styleId="af1">
    <w:name w:val="Готовый"/>
    <w:basedOn w:val="a"/>
    <w:rsid w:val="008671A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</w:pPr>
    <w:rPr>
      <w:rFonts w:ascii="Courier New" w:eastAsiaTheme="minorHAnsi" w:hAnsi="Courier New" w:cs="Courier New"/>
    </w:rPr>
  </w:style>
  <w:style w:type="paragraph" w:styleId="af2">
    <w:name w:val="header"/>
    <w:basedOn w:val="a"/>
    <w:link w:val="17"/>
    <w:uiPriority w:val="99"/>
    <w:rsid w:val="008671AD"/>
    <w:pPr>
      <w:tabs>
        <w:tab w:val="center" w:pos="4677"/>
        <w:tab w:val="right" w:pos="9355"/>
      </w:tabs>
      <w:ind w:firstLine="567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17">
    <w:name w:val="Верхний колонтитул Знак1"/>
    <w:basedOn w:val="a0"/>
    <w:link w:val="af2"/>
    <w:uiPriority w:val="99"/>
    <w:rsid w:val="008671AD"/>
    <w:rPr>
      <w:rFonts w:ascii="Times New Roman" w:hAnsi="Times New Roman" w:cs="Times New Roman"/>
      <w:sz w:val="24"/>
      <w:szCs w:val="24"/>
      <w:lang w:eastAsia="ar-SA"/>
    </w:rPr>
  </w:style>
  <w:style w:type="paragraph" w:styleId="af3">
    <w:name w:val="footer"/>
    <w:basedOn w:val="a"/>
    <w:link w:val="18"/>
    <w:uiPriority w:val="99"/>
    <w:rsid w:val="008671AD"/>
    <w:pPr>
      <w:tabs>
        <w:tab w:val="center" w:pos="4677"/>
        <w:tab w:val="right" w:pos="9355"/>
      </w:tabs>
      <w:ind w:firstLine="567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18">
    <w:name w:val="Нижний колонтитул Знак1"/>
    <w:basedOn w:val="a0"/>
    <w:link w:val="af3"/>
    <w:uiPriority w:val="99"/>
    <w:rsid w:val="008671AD"/>
    <w:rPr>
      <w:rFonts w:ascii="Times New Roman" w:hAnsi="Times New Roman" w:cs="Times New Roman"/>
      <w:sz w:val="24"/>
      <w:szCs w:val="24"/>
      <w:lang w:eastAsia="ar-SA"/>
    </w:rPr>
  </w:style>
  <w:style w:type="paragraph" w:styleId="af4">
    <w:name w:val="Balloon Text"/>
    <w:basedOn w:val="a"/>
    <w:link w:val="af5"/>
    <w:rsid w:val="008671AD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671AD"/>
    <w:rPr>
      <w:rFonts w:ascii="Tahoma" w:hAnsi="Tahoma" w:cs="Tahoma"/>
      <w:sz w:val="16"/>
      <w:szCs w:val="16"/>
      <w:lang w:eastAsia="ar-SA"/>
    </w:rPr>
  </w:style>
  <w:style w:type="paragraph" w:styleId="af6">
    <w:name w:val="footnote text"/>
    <w:basedOn w:val="a"/>
    <w:link w:val="19"/>
    <w:rsid w:val="008671AD"/>
    <w:pPr>
      <w:ind w:firstLine="567"/>
    </w:pPr>
    <w:rPr>
      <w:rFonts w:ascii="Times New Roman" w:eastAsiaTheme="minorHAnsi" w:hAnsi="Times New Roman" w:cs="Times New Roman"/>
    </w:rPr>
  </w:style>
  <w:style w:type="character" w:customStyle="1" w:styleId="19">
    <w:name w:val="Текст сноски Знак1"/>
    <w:basedOn w:val="a0"/>
    <w:link w:val="af6"/>
    <w:rsid w:val="008671AD"/>
    <w:rPr>
      <w:rFonts w:ascii="Times New Roman" w:hAnsi="Times New Roman" w:cs="Times New Roman"/>
      <w:sz w:val="20"/>
      <w:szCs w:val="20"/>
      <w:lang w:eastAsia="ar-SA"/>
    </w:rPr>
  </w:style>
  <w:style w:type="paragraph" w:customStyle="1" w:styleId="1">
    <w:name w:val="Заголовок №1"/>
    <w:basedOn w:val="Standard"/>
    <w:rsid w:val="008671AD"/>
    <w:pPr>
      <w:numPr>
        <w:numId w:val="10"/>
      </w:numPr>
      <w:shd w:val="clear" w:color="auto" w:fill="FFFFFF"/>
      <w:tabs>
        <w:tab w:val="clear" w:pos="0"/>
      </w:tabs>
      <w:spacing w:before="3720" w:after="240" w:line="240" w:lineRule="atLeast"/>
      <w:ind w:left="720" w:hanging="360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8671AD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8671AD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8671AD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7">
    <w:name w:val="Содержимое таблицы"/>
    <w:basedOn w:val="a"/>
    <w:rsid w:val="008671AD"/>
    <w:pPr>
      <w:suppressLineNumbers/>
      <w:ind w:firstLine="567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f8">
    <w:name w:val="Заголовок таблицы"/>
    <w:basedOn w:val="af7"/>
    <w:rsid w:val="008671AD"/>
    <w:pPr>
      <w:jc w:val="center"/>
    </w:pPr>
    <w:rPr>
      <w:b/>
      <w:bCs/>
    </w:rPr>
  </w:style>
  <w:style w:type="paragraph" w:customStyle="1" w:styleId="1a">
    <w:name w:val="Текст сноски1"/>
    <w:basedOn w:val="a"/>
    <w:rsid w:val="008671AD"/>
    <w:pPr>
      <w:ind w:firstLine="567"/>
    </w:pPr>
    <w:rPr>
      <w:rFonts w:ascii="Times New Roman" w:eastAsiaTheme="minorHAnsi" w:hAnsi="Times New Roman" w:cs="Times New Roman"/>
      <w:color w:val="00000A"/>
      <w:lang w:val="en-US"/>
    </w:rPr>
  </w:style>
  <w:style w:type="paragraph" w:customStyle="1" w:styleId="1b">
    <w:name w:val="Обычный1"/>
    <w:rsid w:val="008671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rsid w:val="008671AD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paragraph" w:customStyle="1" w:styleId="Footnote">
    <w:name w:val="Footnote"/>
    <w:basedOn w:val="Standard"/>
    <w:rsid w:val="008671A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671AD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paragraph" w:styleId="af9">
    <w:name w:val="annotation text"/>
    <w:basedOn w:val="a"/>
    <w:link w:val="afa"/>
    <w:uiPriority w:val="99"/>
    <w:semiHidden/>
    <w:unhideWhenUsed/>
    <w:rsid w:val="008671AD"/>
    <w:pPr>
      <w:ind w:firstLine="567"/>
    </w:pPr>
    <w:rPr>
      <w:rFonts w:ascii="Times New Roman" w:eastAsiaTheme="minorHAnsi" w:hAnsi="Times New Roman" w:cs="Times New Roman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1AD"/>
    <w:rPr>
      <w:rFonts w:ascii="Times New Roman" w:hAnsi="Times New Roman" w:cs="Times New Roman"/>
      <w:sz w:val="20"/>
      <w:szCs w:val="20"/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671A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671AD"/>
    <w:rPr>
      <w:rFonts w:ascii="Times New Roman" w:hAnsi="Times New Roman" w:cs="Times New Roman"/>
      <w:b/>
      <w:bCs/>
      <w:sz w:val="20"/>
      <w:szCs w:val="20"/>
      <w:lang w:eastAsia="ar-SA"/>
    </w:rPr>
  </w:style>
  <w:style w:type="paragraph" w:styleId="afd">
    <w:name w:val="List Paragraph"/>
    <w:basedOn w:val="a"/>
    <w:uiPriority w:val="34"/>
    <w:qFormat/>
    <w:rsid w:val="008671AD"/>
    <w:pPr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8671AD"/>
    <w:rPr>
      <w:rFonts w:ascii="Tahoma" w:hAnsi="Tahoma" w:cs="Tahoma"/>
      <w:sz w:val="16"/>
      <w:szCs w:val="16"/>
      <w:lang w:eastAsia="ar-SA"/>
    </w:rPr>
  </w:style>
  <w:style w:type="paragraph" w:styleId="aff">
    <w:name w:val="Document Map"/>
    <w:basedOn w:val="a"/>
    <w:link w:val="afe"/>
    <w:uiPriority w:val="99"/>
    <w:semiHidden/>
    <w:unhideWhenUsed/>
    <w:rsid w:val="008671AD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1c">
    <w:name w:val="Схема документа Знак1"/>
    <w:basedOn w:val="a0"/>
    <w:uiPriority w:val="99"/>
    <w:semiHidden/>
    <w:rsid w:val="008671AD"/>
    <w:rPr>
      <w:rFonts w:ascii="Segoe UI" w:eastAsia="Times New Roman" w:hAnsi="Segoe UI" w:cs="Segoe UI"/>
      <w:sz w:val="16"/>
      <w:szCs w:val="16"/>
      <w:lang w:eastAsia="ar-SA"/>
    </w:rPr>
  </w:style>
  <w:style w:type="paragraph" w:styleId="aff0">
    <w:name w:val="caption"/>
    <w:basedOn w:val="a"/>
    <w:next w:val="a"/>
    <w:link w:val="aff1"/>
    <w:uiPriority w:val="35"/>
    <w:unhideWhenUsed/>
    <w:qFormat/>
    <w:rsid w:val="008671AD"/>
    <w:pPr>
      <w:spacing w:after="200"/>
      <w:ind w:firstLine="567"/>
    </w:pPr>
    <w:rPr>
      <w:rFonts w:ascii="Times New Roman" w:eastAsiaTheme="minorHAnsi" w:hAnsi="Times New Roman" w:cs="Times New Roman"/>
      <w:i/>
      <w:iCs/>
      <w:color w:val="44546A" w:themeColor="text2"/>
      <w:sz w:val="18"/>
      <w:szCs w:val="18"/>
    </w:rPr>
  </w:style>
  <w:style w:type="character" w:customStyle="1" w:styleId="aff1">
    <w:name w:val="Название объекта Знак"/>
    <w:basedOn w:val="a0"/>
    <w:link w:val="aff0"/>
    <w:uiPriority w:val="35"/>
    <w:rsid w:val="008671AD"/>
    <w:rPr>
      <w:rFonts w:ascii="Times New Roman" w:hAnsi="Times New Roman" w:cs="Times New Roman"/>
      <w:i/>
      <w:iCs/>
      <w:color w:val="44546A" w:themeColor="text2"/>
      <w:sz w:val="18"/>
      <w:szCs w:val="18"/>
      <w:lang w:eastAsia="ar-SA"/>
    </w:rPr>
  </w:style>
  <w:style w:type="paragraph" w:customStyle="1" w:styleId="1d">
    <w:name w:val="Заголовок таблицы1"/>
    <w:basedOn w:val="a"/>
    <w:link w:val="1e"/>
    <w:qFormat/>
    <w:rsid w:val="008671AD"/>
    <w:rPr>
      <w:rFonts w:ascii="Times New Roman" w:hAnsi="Times New Roman" w:cs="Times New Roman"/>
      <w:b/>
      <w:sz w:val="24"/>
      <w:szCs w:val="24"/>
    </w:rPr>
  </w:style>
  <w:style w:type="character" w:customStyle="1" w:styleId="1e">
    <w:name w:val="Заголовок таблицы1 Знак"/>
    <w:basedOn w:val="a0"/>
    <w:link w:val="1d"/>
    <w:rsid w:val="008671A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rsid w:val="008671AD"/>
    <w:rPr>
      <w:rFonts w:ascii="Times New Roman" w:hAnsi="Times New Roman" w:cs="Times New Roman"/>
      <w:sz w:val="24"/>
      <w:szCs w:val="24"/>
    </w:rPr>
  </w:style>
  <w:style w:type="character" w:customStyle="1" w:styleId="aff3">
    <w:name w:val="Тест таблицы Знак"/>
    <w:basedOn w:val="a0"/>
    <w:link w:val="aff2"/>
    <w:rsid w:val="008671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4">
    <w:name w:val="Название таблицы"/>
    <w:basedOn w:val="aff0"/>
    <w:link w:val="aff5"/>
    <w:qFormat/>
    <w:rsid w:val="008671AD"/>
    <w:pPr>
      <w:keepNext/>
      <w:jc w:val="right"/>
    </w:pPr>
    <w:rPr>
      <w:i w:val="0"/>
      <w:sz w:val="24"/>
      <w:szCs w:val="24"/>
    </w:rPr>
  </w:style>
  <w:style w:type="character" w:customStyle="1" w:styleId="aff5">
    <w:name w:val="Название таблицы Знак"/>
    <w:basedOn w:val="aff1"/>
    <w:link w:val="aff4"/>
    <w:rsid w:val="008671AD"/>
    <w:rPr>
      <w:rFonts w:ascii="Times New Roman" w:hAnsi="Times New Roman" w:cs="Times New Roman"/>
      <w:i w:val="0"/>
      <w:iCs/>
      <w:color w:val="44546A" w:themeColor="text2"/>
      <w:sz w:val="24"/>
      <w:szCs w:val="24"/>
      <w:lang w:eastAsia="ar-SA"/>
    </w:rPr>
  </w:style>
  <w:style w:type="paragraph" w:customStyle="1" w:styleId="aff6">
    <w:name w:val="Абзац текста"/>
    <w:basedOn w:val="a"/>
    <w:link w:val="aff7"/>
    <w:qFormat/>
    <w:rsid w:val="008671AD"/>
    <w:pPr>
      <w:spacing w:after="100"/>
      <w:ind w:firstLine="567"/>
    </w:pPr>
    <w:rPr>
      <w:rFonts w:ascii="Times New Roman" w:hAnsi="Times New Roman" w:cs="Times New Roman"/>
      <w:sz w:val="24"/>
      <w:szCs w:val="28"/>
    </w:rPr>
  </w:style>
  <w:style w:type="character" w:customStyle="1" w:styleId="aff7">
    <w:name w:val="Абзац текста Знак"/>
    <w:basedOn w:val="a0"/>
    <w:link w:val="aff6"/>
    <w:rsid w:val="008671AD"/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styleId="aff8">
    <w:name w:val="annotation reference"/>
    <w:uiPriority w:val="99"/>
    <w:semiHidden/>
    <w:unhideWhenUsed/>
    <w:rsid w:val="008671AD"/>
    <w:rPr>
      <w:sz w:val="16"/>
      <w:szCs w:val="16"/>
    </w:rPr>
  </w:style>
  <w:style w:type="character" w:styleId="aff9">
    <w:name w:val="Placeholder Text"/>
    <w:basedOn w:val="a0"/>
    <w:uiPriority w:val="99"/>
    <w:semiHidden/>
    <w:rsid w:val="008671AD"/>
    <w:rPr>
      <w:color w:val="808080"/>
    </w:rPr>
  </w:style>
  <w:style w:type="character" w:styleId="affa">
    <w:name w:val="FollowedHyperlink"/>
    <w:basedOn w:val="a0"/>
    <w:uiPriority w:val="99"/>
    <w:semiHidden/>
    <w:unhideWhenUsed/>
    <w:rsid w:val="008671AD"/>
    <w:rPr>
      <w:color w:val="954F72" w:themeColor="followedHyperlink"/>
      <w:u w:val="single"/>
    </w:rPr>
  </w:style>
  <w:style w:type="character" w:customStyle="1" w:styleId="affb">
    <w:name w:val="Заголовок Знак"/>
    <w:link w:val="affc"/>
    <w:locked/>
    <w:rsid w:val="00D97DD8"/>
    <w:rPr>
      <w:sz w:val="24"/>
    </w:rPr>
  </w:style>
  <w:style w:type="paragraph" w:styleId="affc">
    <w:name w:val="Title"/>
    <w:basedOn w:val="a"/>
    <w:link w:val="affb"/>
    <w:qFormat/>
    <w:rsid w:val="00D97DD8"/>
    <w:pPr>
      <w:suppressAutoHyphens w:val="0"/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f">
    <w:name w:val="Заголовок Знак1"/>
    <w:basedOn w:val="a0"/>
    <w:uiPriority w:val="10"/>
    <w:rsid w:val="00D97DD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3117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17</cp:revision>
  <dcterms:created xsi:type="dcterms:W3CDTF">2020-08-01T13:09:00Z</dcterms:created>
  <dcterms:modified xsi:type="dcterms:W3CDTF">2021-10-08T09:06:00Z</dcterms:modified>
</cp:coreProperties>
</file>