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080198-22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p w:rsidR="007C3BF1" w:rsidRDefault="000F58E5">
      <w:pPr>
        <w:ind w:left="1418"/>
      </w:pPr>
      <w:r w:rsidR="008C2287">
        <w:t xml:space="preserve">Цена </w:t>
      </w:r>
      <w:r w:rsidR="008C2287">
        <w:t>договора</w:t>
      </w:r>
      <w:r w:rsidR="008C2287">
        <w:t>, руб.:</w:t>
      </w:r>
      <w:r w:rsidR="001406FC">
        <w:t xml:space="preserve"> </w:t>
      </w:r>
      <w:r w:rsidR="008C2287">
        <w:t>249 675,90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01.21.02.10.02.02.01.01.02.01</w:t>
            </w:r>
            <w:r w:rsidRPr="00C15977" w:rsidR="00791254">
              <w:rPr>
                <w:b/>
                <w:lang w:val="en-US"/>
              </w:rPr>
              <w:t xml:space="preserve"> / </w:t>
            </w:r>
            <w:r w:rsidRPr="00C15977" w:rsidR="00791254">
              <w:rPr>
                <w:lang w:val="en-US"/>
              </w:rPr>
              <w:t>21.20.10.232</w:t>
            </w:r>
            <w:r w:rsidRPr="00415D72" w:rsidR="00415D72">
              <w:rPr>
                <w:lang w:val="en-US"/>
              </w:rPr>
              <w:t xml:space="preserve"> </w:t>
            </w:r>
          </w:p>
        </w:tc>
        <w:tc>
          <w:tcPr>
            <w:tcW w:w="3003" w:type="dxa"/>
            <w:shd w:val="clear" w:color="auto" w:fill="auto"/>
          </w:tcPr>
          <w:p w:rsidR="007C3BF1" w:rsidRDefault="000F58E5">
            <w:pPr>
              <w:pStyle w:val="a8"/>
            </w:pPr>
            <w:r w:rsidR="008C2287">
              <w:t>АЦЕТИЛСАЛИЦИЛОВАЯ КИСЛОТА</w:t>
            </w:r>
          </w:p>
        </w:tc>
        <w:tc>
          <w:tcPr>
            <w:tcW w:w="2430" w:type="dxa"/>
          </w:tcPr>
          <w:p w:rsidR="007C3BF1" w:rsidRDefault="008C2287">
            <w:pPr>
              <w:pStyle w:val="a8"/>
            </w:pPr>
            <w:r>
              <w:t>(не указано)*</w:t>
            </w:r>
          </w:p>
        </w:tc>
        <w:tc>
          <w:tcPr>
            <w:tcW w:w="1654" w:type="dxa"/>
          </w:tcPr>
          <w:p w:rsidR="007C3BF1" w:rsidRDefault="000F58E5">
            <w:pPr>
              <w:pStyle w:val="a8"/>
            </w:pPr>
            <w:r w:rsidR="008C2287">
              <w:t>30,00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01.21.02.09.04.01.01.01.01.01</w:t>
            </w:r>
            <w:r w:rsidRPr="00C15977" w:rsidR="00791254">
              <w:rPr>
                <w:b/>
                <w:lang w:val="en-US"/>
              </w:rPr>
              <w:t xml:space="preserve"> / </w:t>
            </w:r>
            <w:r w:rsidRPr="00C15977" w:rsidR="00791254">
              <w:rPr>
                <w:lang w:val="en-US"/>
              </w:rPr>
              <w:t>21.20.10.226</w:t>
            </w:r>
            <w:r w:rsidRPr="00415D72" w:rsidR="00415D72">
              <w:rPr>
                <w:lang w:val="en-US"/>
              </w:rPr>
              <w:t xml:space="preserve"> </w:t>
            </w:r>
          </w:p>
        </w:tc>
        <w:tc>
          <w:tcPr>
            <w:tcW w:w="3003" w:type="dxa"/>
            <w:shd w:val="clear" w:color="auto" w:fill="auto"/>
          </w:tcPr>
          <w:p w:rsidR="007C3BF1" w:rsidRDefault="000F58E5">
            <w:pPr>
              <w:pStyle w:val="a8"/>
            </w:pPr>
            <w:r w:rsidR="008C2287">
              <w:t>Аллопуринол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01.21.02.12.04.01.02.04.01.01</w:t>
            </w:r>
            <w:r w:rsidRPr="00C15977" w:rsidR="00791254">
              <w:rPr>
                <w:b/>
                <w:lang w:val="en-US"/>
              </w:rPr>
              <w:t xml:space="preserve"> / </w:t>
            </w:r>
            <w:r w:rsidRPr="00C15977" w:rsidR="00791254">
              <w:rPr>
                <w:lang w:val="en-US"/>
              </w:rPr>
              <w:t>21.20.10.255</w:t>
            </w:r>
            <w:r w:rsidRPr="00415D72" w:rsidR="00415D72">
              <w:rPr>
                <w:lang w:val="en-US"/>
              </w:rPr>
              <w:t xml:space="preserve"> </w:t>
            </w:r>
          </w:p>
        </w:tc>
        <w:tc>
          <w:tcPr>
            <w:tcW w:w="3003" w:type="dxa"/>
            <w:shd w:val="clear" w:color="auto" w:fill="auto"/>
          </w:tcPr>
          <w:p w:rsidR="007C3BF1" w:rsidRDefault="000F58E5">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65,00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01.21.02.12.04.01.02.04.01.01</w:t>
            </w:r>
            <w:r w:rsidRPr="00C15977" w:rsidR="00791254">
              <w:rPr>
                <w:b/>
                <w:lang w:val="en-US"/>
              </w:rPr>
              <w:t xml:space="preserve"> / </w:t>
            </w:r>
            <w:r w:rsidRPr="00C15977" w:rsidR="00791254">
              <w:rPr>
                <w:lang w:val="en-US"/>
              </w:rPr>
              <w:t>21.20.10.255</w:t>
            </w:r>
            <w:r w:rsidRPr="00415D72" w:rsidR="00415D72">
              <w:rPr>
                <w:lang w:val="en-US"/>
              </w:rPr>
              <w:t xml:space="preserve"> </w:t>
            </w:r>
          </w:p>
        </w:tc>
        <w:tc>
          <w:tcPr>
            <w:tcW w:w="3003" w:type="dxa"/>
            <w:shd w:val="clear" w:color="auto" w:fill="auto"/>
          </w:tcPr>
          <w:p w:rsidR="007C3BF1" w:rsidRDefault="000F58E5">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01.21.02.01.02.02.05.15.01.01</w:t>
            </w:r>
            <w:r w:rsidRPr="00C15977" w:rsidR="00791254">
              <w:rPr>
                <w:b/>
                <w:lang w:val="en-US"/>
              </w:rPr>
              <w:t xml:space="preserve"> / </w:t>
            </w:r>
            <w:r w:rsidRPr="00C15977" w:rsidR="00791254">
              <w:rPr>
                <w:lang w:val="en-US"/>
              </w:rPr>
              <w:t>21.20.10.112</w:t>
            </w:r>
            <w:r w:rsidRPr="00415D72" w:rsidR="00415D72">
              <w:rPr>
                <w:lang w:val="en-US"/>
              </w:rPr>
              <w:t xml:space="preserve"> </w:t>
            </w:r>
          </w:p>
        </w:tc>
        <w:tc>
          <w:tcPr>
            <w:tcW w:w="3003" w:type="dxa"/>
            <w:shd w:val="clear" w:color="auto" w:fill="auto"/>
          </w:tcPr>
          <w:p w:rsidR="007C3BF1" w:rsidRDefault="000F58E5">
            <w:pPr>
              <w:pStyle w:val="a8"/>
            </w:pPr>
            <w:r w:rsidR="008C2287">
              <w:t>Висмута трикалия дицитрат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01.21.02.09.01.03.03.03.01.01</w:t>
            </w:r>
            <w:r w:rsidRPr="00C15977" w:rsidR="00791254">
              <w:rPr>
                <w:b/>
                <w:lang w:val="en-US"/>
              </w:rPr>
              <w:t xml:space="preserve"> / </w:t>
            </w:r>
            <w:r w:rsidRPr="00C15977" w:rsidR="00791254">
              <w:rPr>
                <w:lang w:val="en-US"/>
              </w:rPr>
              <w:t>21.20.10.221</w:t>
            </w:r>
            <w:r w:rsidRPr="00415D72" w:rsidR="00415D72">
              <w:rPr>
                <w:lang w:val="en-US"/>
              </w:rPr>
              <w:t xml:space="preserve"> </w:t>
            </w:r>
          </w:p>
        </w:tc>
        <w:tc>
          <w:tcPr>
            <w:tcW w:w="3003" w:type="dxa"/>
            <w:shd w:val="clear" w:color="auto" w:fill="auto"/>
          </w:tcPr>
          <w:p w:rsidR="007C3BF1" w:rsidRDefault="000F58E5">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01.21.02.09.01.03.03.03.01.01</w:t>
            </w:r>
            <w:r w:rsidRPr="00C15977" w:rsidR="00791254">
              <w:rPr>
                <w:b/>
                <w:lang w:val="en-US"/>
              </w:rPr>
              <w:t xml:space="preserve"> / </w:t>
            </w:r>
            <w:r w:rsidRPr="00C15977" w:rsidR="00791254">
              <w:rPr>
                <w:lang w:val="en-US"/>
              </w:rPr>
              <w:t>21.20.10.221</w:t>
            </w:r>
            <w:r w:rsidRPr="00415D72" w:rsidR="00415D72">
              <w:rPr>
                <w:lang w:val="en-US"/>
              </w:rPr>
              <w:t xml:space="preserve"> </w:t>
            </w:r>
          </w:p>
        </w:tc>
        <w:tc>
          <w:tcPr>
            <w:tcW w:w="3003" w:type="dxa"/>
            <w:shd w:val="clear" w:color="auto" w:fill="auto"/>
          </w:tcPr>
          <w:p w:rsidR="007C3BF1" w:rsidRDefault="000F58E5">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01.21.02.12.03.02.02.01.01.01</w:t>
            </w:r>
            <w:r w:rsidRPr="00C15977" w:rsidR="00791254">
              <w:rPr>
                <w:b/>
                <w:lang w:val="en-US"/>
              </w:rPr>
              <w:t xml:space="preserve"> / </w:t>
            </w:r>
            <w:r w:rsidRPr="00C15977" w:rsidR="00791254">
              <w:rPr>
                <w:lang w:val="en-US"/>
              </w:rPr>
              <w:t>21.20.10.254</w:t>
            </w:r>
            <w:r w:rsidRPr="00415D72" w:rsidR="00415D72">
              <w:rPr>
                <w:lang w:val="en-US"/>
              </w:rPr>
              <w:t xml:space="preserve"> </w:t>
            </w:r>
          </w:p>
        </w:tc>
        <w:tc>
          <w:tcPr>
            <w:tcW w:w="3003" w:type="dxa"/>
            <w:shd w:val="clear" w:color="auto" w:fill="auto"/>
          </w:tcPr>
          <w:p w:rsidR="007C3BF1" w:rsidRDefault="000F58E5">
            <w:pPr>
              <w:pStyle w:val="a8"/>
            </w:pPr>
            <w:r w:rsidR="008C2287">
              <w:t>ИПРАТРОПИЯ БРОМИД</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01.21.02.09.01.03.05.01.01.01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63,00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01.21.02.09.01.03.05.01.01.01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01.21.02.12.03.01.04.01.01.01</w:t>
            </w:r>
            <w:r w:rsidRPr="00C15977" w:rsidR="00791254">
              <w:rPr>
                <w:b/>
                <w:lang w:val="en-US"/>
              </w:rPr>
              <w:t xml:space="preserve"> / </w:t>
            </w:r>
            <w:r w:rsidRPr="00C15977" w:rsidR="00791254">
              <w:rPr>
                <w:lang w:val="en-US"/>
              </w:rPr>
              <w:t>21.20.10.259</w:t>
            </w:r>
            <w:r w:rsidRPr="00415D72" w:rsidR="00415D72">
              <w:rPr>
                <w:lang w:val="en-US"/>
              </w:rPr>
              <w:t xml:space="preserve"> </w:t>
            </w:r>
          </w:p>
        </w:tc>
        <w:tc>
          <w:tcPr>
            <w:tcW w:w="3003" w:type="dxa"/>
            <w:shd w:val="clear" w:color="auto" w:fill="auto"/>
          </w:tcPr>
          <w:p w:rsidR="007C3BF1" w:rsidRDefault="000F58E5">
            <w:pPr>
              <w:pStyle w:val="a8"/>
            </w:pPr>
            <w:r w:rsidR="008C2287">
              <w:t>Ипратропия бромид+Фенотерол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01.21.02.01.01.01.03.02.12.01</w:t>
            </w:r>
            <w:r w:rsidRPr="00C15977" w:rsidR="00791254">
              <w:rPr>
                <w:b/>
                <w:lang w:val="en-US"/>
              </w:rPr>
              <w:t xml:space="preserve"> / </w:t>
            </w:r>
            <w:r w:rsidRPr="00C15977" w:rsidR="00791254">
              <w:rPr>
                <w:lang w:val="en-US"/>
              </w:rPr>
              <w:t>21.20.10.111</w:t>
            </w:r>
            <w:r w:rsidRPr="00415D72" w:rsidR="00415D72">
              <w:rPr>
                <w:lang w:val="en-US"/>
              </w:rPr>
              <w:t xml:space="preserve"> </w:t>
            </w:r>
          </w:p>
        </w:tc>
        <w:tc>
          <w:tcPr>
            <w:tcW w:w="3003" w:type="dxa"/>
            <w:shd w:val="clear" w:color="auto" w:fill="auto"/>
          </w:tcPr>
          <w:p w:rsidR="007C3BF1" w:rsidRDefault="000F58E5">
            <w:pPr>
              <w:pStyle w:val="a8"/>
            </w:pPr>
            <w:r w:rsidR="008C2287">
              <w:t>Кетопрофен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01.21.02.09.01.03.03.06.01.01</w:t>
            </w:r>
            <w:r w:rsidRPr="00C15977" w:rsidR="00791254">
              <w:rPr>
                <w:b/>
                <w:lang w:val="en-US"/>
              </w:rPr>
              <w:t xml:space="preserve"> / </w:t>
            </w:r>
            <w:r w:rsidRPr="00C15977" w:rsidR="00791254">
              <w:rPr>
                <w:lang w:val="en-US"/>
              </w:rPr>
              <w:t>21.20.10.221</w:t>
            </w:r>
            <w:r w:rsidRPr="00415D72" w:rsidR="00415D72">
              <w:rPr>
                <w:lang w:val="en-US"/>
              </w:rPr>
              <w:t xml:space="preserve"> </w:t>
            </w:r>
          </w:p>
        </w:tc>
        <w:tc>
          <w:tcPr>
            <w:tcW w:w="3003" w:type="dxa"/>
            <w:shd w:val="clear" w:color="auto" w:fill="auto"/>
          </w:tcPr>
          <w:p w:rsidR="007C3BF1" w:rsidRDefault="000F58E5">
            <w:pPr>
              <w:pStyle w:val="a8"/>
            </w:pPr>
            <w:r w:rsidR="008C2287">
              <w:t>Кеторолак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90,00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01.21.02.03.01.02.02.01.01.01</w:t>
            </w:r>
            <w:r w:rsidRPr="00C15977" w:rsidR="00791254">
              <w:rPr>
                <w:b/>
                <w:lang w:val="en-US"/>
              </w:rPr>
              <w:t xml:space="preserve"> / </w:t>
            </w:r>
            <w:r w:rsidRPr="00C15977" w:rsidR="00791254">
              <w:rPr>
                <w:lang w:val="en-US"/>
              </w:rPr>
              <w:t>21.20.10.231</w:t>
            </w:r>
            <w:r w:rsidRPr="00415D72" w:rsidR="00415D72">
              <w:rPr>
                <w:lang w:val="en-US"/>
              </w:rPr>
              <w:t xml:space="preserve"> </w:t>
            </w:r>
          </w:p>
        </w:tc>
        <w:tc>
          <w:tcPr>
            <w:tcW w:w="3003" w:type="dxa"/>
            <w:shd w:val="clear" w:color="auto" w:fill="auto"/>
          </w:tcPr>
          <w:p w:rsidR="007C3BF1" w:rsidRDefault="000F58E5">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01.21.02.03.01.02.02.01.01.01</w:t>
            </w:r>
            <w:r w:rsidRPr="00C15977" w:rsidR="00791254">
              <w:rPr>
                <w:b/>
                <w:lang w:val="en-US"/>
              </w:rPr>
              <w:t xml:space="preserve"> / </w:t>
            </w:r>
            <w:r w:rsidRPr="00C15977" w:rsidR="00791254">
              <w:rPr>
                <w:lang w:val="en-US"/>
              </w:rPr>
              <w:t>21.20.10.231</w:t>
            </w:r>
            <w:r w:rsidRPr="00415D72" w:rsidR="00415D72">
              <w:rPr>
                <w:lang w:val="en-US"/>
              </w:rPr>
              <w:t xml:space="preserve"> </w:t>
            </w:r>
          </w:p>
        </w:tc>
        <w:tc>
          <w:tcPr>
            <w:tcW w:w="3003" w:type="dxa"/>
            <w:shd w:val="clear" w:color="auto" w:fill="auto"/>
          </w:tcPr>
          <w:p w:rsidR="007C3BF1" w:rsidRDefault="000F58E5">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01.21.02.01.03.13.04.02.01.01</w:t>
            </w:r>
            <w:r w:rsidRPr="00C15977" w:rsidR="00791254">
              <w:rPr>
                <w:b/>
                <w:lang w:val="en-US"/>
              </w:rPr>
              <w:t xml:space="preserve"> / </w:t>
            </w:r>
            <w:r w:rsidRPr="00C15977" w:rsidR="00791254">
              <w:rPr>
                <w:lang w:val="en-US"/>
              </w:rPr>
              <w:t>21.20.10.113</w:t>
            </w:r>
            <w:r w:rsidRPr="00415D72" w:rsidR="00415D72">
              <w:rPr>
                <w:lang w:val="en-US"/>
              </w:rPr>
              <w:t xml:space="preserve"> </w:t>
            </w:r>
          </w:p>
        </w:tc>
        <w:tc>
          <w:tcPr>
            <w:tcW w:w="3003" w:type="dxa"/>
            <w:shd w:val="clear" w:color="auto" w:fill="auto"/>
          </w:tcPr>
          <w:p w:rsidR="007C3BF1" w:rsidRDefault="000F58E5">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160,00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01.21.02.01.03.13.04.02.01.01</w:t>
            </w:r>
            <w:r w:rsidRPr="00C15977" w:rsidR="00791254">
              <w:rPr>
                <w:b/>
                <w:lang w:val="en-US"/>
              </w:rPr>
              <w:t xml:space="preserve"> / </w:t>
            </w:r>
            <w:r w:rsidRPr="00C15977" w:rsidR="00791254">
              <w:rPr>
                <w:lang w:val="en-US"/>
              </w:rPr>
              <w:t>21.20.10.113</w:t>
            </w:r>
            <w:r w:rsidRPr="00415D72" w:rsidR="00415D72">
              <w:rPr>
                <w:lang w:val="en-US"/>
              </w:rPr>
              <w:t xml:space="preserve"> </w:t>
            </w:r>
          </w:p>
        </w:tc>
        <w:tc>
          <w:tcPr>
            <w:tcW w:w="3003" w:type="dxa"/>
            <w:shd w:val="clear" w:color="auto" w:fill="auto"/>
          </w:tcPr>
          <w:p w:rsidR="007C3BF1" w:rsidRDefault="000F58E5">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01.21.02.10.07.01.01.01.01.01</w:t>
            </w:r>
            <w:r w:rsidRPr="00C15977" w:rsidR="00791254">
              <w:rPr>
                <w:b/>
                <w:lang w:val="en-US"/>
              </w:rPr>
              <w:t xml:space="preserve"> / </w:t>
            </w:r>
            <w:r w:rsidRPr="00C15977" w:rsidR="00791254">
              <w:rPr>
                <w:lang w:val="en-US"/>
              </w:rPr>
              <w:t>21.20.10.239</w:t>
            </w:r>
            <w:r w:rsidRPr="00415D72" w:rsidR="00415D72">
              <w:rPr>
                <w:lang w:val="en-US"/>
              </w:rPr>
              <w:t xml:space="preserve"> </w:t>
            </w:r>
          </w:p>
        </w:tc>
        <w:tc>
          <w:tcPr>
            <w:tcW w:w="3003" w:type="dxa"/>
            <w:shd w:val="clear" w:color="auto" w:fill="auto"/>
          </w:tcPr>
          <w:p w:rsidR="007C3BF1" w:rsidRDefault="000F58E5">
            <w:pPr>
              <w:pStyle w:val="a8"/>
            </w:pPr>
            <w:r w:rsidR="008C2287">
              <w:t>Неостигмина метилсульфат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01.21.02.09.03.01.03.03.01.01</w:t>
            </w:r>
            <w:r w:rsidRPr="00C15977" w:rsidR="00791254">
              <w:rPr>
                <w:b/>
                <w:lang w:val="en-US"/>
              </w:rPr>
              <w:t xml:space="preserve"> / </w:t>
            </w:r>
            <w:r w:rsidRPr="00C15977" w:rsidR="00791254">
              <w:rPr>
                <w:lang w:val="en-US"/>
              </w:rPr>
              <w:t>21.20.10.225</w:t>
            </w:r>
            <w:r w:rsidRPr="00415D72" w:rsidR="00415D72">
              <w:rPr>
                <w:lang w:val="en-US"/>
              </w:rPr>
              <w:t xml:space="preserve"> </w:t>
            </w:r>
          </w:p>
        </w:tc>
        <w:tc>
          <w:tcPr>
            <w:tcW w:w="3003" w:type="dxa"/>
            <w:shd w:val="clear" w:color="auto" w:fill="auto"/>
          </w:tcPr>
          <w:p w:rsidR="007C3BF1" w:rsidRDefault="000F58E5">
            <w:pPr>
              <w:pStyle w:val="a8"/>
            </w:pPr>
            <w:r w:rsidR="008C2287">
              <w:t>Пипекурония бромид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01.21.02.03.05.01.02.02.01.01</w:t>
            </w:r>
            <w:r w:rsidRPr="00C15977" w:rsidR="00791254">
              <w:rPr>
                <w:b/>
                <w:lang w:val="en-US"/>
              </w:rPr>
              <w:t xml:space="preserve"> / </w:t>
            </w:r>
            <w:r w:rsidRPr="00C15977" w:rsidR="00791254">
              <w:rPr>
                <w:lang w:val="en-US"/>
              </w:rPr>
              <w:t>21.20.10.145</w:t>
            </w:r>
            <w:r w:rsidRPr="00415D72" w:rsidR="00415D72">
              <w:rPr>
                <w:lang w:val="en-US"/>
              </w:rPr>
              <w:t xml:space="preserve"> </w:t>
            </w:r>
          </w:p>
        </w:tc>
        <w:tc>
          <w:tcPr>
            <w:tcW w:w="3003" w:type="dxa"/>
            <w:shd w:val="clear" w:color="auto" w:fill="auto"/>
          </w:tcPr>
          <w:p w:rsidR="007C3BF1" w:rsidRDefault="000F58E5">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01.21.02.03.05.01.02.02.01.01</w:t>
            </w:r>
            <w:r w:rsidRPr="00C15977" w:rsidR="00791254">
              <w:rPr>
                <w:b/>
                <w:lang w:val="en-US"/>
              </w:rPr>
              <w:t xml:space="preserve"> / </w:t>
            </w:r>
            <w:r w:rsidRPr="00C15977" w:rsidR="00791254">
              <w:rPr>
                <w:lang w:val="en-US"/>
              </w:rPr>
              <w:t>21.20.10.145</w:t>
            </w:r>
            <w:r w:rsidRPr="00415D72" w:rsidR="00415D72">
              <w:rPr>
                <w:lang w:val="en-US"/>
              </w:rPr>
              <w:t xml:space="preserve"> </w:t>
            </w:r>
          </w:p>
        </w:tc>
        <w:tc>
          <w:tcPr>
            <w:tcW w:w="3003" w:type="dxa"/>
            <w:shd w:val="clear" w:color="auto" w:fill="auto"/>
          </w:tcPr>
          <w:p w:rsidR="007C3BF1" w:rsidRDefault="000F58E5">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01.21.02.03.05.01.02.02.01.01</w:t>
            </w:r>
            <w:r w:rsidRPr="00C15977" w:rsidR="00791254">
              <w:rPr>
                <w:b/>
                <w:lang w:val="en-US"/>
              </w:rPr>
              <w:t xml:space="preserve"> / </w:t>
            </w:r>
            <w:r w:rsidRPr="00C15977" w:rsidR="00791254">
              <w:rPr>
                <w:lang w:val="en-US"/>
              </w:rPr>
              <w:t>21.20.10.145</w:t>
            </w:r>
            <w:r w:rsidRPr="00415D72" w:rsidR="00415D72">
              <w:rPr>
                <w:lang w:val="en-US"/>
              </w:rPr>
              <w:t xml:space="preserve"> </w:t>
            </w:r>
          </w:p>
        </w:tc>
        <w:tc>
          <w:tcPr>
            <w:tcW w:w="3003" w:type="dxa"/>
            <w:shd w:val="clear" w:color="auto" w:fill="auto"/>
          </w:tcPr>
          <w:p w:rsidR="007C3BF1" w:rsidRDefault="000F58E5">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175,00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01.21.02.03.05.01.02.02.01.01</w:t>
            </w:r>
            <w:r w:rsidRPr="00C15977" w:rsidR="00791254">
              <w:rPr>
                <w:b/>
                <w:lang w:val="en-US"/>
              </w:rPr>
              <w:t xml:space="preserve"> / </w:t>
            </w:r>
            <w:r w:rsidRPr="00C15977" w:rsidR="00791254">
              <w:rPr>
                <w:lang w:val="en-US"/>
              </w:rPr>
              <w:t>21.20.10.145</w:t>
            </w:r>
            <w:r w:rsidRPr="00415D72" w:rsidR="00415D72">
              <w:rPr>
                <w:lang w:val="en-US"/>
              </w:rPr>
              <w:t xml:space="preserve"> </w:t>
            </w:r>
          </w:p>
        </w:tc>
        <w:tc>
          <w:tcPr>
            <w:tcW w:w="3003" w:type="dxa"/>
            <w:shd w:val="clear" w:color="auto" w:fill="auto"/>
          </w:tcPr>
          <w:p w:rsidR="007C3BF1" w:rsidRDefault="000F58E5">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130,00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01.21.02.09.03.01.02.01.01.01</w:t>
            </w:r>
            <w:r w:rsidRPr="00C15977" w:rsidR="00791254">
              <w:rPr>
                <w:b/>
                <w:lang w:val="en-US"/>
              </w:rPr>
              <w:t xml:space="preserve"> / </w:t>
            </w:r>
            <w:r w:rsidRPr="00C15977" w:rsidR="00791254">
              <w:rPr>
                <w:lang w:val="en-US"/>
              </w:rPr>
              <w:t>21.20.10.225</w:t>
            </w:r>
            <w:r w:rsidRPr="00415D72" w:rsidR="00415D72">
              <w:rPr>
                <w:lang w:val="en-US"/>
              </w:rPr>
              <w:t xml:space="preserve"> </w:t>
            </w:r>
          </w:p>
        </w:tc>
        <w:tc>
          <w:tcPr>
            <w:tcW w:w="3003" w:type="dxa"/>
            <w:shd w:val="clear" w:color="auto" w:fill="auto"/>
          </w:tcPr>
          <w:p w:rsidR="007C3BF1" w:rsidRDefault="000F58E5">
            <w:pPr>
              <w:pStyle w:val="a8"/>
            </w:pPr>
            <w:r w:rsidR="008C2287">
              <w:t>Суксаметония йодид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01.21.02.05.04.02.01.02.01.01</w:t>
            </w:r>
            <w:r w:rsidRPr="00C15977" w:rsidR="00791254">
              <w:rPr>
                <w:b/>
                <w:lang w:val="en-US"/>
              </w:rPr>
              <w:t xml:space="preserve"> / </w:t>
            </w:r>
            <w:r w:rsidRPr="00C15977" w:rsidR="00791254">
              <w:rPr>
                <w:lang w:val="en-US"/>
              </w:rPr>
              <w:t>21.20.10.174</w:t>
            </w:r>
            <w:r w:rsidRPr="00415D72" w:rsidR="00415D72">
              <w:rPr>
                <w:lang w:val="en-US"/>
              </w:rPr>
              <w:t xml:space="preserve"> </w:t>
            </w:r>
          </w:p>
        </w:tc>
        <w:tc>
          <w:tcPr>
            <w:tcW w:w="3003" w:type="dxa"/>
            <w:shd w:val="clear" w:color="auto" w:fill="auto"/>
          </w:tcPr>
          <w:p w:rsidR="007C3BF1" w:rsidRDefault="000F58E5">
            <w:pPr>
              <w:pStyle w:val="a8"/>
            </w:pPr>
            <w:r w:rsidR="008C2287">
              <w:t>Тамсулозин*(МНН)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7,00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01.21.02.12.05.01.03.01.01.01</w:t>
            </w:r>
            <w:r w:rsidRPr="00C15977" w:rsidR="00791254">
              <w:rPr>
                <w:b/>
                <w:lang w:val="en-US"/>
              </w:rPr>
              <w:t xml:space="preserve"> / </w:t>
            </w:r>
            <w:r w:rsidRPr="00C15977" w:rsidR="00791254">
              <w:rPr>
                <w:lang w:val="en-US"/>
              </w:rPr>
              <w:t>21.20.10.256</w:t>
            </w:r>
            <w:r w:rsidRPr="00415D72" w:rsidR="00415D72">
              <w:rPr>
                <w:lang w:val="en-US"/>
              </w:rPr>
              <w:t xml:space="preserve"> </w:t>
            </w:r>
          </w:p>
        </w:tc>
        <w:tc>
          <w:tcPr>
            <w:tcW w:w="3003" w:type="dxa"/>
            <w:shd w:val="clear" w:color="auto" w:fill="auto"/>
          </w:tcPr>
          <w:p w:rsidR="007C3BF1" w:rsidRDefault="000F58E5">
            <w:pPr>
              <w:pStyle w:val="a8"/>
            </w:pPr>
            <w:r w:rsidR="008C2287">
              <w:t>Хлоропирамин*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01.21.02.03.01.05.02.08.01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40,00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01.21.02.03.01.05.02.08.01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130,00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Аллопуринол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АЦЕТИЛСАЛИЦИЛОВАЯ КИСЛОТА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Висмута трикалия дицитрат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бромид+Фенотерол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Кеторолак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Неостигмина метилсульфат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Суксаметония йодид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Тамсулозин*(МНН)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