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108275-21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Выполнение работ по техническому обслуживанию и ремонту медицинских установок</w:t>
      </w:r>
    </w:p>
    <w:p w:rsidR="007C3BF1" w:rsidRDefault="008C2287">
      <w:pPr>
        <w:ind w:left="1418"/>
      </w:pPr>
      <w:r>
        <w:t xml:space="preserve">Цена </w:t>
      </w:r>
      <w:r>
        <w:t>договора</w:t>
      </w:r>
      <w:r>
        <w:t xml:space="preserve">, руб.: </w:t>
      </w:r>
      <w:r>
        <w:t>1 846 879,98</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02.25.02.01</w:t>
            </w:r>
            <w:r w:rsidR="008C2287">
              <w:rPr>
                <w:b/>
              </w:rPr>
              <w:t xml:space="preserve"> / </w:t>
            </w:r>
            <w:r w:rsidR="008C2287">
              <w:t>33.12.29.900</w:t>
            </w:r>
          </w:p>
          <w:p w:rsidR="007C3BF1" w:rsidRDefault="00D2608B">
            <w:pPr>
              <w:pStyle w:val="aff1"/>
              <w:rPr>
                <w:lang w:val="en-US"/>
              </w:rPr>
            </w:pPr>
          </w:p>
        </w:tc>
        <w:tc>
          <w:tcPr>
            <w:tcW w:w="3003" w:type="dxa"/>
            <w:shd w:val="clear" w:color="auto" w:fill="auto"/>
          </w:tcPr>
          <w:p w:rsidR="007C3BF1" w:rsidRDefault="00D2608B">
            <w:pPr>
              <w:pStyle w:val="aff1"/>
            </w:pPr>
            <w:r w:rsidR="008C2287">
              <w:t>Услуги по техническому обслуживанию медицинских изделий (оборудования, аппаратуры)</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Выполнение работ по техническому обслуживанию и ремонту медицинских установок</w:t>
            </w:r>
          </w:p>
        </w:tc>
        <w:tc>
          <w:tcPr>
            <w:tcW w:w="959" w:type="pct"/>
          </w:tcPr>
          <w:p w:rsidRPr="000B5400" w:rsidR="007C3BF1" w:rsidP="000B5400" w:rsidRDefault="00D2608B">
            <w:pPr>
              <w:pStyle w:val="aff1"/>
            </w:pPr>
            <w:r w:rsidRPr="000B5400" w:rsidR="008C2287">
              <w:t>ОКПД 2: 33.10.92.110, </w:t>
            </w:r>
            <w:r w:rsidRPr="000B5400" w:rsidR="008C2287">
              <w:t xml:space="preserve"> </w:t>
            </w:r>
            <w:r w:rsidR="008C2287">
              <w:t>наименование</w:t>
            </w:r>
            <w:r w:rsidRPr="000B5400" w:rsidR="008C2287">
              <w:t xml:space="preserve">:  </w:t>
            </w:r>
            <w:r w:rsidRPr="000B5400" w:rsidR="008C2287">
              <w:t>Услуги по техническому обслуживанию медицинских изделий (оборудования, аппаратуры)</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Условная единица</w:t>
            </w:r>
          </w:p>
        </w:tc>
        <w:tc>
          <w:tcPr>
            <w:tcW w:w="671" w:type="pct"/>
            <w:shd w:val="clear" w:color="auto" w:fill="auto"/>
          </w:tcPr>
          <w:p w:rsidRPr="000B5400" w:rsidR="007C3BF1" w:rsidRDefault="00D2608B">
            <w:pPr>
              <w:pStyle w:val="aff1"/>
              <w:rPr>
                <w:lang w:val="en-US"/>
              </w:rPr>
            </w:pPr>
            <w:r w:rsidRPr="000B5400" w:rsidR="008C2287">
              <w:rPr>
                <w:lang w:val="en-US"/>
              </w:rPr>
              <w:t>01.01.2022 (МСК)</w:t>
            </w:r>
          </w:p>
        </w:tc>
        <w:tc>
          <w:tcPr>
            <w:tcW w:w="629" w:type="pct"/>
            <w:shd w:val="clear" w:color="auto" w:fill="auto"/>
          </w:tcPr>
          <w:p w:rsidRPr="000B5400" w:rsidR="007C3BF1" w:rsidRDefault="00D2608B">
            <w:pPr>
              <w:pStyle w:val="aff1"/>
              <w:rPr>
                <w:lang w:val="en-US"/>
              </w:rPr>
            </w:pPr>
            <w:r w:rsidRPr="000B5400" w:rsidR="008C2287">
              <w:rPr>
                <w:lang w:val="en-US"/>
              </w:rPr>
              <w:t>30.06.2022 (МСК)</w:t>
            </w:r>
          </w:p>
        </w:tc>
        <w:tc>
          <w:tcPr>
            <w:tcW w:w="622" w:type="pct"/>
            <w:shd w:val="clear" w:color="auto" w:fill="auto"/>
          </w:tcPr>
          <w:p w:rsidRPr="000B5400" w:rsidR="007C3BF1" w:rsidRDefault="00D2608B">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D2608B">
            <w:pPr>
              <w:pStyle w:val="aff1"/>
              <w:rPr>
                <w:lang w:val="en-US"/>
              </w:rPr>
            </w:pPr>
            <w:r w:rsidRPr="000B5400" w:rsidR="008C2287">
              <w:rPr>
                <w:lang w:val="en-US"/>
              </w:rPr>
              <w:t>Подрядчик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выполнение работ по техническому обслуживанию и ремонту медицинских установок</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медицинских установок)</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Выполнение работ по техническому обслуживанию и ремонту медицинских установок</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Выполнение работ по техническому обслуживанию и ремонту медицинских установок</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выполнение работ по техническому обслуживанию и ремонту медицинских установок</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Выполнение работ по техническому обслуживанию и ремонту медицинских установок</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 раб. дн. от даты окончания исполнения обязательства</w:t>
            </w:r>
          </w:p>
        </w:tc>
        <w:tc>
          <w:tcPr>
            <w:tcW w:w="745" w:type="pct"/>
            <w:shd w:val="clear" w:color="auto" w:fill="auto"/>
          </w:tcPr>
          <w:p w:rsidR="007C3BF1" w:rsidRDefault="00D2608B">
            <w:pPr>
              <w:pStyle w:val="aff1"/>
            </w:pPr>
            <w:r w:rsidR="008C2287">
              <w:t>Подрядчик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Просрочка исполнения Заказчиком обязательства, предусмотренного Договором</w:t>
            </w:r>
          </w:p>
        </w:tc>
        <w:tc>
          <w:tcPr>
            <w:tcW w:w="836" w:type="pct"/>
            <w:shd w:val="clear" w:color="auto" w:fill="auto"/>
          </w:tcPr>
          <w:p w:rsidR="007C3BF1" w:rsidRDefault="00D2608B">
            <w:pPr>
              <w:pStyle w:val="aff1"/>
            </w:pPr>
            <w:r w:rsidR="008C2287">
              <w:t>В случае просрочки исполнения Заказчиком обязательства, предусмотренного Договором</w:t>
            </w:r>
          </w:p>
        </w:tc>
        <w:tc>
          <w:tcPr>
            <w:tcW w:w="1076" w:type="pct"/>
            <w:shd w:val="clear" w:color="auto" w:fill="auto"/>
          </w:tcPr>
          <w:p w:rsidR="007C3BF1" w:rsidRDefault="00D2608B">
            <w:pPr>
              <w:pStyle w:val="aff1"/>
            </w:pPr>
            <w:r w:rsidR="008C2287">
              <w:t>Оплата по обязательству: выполнение работ по техническому обслуживанию и ремонту медицинских установок</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Просрочка исполнения Поставщиком (Подрядчиком, Исполнителем) обязательств, предусмотренных Договором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Выполнение работ по техническому обслуживанию и ремонту медицинских установок</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