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3C7150" w14:paraId="0F5D3E76" w14:textId="36D1D497">
            <w:pPr>
              <w:pStyle w:val="aff2"/>
              <w:keepNext/>
              <w:jc w:val="center"/>
              <w:rPr>
                <w:sz w:val="18"/>
                <w:szCs w:val="18"/>
              </w:rPr>
            </w:pPr>
            <w:r w:rsidRPr="002E25F2" w:rsidR="00F55B27">
              <w:rPr>
                <w:rStyle w:val="1a"/>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01.21.01.06.14.98</w:t>
            </w:r>
            <w:r w:rsidRPr="002E25F2" w:rsidR="008A5607">
              <w:rPr>
                <w:b/>
                <w:sz w:val="18"/>
                <w:szCs w:val="18"/>
                <w:lang w:val="en-US"/>
              </w:rPr>
              <w:t xml:space="preserve"> / </w:t>
            </w:r>
            <w:r w:rsidRPr="002E25F2" w:rsidR="008A5607">
              <w:rPr>
                <w:sz w:val="18"/>
                <w:szCs w:val="18"/>
                <w:lang w:val="en-US"/>
              </w:rPr>
              <w:t>32.50.13.110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Игла для введения катетера</w:t>
            </w:r>
            <w:r w:rsidR="00DB3537">
              <w:rPr>
                <w:sz w:val="18"/>
                <w:szCs w:val="18"/>
              </w:rPr>
              <w:t xml:space="preserve"> </w:t>
            </w:r>
            <w:r w:rsidRPr="00652325" w:rsidR="00DB3537">
              <w:rPr>
                <w:sz w:val="18"/>
                <w:szCs w:val="18"/>
              </w:rPr>
              <w:t xml:space="preserve">/ </w:t>
            </w:r>
            <w:r w:rsidRPr="002E25F2" w:rsidR="00DB3537">
              <w:rPr>
                <w:sz w:val="18"/>
                <w:szCs w:val="18"/>
              </w:rPr>
              <w:t>Игла для введения катетера</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01.21.10.700</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Инструмент адаптационный для захвата/закручивания, многоразового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Инструмент адаптационный для захвата/закручивания, многоразового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01.21.10.700</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Инструмент адаптационный для захвата/закручивания, многоразового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Инструмент адаптационный для захвата/закручивания, многоразового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4,00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01.71.03.03.01.01.02.3512</w:t>
            </w:r>
            <w:r w:rsidRPr="002E25F2" w:rsidR="008A5607">
              <w:rPr>
                <w:b/>
                <w:sz w:val="18"/>
                <w:szCs w:val="18"/>
                <w:lang w:val="en-US"/>
              </w:rPr>
              <w:t xml:space="preserve"> / </w:t>
            </w:r>
            <w:r w:rsidRPr="002E25F2" w:rsidR="008A5607">
              <w:rPr>
                <w:sz w:val="18"/>
                <w:szCs w:val="18"/>
                <w:lang w:val="en-US"/>
              </w:rPr>
              <w:t>32.50.13.110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Катетер мочеточниковый</w:t>
            </w:r>
            <w:r w:rsidR="00DB3537">
              <w:rPr>
                <w:sz w:val="18"/>
                <w:szCs w:val="18"/>
              </w:rPr>
              <w:t xml:space="preserve"> </w:t>
            </w:r>
            <w:r w:rsidRPr="00652325" w:rsidR="00DB3537">
              <w:rPr>
                <w:sz w:val="18"/>
                <w:szCs w:val="18"/>
              </w:rPr>
              <w:t xml:space="preserve">/ </w:t>
            </w:r>
            <w:r w:rsidRPr="002E25F2" w:rsidR="00DB3537">
              <w:rPr>
                <w:sz w:val="18"/>
                <w:szCs w:val="18"/>
              </w:rPr>
              <w:t>Катетер мочеточниковый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01.71.03.03.01.01.02.4006</w:t>
            </w:r>
            <w:r w:rsidRPr="002E25F2" w:rsidR="008A5607">
              <w:rPr>
                <w:b/>
                <w:sz w:val="18"/>
                <w:szCs w:val="18"/>
                <w:lang w:val="en-US"/>
              </w:rPr>
              <w:t xml:space="preserve"> / </w:t>
            </w:r>
            <w:r w:rsidRPr="002E25F2" w:rsidR="008A5607">
              <w:rPr>
                <w:sz w:val="18"/>
                <w:szCs w:val="18"/>
                <w:lang w:val="en-US"/>
              </w:rPr>
              <w:t>32.50.13.110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Катетер нефростомический</w:t>
            </w:r>
            <w:r w:rsidR="00DB3537">
              <w:rPr>
                <w:sz w:val="18"/>
                <w:szCs w:val="18"/>
              </w:rPr>
              <w:t xml:space="preserve"> </w:t>
            </w:r>
            <w:r w:rsidRPr="00652325" w:rsidR="00DB3537">
              <w:rPr>
                <w:sz w:val="18"/>
                <w:szCs w:val="18"/>
              </w:rPr>
              <w:t xml:space="preserve">/ </w:t>
            </w:r>
            <w:r w:rsidRPr="002E25F2" w:rsidR="00DB3537">
              <w:rPr>
                <w:sz w:val="18"/>
                <w:szCs w:val="18"/>
              </w:rPr>
              <w:t>Катетер нефростомический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01.71.03.03.01.01.02.4006</w:t>
            </w:r>
            <w:r w:rsidRPr="002E25F2" w:rsidR="008A5607">
              <w:rPr>
                <w:b/>
                <w:sz w:val="18"/>
                <w:szCs w:val="18"/>
                <w:lang w:val="en-US"/>
              </w:rPr>
              <w:t xml:space="preserve"> / </w:t>
            </w:r>
            <w:r w:rsidRPr="002E25F2" w:rsidR="008A5607">
              <w:rPr>
                <w:sz w:val="18"/>
                <w:szCs w:val="18"/>
                <w:lang w:val="en-US"/>
              </w:rPr>
              <w:t>32.50.13.110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Катетер нефростомический</w:t>
            </w:r>
            <w:r w:rsidR="00DB3537">
              <w:rPr>
                <w:sz w:val="18"/>
                <w:szCs w:val="18"/>
              </w:rPr>
              <w:t xml:space="preserve"> </w:t>
            </w:r>
            <w:r w:rsidRPr="00652325" w:rsidR="00DB3537">
              <w:rPr>
                <w:sz w:val="18"/>
                <w:szCs w:val="18"/>
              </w:rPr>
              <w:t xml:space="preserve">/ </w:t>
            </w:r>
            <w:r w:rsidRPr="002E25F2" w:rsidR="00DB3537">
              <w:rPr>
                <w:sz w:val="18"/>
                <w:szCs w:val="18"/>
              </w:rPr>
              <w:t>Катетер нефростомический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01.21.01.18.37.20</w:t>
            </w:r>
            <w:r w:rsidRPr="002E25F2" w:rsidR="008A5607">
              <w:rPr>
                <w:b/>
                <w:sz w:val="18"/>
                <w:szCs w:val="18"/>
                <w:lang w:val="en-US"/>
              </w:rPr>
              <w:t xml:space="preserve"> / </w:t>
            </w:r>
            <w:r w:rsidRPr="002E25F2" w:rsidR="008A5607">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Набор для установки мочеточникового стента</w:t>
            </w:r>
            <w:r w:rsidR="00DB3537">
              <w:rPr>
                <w:sz w:val="18"/>
                <w:szCs w:val="18"/>
              </w:rPr>
              <w:t xml:space="preserve"> </w:t>
            </w:r>
            <w:r w:rsidRPr="00652325" w:rsidR="00DB3537">
              <w:rPr>
                <w:sz w:val="18"/>
                <w:szCs w:val="18"/>
              </w:rPr>
              <w:t xml:space="preserve">/ </w:t>
            </w:r>
            <w:r w:rsidRPr="002E25F2" w:rsidR="00DB3537">
              <w:rPr>
                <w:sz w:val="18"/>
                <w:szCs w:val="18"/>
              </w:rPr>
              <w:t>Набор для установки мочеточникового стента</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01.71.02.02.01.01.01.10392</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Система хирургическая для аспирации/ирригации</w:t>
            </w:r>
            <w:r w:rsidR="00DB3537">
              <w:rPr>
                <w:sz w:val="18"/>
                <w:szCs w:val="18"/>
              </w:rPr>
              <w:t xml:space="preserve"> </w:t>
            </w:r>
            <w:r w:rsidRPr="00652325" w:rsidR="00DB3537">
              <w:rPr>
                <w:sz w:val="18"/>
                <w:szCs w:val="18"/>
              </w:rPr>
              <w:t xml:space="preserve">/ </w:t>
            </w:r>
            <w:r w:rsidRPr="002E25F2" w:rsidR="00DB3537">
              <w:rPr>
                <w:sz w:val="18"/>
                <w:szCs w:val="18"/>
              </w:rPr>
              <w:t>Система хирургическая для аспирации/ирригации</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01.71.03.03.01.01.02.225</w:t>
            </w:r>
            <w:r w:rsidRPr="002E25F2" w:rsidR="008A5607">
              <w:rPr>
                <w:b/>
                <w:sz w:val="18"/>
                <w:szCs w:val="18"/>
                <w:lang w:val="en-US"/>
              </w:rPr>
              <w:t xml:space="preserve"> / </w:t>
            </w:r>
            <w:r w:rsidRPr="002E25F2" w:rsidR="008A5607">
              <w:rPr>
                <w:sz w:val="18"/>
                <w:szCs w:val="18"/>
                <w:lang w:val="en-US"/>
              </w:rPr>
              <w:t>32.50.22.190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Стент мочеточниковый полимерный</w:t>
            </w:r>
            <w:r w:rsidR="00DB3537">
              <w:rPr>
                <w:sz w:val="18"/>
                <w:szCs w:val="18"/>
              </w:rPr>
              <w:t xml:space="preserve"> </w:t>
            </w:r>
            <w:r w:rsidRPr="00652325" w:rsidR="00DB3537">
              <w:rPr>
                <w:sz w:val="18"/>
                <w:szCs w:val="18"/>
              </w:rPr>
              <w:t xml:space="preserve">/ </w:t>
            </w:r>
            <w:r w:rsidRPr="002E25F2" w:rsidR="00DB3537">
              <w:rPr>
                <w:sz w:val="18"/>
                <w:szCs w:val="18"/>
              </w:rPr>
              <w:t>Стент мочеточниковый полимерный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40,00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01.71.03.03.01.01.02.225</w:t>
            </w:r>
            <w:r w:rsidRPr="002E25F2" w:rsidR="008A5607">
              <w:rPr>
                <w:b/>
                <w:sz w:val="18"/>
                <w:szCs w:val="18"/>
                <w:lang w:val="en-US"/>
              </w:rPr>
              <w:t xml:space="preserve"> / </w:t>
            </w:r>
            <w:r w:rsidRPr="002E25F2" w:rsidR="008A5607">
              <w:rPr>
                <w:sz w:val="18"/>
                <w:szCs w:val="18"/>
                <w:lang w:val="en-US"/>
              </w:rPr>
              <w:t>32.50.22.190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Стент мочеточниковый полимерный</w:t>
            </w:r>
            <w:r w:rsidR="00DB3537">
              <w:rPr>
                <w:sz w:val="18"/>
                <w:szCs w:val="18"/>
              </w:rPr>
              <w:t xml:space="preserve"> </w:t>
            </w:r>
            <w:r w:rsidRPr="00652325" w:rsidR="00DB3537">
              <w:rPr>
                <w:sz w:val="18"/>
                <w:szCs w:val="18"/>
              </w:rPr>
              <w:t xml:space="preserve">/ </w:t>
            </w:r>
            <w:r w:rsidRPr="002E25F2" w:rsidR="00DB3537">
              <w:rPr>
                <w:sz w:val="18"/>
                <w:szCs w:val="18"/>
              </w:rPr>
              <w:t>Стент мочеточниковый полимерный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bl>
    <w:p w:rsidRPr="002E25F2" w:rsidR="00577512" w:rsidP="00EF6419" w:rsidRDefault="003C7150"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3C715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3C7150"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Поставка расходных материалов для выполнения малоинвазивных вмешательств</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Игла для введения катетера</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23 483,35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Инструмент адаптационный для захвата/закручивания, многоразового использования</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91 866,66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Инструмент адаптационный для захвата/закручивания, многоразового использования</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74 266,68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Катетер мочеточниковый</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18 900,00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Катетер нефростомический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7 860,00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Катетер нефростомический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7 860,00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Набор для установки мочеточникового стента</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145 500,00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Система хирургическая для аспирации/ирригации</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18 653,34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Стент мочеточниковый полимерный</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42 900,00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Стент мочеточниковый полимерный</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171 600,00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01.04.2023 (МСК)</w:t>
            </w:r>
            <w:r w:rsidRPr="00B21163" w:rsidR="003B1EC1">
              <w:rPr>
                <w:sz w:val="18"/>
                <w:szCs w:val="18"/>
                <w:lang w:val="en-US"/>
              </w:rPr>
              <w:t>;</w:t>
            </w: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поставка расходных материалов для выполнения малоинвазивных вмешательств</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расходных материалов для выполнения малоинвазивных вмешательств)</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поставка расходных материалов для выполнения малоинвазивных вмешательств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Поставка расходных материалов для выполнения малоинвазивных вмешательств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Поставка расходных материалов для выполнения малоинвазивных вмешательств</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Поставка расходных материалов для выполнения малоинвазивных вмешательств</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EF5E733" w14:textId="77777777">
            <w:pPr>
              <w:pStyle w:val="aff2"/>
              <w:rPr>
                <w:sz w:val="18"/>
                <w:szCs w:val="18"/>
              </w:rPr>
            </w:pPr>
            <w:r w:rsidRPr="000776B0" w:rsidR="00C40026">
              <w:rPr>
                <w:sz w:val="18"/>
                <w:szCs w:val="18"/>
              </w:rPr>
              <w:t>Поставка расходных материалов для выполнения малоинвазивных вмешательств</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3C7150"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101104-22</w:t>
    </w:r>
  </w:p>
  <w:p w:rsidR="008C6522" w:rsidRDefault="008C6522"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